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9C2" w:rsidRDefault="0079110A" w:rsidP="0079110A">
      <w:pPr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 w:cs="Times New Roman"/>
          <w:sz w:val="24"/>
          <w:szCs w:val="24"/>
        </w:rPr>
        <w:t xml:space="preserve"> </w:t>
      </w:r>
    </w:p>
    <w:tbl>
      <w:tblPr>
        <w:tblStyle w:val="Grilledutableau1"/>
        <w:tblW w:w="1576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1365"/>
        <w:gridCol w:w="1366"/>
        <w:gridCol w:w="1366"/>
        <w:gridCol w:w="2051"/>
        <w:gridCol w:w="709"/>
        <w:gridCol w:w="1366"/>
        <w:gridCol w:w="1366"/>
        <w:gridCol w:w="1707"/>
        <w:gridCol w:w="1826"/>
        <w:gridCol w:w="1276"/>
      </w:tblGrid>
      <w:tr w:rsidR="00B529C2" w:rsidRPr="00B529C2" w:rsidTr="00D87883">
        <w:tc>
          <w:tcPr>
            <w:tcW w:w="1365" w:type="dxa"/>
          </w:tcPr>
          <w:p w:rsidR="00B529C2" w:rsidRPr="00B529C2" w:rsidRDefault="00B529C2" w:rsidP="00B529C2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B529C2">
              <w:rPr>
                <w:noProof/>
                <w:lang w:eastAsia="fr-FR"/>
              </w:rPr>
              <w:drawing>
                <wp:inline distT="0" distB="0" distL="0" distR="0" wp14:anchorId="13075F0E" wp14:editId="1CD663A5">
                  <wp:extent cx="920750" cy="722630"/>
                  <wp:effectExtent l="0" t="0" r="0" b="1270"/>
                  <wp:docPr id="8" name="Image 8" descr="Résultat de recherche d'images pour &quot;LOGO DU MARO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OGO DU MARO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607" cy="76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</w:tcPr>
          <w:p w:rsidR="00B529C2" w:rsidRPr="00B529C2" w:rsidRDefault="00B529C2" w:rsidP="00B529C2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B529C2">
              <w:rPr>
                <w:noProof/>
                <w:lang w:eastAsia="fr-FR"/>
              </w:rPr>
              <w:drawing>
                <wp:inline distT="0" distB="0" distL="0" distR="0" wp14:anchorId="67B97653" wp14:editId="50FD2FA2">
                  <wp:extent cx="502896" cy="485775"/>
                  <wp:effectExtent l="0" t="0" r="0" b="0"/>
                  <wp:docPr id="5" name="Image 5" descr="C:\Users\NZARROUK\Desktop\dgc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dgc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01" cy="49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B529C2" w:rsidRPr="00B529C2" w:rsidRDefault="00B529C2" w:rsidP="00B529C2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B529C2">
              <w:rPr>
                <w:noProof/>
                <w:lang w:eastAsia="fr-FR"/>
              </w:rPr>
              <w:drawing>
                <wp:inline distT="0" distB="0" distL="0" distR="0" wp14:anchorId="1C193FC2" wp14:editId="0FAFAA28">
                  <wp:extent cx="653703" cy="673100"/>
                  <wp:effectExtent l="0" t="0" r="0" b="0"/>
                  <wp:docPr id="2" name="Image 2" descr="C:\Users\NZARROUK\Desktop\AM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AM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53" cy="70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B529C2" w:rsidRPr="00B529C2" w:rsidRDefault="00B529C2" w:rsidP="00B529C2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B529C2">
              <w:rPr>
                <w:noProof/>
                <w:lang w:eastAsia="fr-FR"/>
              </w:rPr>
              <w:drawing>
                <wp:inline distT="0" distB="0" distL="0" distR="0" wp14:anchorId="611F683E" wp14:editId="0CEEF6B5">
                  <wp:extent cx="698500" cy="673100"/>
                  <wp:effectExtent l="0" t="0" r="6350" b="0"/>
                  <wp:docPr id="7" name="Image 7" descr="C:\Users\NZARROUK\Desktop\AMP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ZARROUK\Desktop\AMP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0" cy="69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B529C2" w:rsidRPr="00B529C2" w:rsidRDefault="00B529C2" w:rsidP="00B529C2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B529C2">
              <w:rPr>
                <w:rFonts w:ascii="Bookman Old Style" w:hAnsi="Bookman Old Styl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67B2B9C" wp14:editId="7E44DFCD">
                  <wp:extent cx="1123950" cy="468630"/>
                  <wp:effectExtent l="0" t="0" r="0" b="7620"/>
                  <wp:docPr id="245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18" cy="52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B529C2" w:rsidRPr="00B529C2" w:rsidRDefault="00B529C2" w:rsidP="00B529C2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B529C2" w:rsidRPr="00B529C2" w:rsidRDefault="00B529C2" w:rsidP="00B529C2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B529C2">
              <w:rPr>
                <w:rFonts w:ascii="Palatino Linotype" w:hAnsi="Palatino Linotype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4ABD66" wp14:editId="5550CAB2">
                  <wp:extent cx="654050" cy="457186"/>
                  <wp:effectExtent l="0" t="0" r="0" b="635"/>
                  <wp:docPr id="3" name="Image 3" descr="C:\Users\NZARROUK\Desktop\LOGOS\LE BON LOGO DE IS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LOGOS\LE BON LOGO DE IS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75" cy="48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B529C2" w:rsidRPr="00B529C2" w:rsidRDefault="00B529C2" w:rsidP="00B529C2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B529C2">
              <w:rPr>
                <w:rFonts w:ascii="Bookman Old Style" w:hAnsi="Bookman Old Styl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77CE3EF" wp14:editId="2D41166D">
                  <wp:extent cx="728980" cy="577850"/>
                  <wp:effectExtent l="0" t="0" r="0" b="0"/>
                  <wp:docPr id="12" name="Image 12" descr="C:\Users\NZARROUK\Desktop\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ZARROUK\Desktop\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82" cy="59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:rsidR="00B529C2" w:rsidRPr="00B529C2" w:rsidRDefault="00B529C2" w:rsidP="00B529C2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B529C2">
              <w:rPr>
                <w:rFonts w:ascii="Bookman Old Style" w:hAnsi="Bookman Old Styl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5061BD4" wp14:editId="466671C0">
                  <wp:extent cx="825500" cy="666750"/>
                  <wp:effectExtent l="0" t="0" r="0" b="0"/>
                  <wp:docPr id="9" name="Image 9" descr="C:\Users\NZARROUK\Desktop\ICOM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ZARROUK\Desktop\ICOM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:rsidR="00B529C2" w:rsidRPr="00B529C2" w:rsidRDefault="00B529C2" w:rsidP="00B529C2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B529C2">
              <w:rPr>
                <w:rFonts w:ascii="Bookman Old Style" w:hAnsi="Bookman Old Styl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326B581" wp14:editId="5F0DFF23">
                  <wp:extent cx="793665" cy="662940"/>
                  <wp:effectExtent l="0" t="0" r="6985" b="0"/>
                  <wp:docPr id="4" name="Image 4" descr="C:\Users\NZARROUK\Desktop\reseau medi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ZARROUK\Desktop\reseau medi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67" cy="69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529C2" w:rsidRPr="00B529C2" w:rsidRDefault="00B529C2" w:rsidP="00B529C2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</w:tbl>
    <w:p w:rsidR="00F10330" w:rsidRDefault="00B529C2" w:rsidP="00B529C2">
      <w:pPr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9B2DAAD" wp14:editId="3D7C13E3">
            <wp:extent cx="2132965" cy="603250"/>
            <wp:effectExtent l="0" t="0" r="635" b="635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511" cy="614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6A4" w:rsidRDefault="00C526A4" w:rsidP="00947705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  <w:r w:rsidRPr="00C526A4">
        <w:rPr>
          <w:rFonts w:ascii="Bookman Old Style" w:hAnsi="Bookman Old Style" w:cs="Times New Roman"/>
          <w:b/>
          <w:bCs/>
          <w:sz w:val="28"/>
          <w:szCs w:val="28"/>
        </w:rPr>
        <w:t xml:space="preserve">A L’OCCASION DE LA CELEBRATION DE LA JOURNEE INTERNATIONALE DES MONUMENTS ET </w:t>
      </w:r>
      <w:r w:rsidR="0079110A">
        <w:rPr>
          <w:rFonts w:ascii="Bookman Old Style" w:hAnsi="Bookman Old Style" w:cs="Times New Roman"/>
          <w:b/>
          <w:bCs/>
          <w:sz w:val="28"/>
          <w:szCs w:val="28"/>
        </w:rPr>
        <w:t xml:space="preserve">DES </w:t>
      </w:r>
      <w:r w:rsidRPr="00C526A4">
        <w:rPr>
          <w:rFonts w:ascii="Bookman Old Style" w:hAnsi="Bookman Old Style" w:cs="Times New Roman"/>
          <w:b/>
          <w:bCs/>
          <w:sz w:val="28"/>
          <w:szCs w:val="28"/>
        </w:rPr>
        <w:t>SITES DU PATRIMOINE CULTUREL MONDIAL</w:t>
      </w:r>
    </w:p>
    <w:p w:rsidR="00DC5C04" w:rsidRPr="00C526A4" w:rsidRDefault="00DC5C04" w:rsidP="00947705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</w:p>
    <w:p w:rsidR="00F10330" w:rsidRDefault="00C526A4" w:rsidP="00947705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  <w:r w:rsidRPr="00C526A4">
        <w:rPr>
          <w:rFonts w:ascii="Bookman Old Style" w:hAnsi="Bookman Old Style" w:cs="Times New Roman"/>
          <w:b/>
          <w:bCs/>
          <w:sz w:val="28"/>
          <w:szCs w:val="28"/>
        </w:rPr>
        <w:t> </w:t>
      </w:r>
      <w:r w:rsidR="00947705">
        <w:rPr>
          <w:rFonts w:ascii="Bookman Old Style" w:hAnsi="Bookman Old Style" w:cs="Times New Roman"/>
          <w:b/>
          <w:bCs/>
          <w:sz w:val="28"/>
          <w:szCs w:val="28"/>
        </w:rPr>
        <w:t>L</w:t>
      </w:r>
      <w:r w:rsidR="00F10330">
        <w:rPr>
          <w:rFonts w:ascii="Bookman Old Style" w:hAnsi="Bookman Old Style" w:cs="Times New Roman"/>
          <w:b/>
          <w:bCs/>
          <w:sz w:val="28"/>
          <w:szCs w:val="28"/>
        </w:rPr>
        <w:t>e Ministère de la Culture et de la Communication, Cités et Gouvernements Locaux Unis d’Afrique (CGLU-AFRIQUE), l</w:t>
      </w:r>
      <w:r w:rsidR="00947705">
        <w:rPr>
          <w:rFonts w:ascii="Bookman Old Style" w:hAnsi="Bookman Old Style" w:cs="Times New Roman"/>
          <w:b/>
          <w:bCs/>
          <w:sz w:val="28"/>
          <w:szCs w:val="28"/>
        </w:rPr>
        <w:t>’</w:t>
      </w:r>
      <w:r w:rsidR="00947705" w:rsidRPr="00947705">
        <w:rPr>
          <w:rFonts w:ascii="Bookman Old Style" w:hAnsi="Bookman Old Style" w:cs="Times New Roman"/>
          <w:b/>
          <w:bCs/>
          <w:sz w:val="28"/>
          <w:szCs w:val="28"/>
        </w:rPr>
        <w:t xml:space="preserve">Organisation Islamique pour l’Education, les Sciences et </w:t>
      </w:r>
      <w:r w:rsidR="00F10330">
        <w:rPr>
          <w:rFonts w:ascii="Bookman Old Style" w:hAnsi="Bookman Old Style" w:cs="Times New Roman"/>
          <w:b/>
          <w:bCs/>
          <w:sz w:val="28"/>
          <w:szCs w:val="28"/>
        </w:rPr>
        <w:t xml:space="preserve">                          </w:t>
      </w:r>
      <w:r w:rsidR="00947705" w:rsidRPr="00947705">
        <w:rPr>
          <w:rFonts w:ascii="Bookman Old Style" w:hAnsi="Bookman Old Style" w:cs="Times New Roman"/>
          <w:b/>
          <w:bCs/>
          <w:sz w:val="28"/>
          <w:szCs w:val="28"/>
        </w:rPr>
        <w:t>la Culture</w:t>
      </w:r>
      <w:r w:rsidR="00947705">
        <w:rPr>
          <w:rFonts w:ascii="Bookman Old Style" w:hAnsi="Bookman Old Style" w:cs="Times New Roman"/>
          <w:b/>
          <w:bCs/>
          <w:sz w:val="28"/>
          <w:szCs w:val="28"/>
        </w:rPr>
        <w:t xml:space="preserve"> (ISESCO)</w:t>
      </w:r>
      <w:r w:rsidR="00F10330">
        <w:rPr>
          <w:rFonts w:ascii="Bookman Old Style" w:hAnsi="Bookman Old Style" w:cs="Times New Roman"/>
          <w:b/>
          <w:bCs/>
          <w:sz w:val="28"/>
          <w:szCs w:val="28"/>
        </w:rPr>
        <w:t xml:space="preserve">, </w:t>
      </w:r>
      <w:r w:rsidR="00F10330" w:rsidRPr="00B529C2">
        <w:rPr>
          <w:rFonts w:ascii="Bookman Old Style" w:hAnsi="Bookman Old Style" w:cs="Times New Roman"/>
          <w:b/>
          <w:bCs/>
          <w:sz w:val="28"/>
          <w:szCs w:val="28"/>
        </w:rPr>
        <w:t>le Conseil International des Monuments et des Sites</w:t>
      </w:r>
      <w:r w:rsidR="00B529C2">
        <w:rPr>
          <w:rFonts w:ascii="Bookman Old Style" w:hAnsi="Bookman Old Style" w:cs="Times New Roman"/>
          <w:b/>
          <w:bCs/>
          <w:sz w:val="28"/>
          <w:szCs w:val="28"/>
        </w:rPr>
        <w:t>-Maroc</w:t>
      </w:r>
      <w:r w:rsidR="00F10330" w:rsidRPr="00B529C2">
        <w:rPr>
          <w:rFonts w:ascii="Bookman Old Style" w:hAnsi="Bookman Old Style" w:cs="Times New Roman"/>
          <w:b/>
          <w:bCs/>
          <w:sz w:val="28"/>
          <w:szCs w:val="28"/>
        </w:rPr>
        <w:t xml:space="preserve"> (ICOMOS</w:t>
      </w:r>
      <w:r w:rsidR="00B529C2">
        <w:rPr>
          <w:rFonts w:ascii="Bookman Old Style" w:hAnsi="Bookman Old Style" w:cs="Times New Roman"/>
          <w:b/>
          <w:bCs/>
          <w:sz w:val="28"/>
          <w:szCs w:val="28"/>
        </w:rPr>
        <w:t>-Maroc</w:t>
      </w:r>
      <w:r w:rsidR="00F10330" w:rsidRPr="00B529C2">
        <w:rPr>
          <w:rFonts w:ascii="Bookman Old Style" w:hAnsi="Bookman Old Style" w:cs="Times New Roman"/>
          <w:b/>
          <w:bCs/>
          <w:sz w:val="28"/>
          <w:szCs w:val="28"/>
        </w:rPr>
        <w:t xml:space="preserve">) </w:t>
      </w:r>
      <w:r w:rsidR="00F10330" w:rsidRPr="00F10330">
        <w:rPr>
          <w:rFonts w:ascii="Bookman Old Style" w:hAnsi="Bookman Old Style" w:cs="Times New Roman"/>
          <w:b/>
          <w:bCs/>
          <w:sz w:val="28"/>
          <w:szCs w:val="28"/>
        </w:rPr>
        <w:t>et le Bureau</w:t>
      </w:r>
      <w:r w:rsidR="00F10330">
        <w:rPr>
          <w:rFonts w:ascii="Bookman Old Style" w:hAnsi="Bookman Old Style" w:cs="Times New Roman"/>
          <w:b/>
          <w:bCs/>
          <w:sz w:val="28"/>
          <w:szCs w:val="28"/>
        </w:rPr>
        <w:t xml:space="preserve"> de l’UNESCO à Rabat </w:t>
      </w:r>
    </w:p>
    <w:p w:rsidR="00947705" w:rsidRDefault="00C526A4" w:rsidP="00B529C2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  <w:r>
        <w:rPr>
          <w:rFonts w:ascii="Bookman Old Style" w:hAnsi="Bookman Old Style" w:cs="Times New Roman"/>
          <w:b/>
          <w:bCs/>
          <w:sz w:val="28"/>
          <w:szCs w:val="28"/>
        </w:rPr>
        <w:t>ORGANISENT</w:t>
      </w:r>
      <w:r w:rsidR="00947705">
        <w:rPr>
          <w:rFonts w:ascii="Bookman Old Style" w:hAnsi="Bookman Old Style" w:cs="Times New Roman"/>
          <w:b/>
          <w:bCs/>
          <w:sz w:val="28"/>
          <w:szCs w:val="28"/>
        </w:rPr>
        <w:t> :</w:t>
      </w:r>
    </w:p>
    <w:p w:rsidR="00C526A4" w:rsidRDefault="00C526A4" w:rsidP="00947705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  <w:r>
        <w:rPr>
          <w:rFonts w:ascii="Bookman Old Style" w:hAnsi="Bookman Old Style" w:cs="Times New Roman"/>
          <w:b/>
          <w:bCs/>
          <w:sz w:val="28"/>
          <w:szCs w:val="28"/>
        </w:rPr>
        <w:t>UNE CONFERENCE INTERNATIONALE SUR :</w:t>
      </w:r>
    </w:p>
    <w:p w:rsidR="00947705" w:rsidRPr="00947705" w:rsidRDefault="00C526A4" w:rsidP="00B529C2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8"/>
          <w:szCs w:val="28"/>
        </w:rPr>
      </w:pPr>
      <w:r>
        <w:rPr>
          <w:rFonts w:ascii="Bookman Old Style" w:hAnsi="Bookman Old Style" w:cs="Times New Roman"/>
          <w:b/>
          <w:bCs/>
          <w:sz w:val="28"/>
          <w:szCs w:val="28"/>
        </w:rPr>
        <w:t>« </w:t>
      </w:r>
      <w:r w:rsidR="00AA1686">
        <w:rPr>
          <w:rFonts w:ascii="Bookman Old Style" w:hAnsi="Bookman Old Style" w:cs="Times New Roman"/>
          <w:b/>
          <w:bCs/>
          <w:sz w:val="28"/>
          <w:szCs w:val="28"/>
        </w:rPr>
        <w:t xml:space="preserve">PROTEGER LE </w:t>
      </w:r>
      <w:r w:rsidRPr="00C526A4">
        <w:rPr>
          <w:rFonts w:ascii="Bookman Old Style" w:hAnsi="Bookman Old Style" w:cs="Times New Roman"/>
          <w:b/>
          <w:bCs/>
          <w:sz w:val="28"/>
          <w:szCs w:val="28"/>
        </w:rPr>
        <w:t xml:space="preserve">PATRIMOINE </w:t>
      </w:r>
      <w:r w:rsidR="00055BA1">
        <w:rPr>
          <w:rFonts w:ascii="Bookman Old Style" w:hAnsi="Bookman Old Style" w:cs="Times New Roman"/>
          <w:b/>
          <w:bCs/>
          <w:sz w:val="28"/>
          <w:szCs w:val="28"/>
        </w:rPr>
        <w:t xml:space="preserve">CULTUREL </w:t>
      </w:r>
      <w:r>
        <w:rPr>
          <w:rFonts w:ascii="Bookman Old Style" w:hAnsi="Bookman Old Style" w:cs="Times New Roman"/>
          <w:b/>
          <w:bCs/>
          <w:sz w:val="28"/>
          <w:szCs w:val="28"/>
        </w:rPr>
        <w:t xml:space="preserve">PAR UNE </w:t>
      </w:r>
      <w:r w:rsidRPr="00C526A4">
        <w:rPr>
          <w:rFonts w:ascii="Bookman Old Style" w:hAnsi="Bookman Old Style" w:cs="Times New Roman"/>
          <w:b/>
          <w:bCs/>
          <w:sz w:val="28"/>
          <w:szCs w:val="28"/>
        </w:rPr>
        <w:t xml:space="preserve">GOUVERNANCE PARTICIPATIVE </w:t>
      </w:r>
      <w:r w:rsidR="00AA1686">
        <w:rPr>
          <w:rFonts w:ascii="Bookman Old Style" w:hAnsi="Bookman Old Style" w:cs="Times New Roman"/>
          <w:b/>
          <w:bCs/>
          <w:sz w:val="28"/>
          <w:szCs w:val="28"/>
        </w:rPr>
        <w:t>ET INCLUSIVE POUR LA REALISATION DES OBJECTIFS DU DEVELOPPEMENT DURABLE</w:t>
      </w:r>
      <w:r>
        <w:rPr>
          <w:rFonts w:ascii="Bookman Old Style" w:hAnsi="Bookman Old Style" w:cs="Times New Roman"/>
          <w:b/>
          <w:bCs/>
          <w:sz w:val="28"/>
          <w:szCs w:val="28"/>
        </w:rPr>
        <w:t>»</w:t>
      </w:r>
    </w:p>
    <w:p w:rsidR="00B529C2" w:rsidRPr="00B529C2" w:rsidRDefault="00B529C2" w:rsidP="00B529C2">
      <w:pPr>
        <w:ind w:left="-284"/>
        <w:contextualSpacing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  <w:r w:rsidRPr="00B529C2"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  <w:t xml:space="preserve">Le Mercredi 18 Avril 2018 au Siège de l’ISESCO </w:t>
      </w:r>
    </w:p>
    <w:p w:rsidR="00B529C2" w:rsidRPr="00B529C2" w:rsidRDefault="00B529C2" w:rsidP="00B529C2">
      <w:pPr>
        <w:ind w:left="-284"/>
        <w:contextualSpacing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  <w:r w:rsidRPr="00B529C2"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  <w:t>AVEC L’APPUI DE</w:t>
      </w:r>
    </w:p>
    <w:tbl>
      <w:tblPr>
        <w:tblStyle w:val="Grilledutableau2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09"/>
        <w:gridCol w:w="4799"/>
      </w:tblGrid>
      <w:tr w:rsidR="00B529C2" w:rsidRPr="00B529C2" w:rsidTr="00D87883">
        <w:tc>
          <w:tcPr>
            <w:tcW w:w="4900" w:type="dxa"/>
          </w:tcPr>
          <w:p w:rsidR="00B529C2" w:rsidRPr="00B529C2" w:rsidRDefault="00000C3D" w:rsidP="00B529C2">
            <w:pPr>
              <w:contextualSpacing/>
              <w:jc w:val="center"/>
              <w:rPr>
                <w:rFonts w:ascii="Bookman Old Style" w:hAnsi="Bookman Old Style" w:cstheme="majorBidi"/>
                <w:b/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rFonts w:ascii="Bookman Old Style" w:hAnsi="Bookman Old Style" w:cstheme="majorBidi"/>
                <w:b/>
                <w:noProof/>
                <w:color w:val="212121"/>
                <w:sz w:val="28"/>
                <w:szCs w:val="28"/>
                <w:shd w:val="clear" w:color="auto" w:fill="FFFFFF"/>
                <w:lang w:eastAsia="fr-FR"/>
              </w:rPr>
              <w:t xml:space="preserve"> </w:t>
            </w:r>
            <w:r w:rsidRPr="00000C3D">
              <w:rPr>
                <w:rFonts w:ascii="Bookman Old Style" w:hAnsi="Bookman Old Style" w:cs="Times New Roman"/>
                <w:sz w:val="24"/>
                <w:szCs w:val="24"/>
              </w:rPr>
              <w:object w:dxaOrig="5950" w:dyaOrig="8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83.25pt" o:ole="">
                  <v:imagedata r:id="rId17" o:title=""/>
                </v:shape>
                <o:OLEObject Type="Embed" ProgID="Acrobat.Document.2017" ShapeID="_x0000_i1025" DrawAspect="Content" ObjectID="_1585397256" r:id="rId18"/>
              </w:object>
            </w:r>
            <w:r>
              <w:rPr>
                <w:rFonts w:ascii="Bookman Old Style" w:hAnsi="Bookman Old Style" w:cstheme="majorBidi"/>
                <w:b/>
                <w:noProof/>
                <w:color w:val="212121"/>
                <w:sz w:val="28"/>
                <w:szCs w:val="28"/>
                <w:shd w:val="clear" w:color="auto" w:fill="FFFFFF"/>
                <w:lang w:eastAsia="fr-FR"/>
              </w:rPr>
              <w:t xml:space="preserve"> </w:t>
            </w:r>
          </w:p>
        </w:tc>
        <w:tc>
          <w:tcPr>
            <w:tcW w:w="4900" w:type="dxa"/>
          </w:tcPr>
          <w:p w:rsidR="00B529C2" w:rsidRPr="00B529C2" w:rsidRDefault="00B529C2" w:rsidP="00B529C2">
            <w:pPr>
              <w:contextualSpacing/>
              <w:jc w:val="center"/>
              <w:rPr>
                <w:rFonts w:ascii="Bookman Old Style" w:hAnsi="Bookman Old Style" w:cstheme="majorBidi"/>
                <w:b/>
                <w:color w:val="212121"/>
                <w:sz w:val="28"/>
                <w:szCs w:val="28"/>
                <w:shd w:val="clear" w:color="auto" w:fill="FFFFFF"/>
              </w:rPr>
            </w:pPr>
            <w:r w:rsidRPr="00B529C2">
              <w:rPr>
                <w:rFonts w:ascii="Bookman Old Style" w:hAnsi="Bookman Old Styl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70DE5FD" wp14:editId="4B3CEDB5">
                  <wp:extent cx="2266950" cy="952500"/>
                  <wp:effectExtent l="0" t="0" r="0" b="0"/>
                  <wp:docPr id="6" name="Image 5" descr="C:\Users\NZARROUK\Desktop\LOGOS\Commission_Europ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C:\Users\NZARROUK\Desktop\LOGOS\Commission_Europ log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B529C2" w:rsidRPr="00B529C2" w:rsidRDefault="00B529C2" w:rsidP="00B529C2">
            <w:pPr>
              <w:contextualSpacing/>
              <w:jc w:val="center"/>
              <w:rPr>
                <w:rFonts w:ascii="Bookman Old Style" w:hAnsi="Bookman Old Style" w:cstheme="majorBidi"/>
                <w:b/>
                <w:color w:val="212121"/>
                <w:sz w:val="28"/>
                <w:szCs w:val="28"/>
                <w:shd w:val="clear" w:color="auto" w:fill="FFFFFF"/>
              </w:rPr>
            </w:pPr>
            <w:r w:rsidRPr="00B529C2">
              <w:rPr>
                <w:rFonts w:ascii="Bookman Old Style" w:hAnsi="Bookman Old Style" w:cstheme="majorBidi"/>
                <w:b/>
                <w:noProof/>
                <w:color w:val="212121"/>
                <w:sz w:val="28"/>
                <w:szCs w:val="28"/>
                <w:shd w:val="clear" w:color="auto" w:fill="FFFFFF"/>
                <w:lang w:eastAsia="fr-FR"/>
              </w:rPr>
              <w:drawing>
                <wp:inline distT="0" distB="0" distL="0" distR="0" wp14:anchorId="7B780793" wp14:editId="46C795E7">
                  <wp:extent cx="2178050" cy="838200"/>
                  <wp:effectExtent l="0" t="0" r="0" b="0"/>
                  <wp:docPr id="11" name="Image 11" descr="C:\Users\NZARROUK\Desktop\C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CG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8BF" w:rsidRDefault="0079110A" w:rsidP="0079110A">
      <w:pPr>
        <w:jc w:val="center"/>
        <w:rPr>
          <w:rFonts w:ascii="Algerian" w:hAnsi="Algeri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0C569" wp14:editId="69B22FE6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9575800" cy="762000"/>
                <wp:effectExtent l="0" t="0" r="25400" b="19050"/>
                <wp:wrapNone/>
                <wp:docPr id="10" name="Organigramme : Bande perfo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0" cy="762000"/>
                        </a:xfrm>
                        <a:prstGeom prst="flowChartPunchedTap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10A" w:rsidRPr="0079110A" w:rsidRDefault="0079110A" w:rsidP="0079110A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9110A">
                              <w:rPr>
                                <w:rFonts w:ascii="Brush Script MT" w:hAnsi="Brush Script M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Ensemble pour une Afrique Locale </w:t>
                            </w:r>
                            <w:r w:rsidR="00F10330">
                              <w:rPr>
                                <w:rFonts w:ascii="Brush Script MT" w:hAnsi="Brush Script M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Performante</w:t>
                            </w:r>
                            <w:r w:rsidRPr="0079110A">
                              <w:rPr>
                                <w:rFonts w:ascii="Brush Script MT" w:hAnsi="Brush Script M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0C56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10" o:spid="_x0000_s1026" type="#_x0000_t122" style="position:absolute;left:0;text-align:left;margin-left:0;margin-top:.25pt;width:754pt;height:6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" fillcolor="#00b050" strokecolor="#41719c" strokeweight="1pt">
                <v:textbox>
                  <w:txbxContent>
                    <w:p w:rsidR="0079110A" w:rsidRPr="0079110A" w:rsidRDefault="0079110A" w:rsidP="0079110A">
                      <w:pPr>
                        <w:jc w:val="center"/>
                        <w:rPr>
                          <w:rFonts w:ascii="Brush Script MT" w:hAnsi="Brush Script MT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79110A">
                        <w:rPr>
                          <w:rFonts w:ascii="Brush Script MT" w:hAnsi="Brush Script MT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Ensemble pour une Afrique Locale </w:t>
                      </w:r>
                      <w:r w:rsidR="00F10330">
                        <w:rPr>
                          <w:rFonts w:ascii="Brush Script MT" w:hAnsi="Brush Script MT"/>
                          <w:b/>
                          <w:color w:val="000000" w:themeColor="text1"/>
                          <w:sz w:val="48"/>
                          <w:szCs w:val="48"/>
                        </w:rPr>
                        <w:t>Performante</w:t>
                      </w:r>
                      <w:r w:rsidRPr="0079110A">
                        <w:rPr>
                          <w:rFonts w:ascii="Brush Script MT" w:hAnsi="Brush Script MT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29C2" w:rsidRDefault="00B529C2" w:rsidP="0079110A">
      <w:pPr>
        <w:jc w:val="center"/>
        <w:rPr>
          <w:rFonts w:ascii="Algerian" w:hAnsi="Algerian" w:cs="Times New Roman"/>
          <w:b/>
          <w:bCs/>
          <w:sz w:val="40"/>
          <w:szCs w:val="40"/>
        </w:rPr>
      </w:pPr>
    </w:p>
    <w:p w:rsidR="00C526A4" w:rsidRPr="00B529C2" w:rsidRDefault="00F10330" w:rsidP="0079110A">
      <w:pPr>
        <w:jc w:val="center"/>
        <w:rPr>
          <w:rFonts w:ascii="Algerian" w:hAnsi="Algerian" w:cs="Times New Roman"/>
          <w:b/>
          <w:bCs/>
          <w:sz w:val="40"/>
          <w:szCs w:val="40"/>
        </w:rPr>
      </w:pPr>
      <w:r w:rsidRPr="00B529C2">
        <w:rPr>
          <w:rFonts w:ascii="Algerian" w:hAnsi="Algerian" w:cs="Times New Roman"/>
          <w:b/>
          <w:bCs/>
          <w:sz w:val="40"/>
          <w:szCs w:val="40"/>
        </w:rPr>
        <w:t>NOTE CONCEPTUELLE</w:t>
      </w:r>
    </w:p>
    <w:tbl>
      <w:tblPr>
        <w:tblStyle w:val="Grilledutableau"/>
        <w:tblW w:w="13750" w:type="dxa"/>
        <w:tblInd w:w="514" w:type="dxa"/>
        <w:tblBorders>
          <w:top w:val="doubleWave" w:sz="6" w:space="0" w:color="00B050"/>
          <w:left w:val="doubleWave" w:sz="6" w:space="0" w:color="00B050"/>
          <w:bottom w:val="doubleWave" w:sz="6" w:space="0" w:color="00B050"/>
          <w:right w:val="doubleWave" w:sz="6" w:space="0" w:color="00B050"/>
          <w:insideH w:val="doubleWave" w:sz="6" w:space="0" w:color="00B050"/>
          <w:insideV w:val="doubleWave" w:sz="6" w:space="0" w:color="00B050"/>
        </w:tblBorders>
        <w:tblLook w:val="04A0" w:firstRow="1" w:lastRow="0" w:firstColumn="1" w:lastColumn="0" w:noHBand="0" w:noVBand="1"/>
      </w:tblPr>
      <w:tblGrid>
        <w:gridCol w:w="13750"/>
      </w:tblGrid>
      <w:tr w:rsidR="00C64301" w:rsidTr="00A53200">
        <w:tc>
          <w:tcPr>
            <w:tcW w:w="13750" w:type="dxa"/>
          </w:tcPr>
          <w:p w:rsidR="00C64301" w:rsidRPr="0096193E" w:rsidRDefault="00C64301" w:rsidP="00C64301">
            <w:pPr>
              <w:pStyle w:val="NormalWeb"/>
              <w:spacing w:before="72" w:beforeAutospacing="0" w:after="0" w:afterAutospacing="0"/>
              <w:jc w:val="center"/>
              <w:rPr>
                <w:rFonts w:ascii="Bookman Old Style" w:eastAsiaTheme="minorHAnsi" w:hAnsi="Bookman Old Style"/>
                <w:b/>
                <w:lang w:eastAsia="en-US"/>
              </w:rPr>
            </w:pPr>
            <w:r w:rsidRPr="0096193E">
              <w:rPr>
                <w:rFonts w:ascii="Bookman Old Style" w:eastAsiaTheme="minorHAnsi" w:hAnsi="Bookman Old Style"/>
                <w:b/>
                <w:lang w:eastAsia="en-US"/>
              </w:rPr>
              <w:t>Paragraphe 38 de la Déclaration de Quito (2016)</w:t>
            </w:r>
          </w:p>
          <w:p w:rsidR="00C64301" w:rsidRPr="00C64301" w:rsidRDefault="00C64301" w:rsidP="00A53200">
            <w:pPr>
              <w:jc w:val="center"/>
              <w:rPr>
                <w:rFonts w:ascii="Brush Script MT" w:hAnsi="Brush Script MT" w:cs="Times New Roman"/>
                <w:b/>
                <w:bCs/>
                <w:sz w:val="32"/>
                <w:szCs w:val="32"/>
              </w:rPr>
            </w:pPr>
            <w:r w:rsidRPr="00C64301">
              <w:rPr>
                <w:rFonts w:ascii="Brush Script MT" w:hAnsi="Brush Script MT"/>
                <w:sz w:val="32"/>
                <w:szCs w:val="32"/>
              </w:rPr>
              <w:t>«Nous nous engageons à exploiter durablement le patrimoine naturel et culturel, matériel et immatériel dans les villes et les établissements humains, grâce à des politiques urbaines et territoriales intégrées et à des investissements suffisants, aux niveaux national, infranational et local, destinés à préserver et à promouvoir les infrastructures et les sites culturels, les musées,</w:t>
            </w:r>
            <w:r w:rsidR="00A53200">
              <w:rPr>
                <w:rFonts w:ascii="Brush Script MT" w:hAnsi="Brush Script MT"/>
                <w:sz w:val="32"/>
                <w:szCs w:val="32"/>
              </w:rPr>
              <w:t xml:space="preserve">                       </w:t>
            </w:r>
            <w:r w:rsidRPr="00C64301">
              <w:rPr>
                <w:rFonts w:ascii="Brush Script MT" w:hAnsi="Brush Script MT"/>
                <w:sz w:val="32"/>
                <w:szCs w:val="32"/>
              </w:rPr>
              <w:t xml:space="preserve"> les cultures et les langues autochtones, ainsi que les savoirs traditionnels et les arts, compte tenu du rôle qu’ils jouent dans</w:t>
            </w:r>
            <w:r w:rsidR="00A53200">
              <w:rPr>
                <w:rFonts w:ascii="Brush Script MT" w:hAnsi="Brush Script MT"/>
                <w:sz w:val="32"/>
                <w:szCs w:val="32"/>
              </w:rPr>
              <w:t xml:space="preserve">              </w:t>
            </w:r>
            <w:r w:rsidRPr="00C64301">
              <w:rPr>
                <w:rFonts w:ascii="Brush Script MT" w:hAnsi="Brush Script MT"/>
                <w:sz w:val="32"/>
                <w:szCs w:val="32"/>
              </w:rPr>
              <w:t xml:space="preserve">la restauration et la redynamisation des zones urbaines ainsi que dans le renforcement de la participation sociale et de l’exercice de la </w:t>
            </w:r>
            <w:r w:rsidR="00A53200" w:rsidRPr="00C64301">
              <w:rPr>
                <w:rFonts w:ascii="Brush Script MT" w:hAnsi="Brush Script MT"/>
                <w:sz w:val="32"/>
                <w:szCs w:val="32"/>
              </w:rPr>
              <w:t>citoyenneté</w:t>
            </w:r>
            <w:r w:rsidRPr="00C64301">
              <w:rPr>
                <w:rFonts w:ascii="Brush Script MT" w:hAnsi="Brush Script MT"/>
                <w:sz w:val="32"/>
                <w:szCs w:val="32"/>
              </w:rPr>
              <w:t>».</w:t>
            </w:r>
          </w:p>
        </w:tc>
      </w:tr>
    </w:tbl>
    <w:p w:rsidR="00C64301" w:rsidRPr="0079110A" w:rsidRDefault="00C64301" w:rsidP="00A53200">
      <w:pPr>
        <w:rPr>
          <w:rFonts w:ascii="Bookman Old Style" w:hAnsi="Bookman Old Style" w:cs="Times New Roman"/>
          <w:b/>
          <w:bCs/>
          <w:sz w:val="28"/>
          <w:szCs w:val="28"/>
        </w:rPr>
      </w:pPr>
    </w:p>
    <w:p w:rsidR="007B3C7F" w:rsidRPr="00C526A4" w:rsidRDefault="007B3C7F" w:rsidP="00C526A4">
      <w:pPr>
        <w:jc w:val="both"/>
        <w:rPr>
          <w:rFonts w:ascii="Bookman Old Style" w:hAnsi="Bookman Old Style" w:cs="Times New Roman"/>
          <w:b/>
          <w:bCs/>
          <w:sz w:val="24"/>
          <w:szCs w:val="24"/>
        </w:rPr>
      </w:pPr>
      <w:r w:rsidRPr="00C526A4">
        <w:rPr>
          <w:rFonts w:ascii="Bookman Old Style" w:hAnsi="Bookman Old Style" w:cs="Times New Roman"/>
          <w:b/>
          <w:bCs/>
          <w:sz w:val="24"/>
          <w:szCs w:val="24"/>
        </w:rPr>
        <w:t>CONTEXTE</w:t>
      </w:r>
    </w:p>
    <w:p w:rsidR="00C526A4" w:rsidRDefault="00C34F6A" w:rsidP="0015703F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>A cô</w:t>
      </w:r>
      <w:r w:rsidR="00931927" w:rsidRPr="00757D13">
        <w:rPr>
          <w:rFonts w:ascii="Bookman Old Style" w:hAnsi="Bookman Old Style" w:cs="Times New Roman"/>
          <w:sz w:val="24"/>
          <w:szCs w:val="24"/>
        </w:rPr>
        <w:t xml:space="preserve">té de ses nombreuses </w:t>
      </w:r>
      <w:r w:rsidRPr="00757D13">
        <w:rPr>
          <w:rFonts w:ascii="Bookman Old Style" w:hAnsi="Bookman Old Style" w:cs="Times New Roman"/>
          <w:sz w:val="24"/>
          <w:szCs w:val="24"/>
        </w:rPr>
        <w:t>richesse</w:t>
      </w:r>
      <w:r w:rsidR="00931927" w:rsidRPr="00757D13">
        <w:rPr>
          <w:rFonts w:ascii="Bookman Old Style" w:hAnsi="Bookman Old Style" w:cs="Times New Roman"/>
          <w:sz w:val="24"/>
          <w:szCs w:val="24"/>
        </w:rPr>
        <w:t>s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naturelle</w:t>
      </w:r>
      <w:r w:rsidR="00931927" w:rsidRPr="00757D13">
        <w:rPr>
          <w:rFonts w:ascii="Bookman Old Style" w:hAnsi="Bookman Old Style" w:cs="Times New Roman"/>
          <w:sz w:val="24"/>
          <w:szCs w:val="24"/>
        </w:rPr>
        <w:t>s</w:t>
      </w:r>
      <w:r w:rsidR="00C526A4">
        <w:rPr>
          <w:rFonts w:ascii="Bookman Old Style" w:hAnsi="Bookman Old Style" w:cs="Times New Roman"/>
          <w:sz w:val="24"/>
          <w:szCs w:val="24"/>
        </w:rPr>
        <w:t xml:space="preserve">, le Continent africain </w:t>
      </w:r>
      <w:r w:rsidR="001D4612" w:rsidRPr="00757D13">
        <w:rPr>
          <w:rFonts w:ascii="Bookman Old Style" w:hAnsi="Bookman Old Style" w:cs="Times New Roman"/>
          <w:sz w:val="24"/>
          <w:szCs w:val="24"/>
        </w:rPr>
        <w:t xml:space="preserve">regorge d’un </w:t>
      </w:r>
      <w:r w:rsidR="00EA7023" w:rsidRPr="00757D13">
        <w:rPr>
          <w:rFonts w:ascii="Bookman Old Style" w:hAnsi="Bookman Old Style" w:cs="Times New Roman"/>
          <w:sz w:val="24"/>
          <w:szCs w:val="24"/>
        </w:rPr>
        <w:t>patrimoine</w:t>
      </w:r>
      <w:r w:rsidR="00C526A4">
        <w:rPr>
          <w:rFonts w:ascii="Bookman Old Style" w:hAnsi="Bookman Old Style" w:cs="Times New Roman"/>
          <w:sz w:val="24"/>
          <w:szCs w:val="24"/>
        </w:rPr>
        <w:t xml:space="preserve"> </w:t>
      </w:r>
      <w:r w:rsidR="00545CD7" w:rsidRPr="00757D13">
        <w:rPr>
          <w:rFonts w:ascii="Bookman Old Style" w:hAnsi="Bookman Old Style" w:cs="Times New Roman"/>
          <w:sz w:val="24"/>
          <w:szCs w:val="24"/>
        </w:rPr>
        <w:t xml:space="preserve">culturel des plus riches </w:t>
      </w:r>
      <w:r w:rsidR="00687BBD" w:rsidRPr="00757D13">
        <w:rPr>
          <w:rFonts w:ascii="Bookman Old Style" w:hAnsi="Bookman Old Style" w:cs="Times New Roman"/>
          <w:sz w:val="24"/>
          <w:szCs w:val="24"/>
        </w:rPr>
        <w:t>au</w:t>
      </w:r>
      <w:r w:rsidR="00545CD7" w:rsidRPr="00757D13">
        <w:rPr>
          <w:rFonts w:ascii="Bookman Old Style" w:hAnsi="Bookman Old Style" w:cs="Times New Roman"/>
          <w:sz w:val="24"/>
          <w:szCs w:val="24"/>
        </w:rPr>
        <w:t xml:space="preserve"> monde</w:t>
      </w:r>
      <w:r w:rsidR="00EA7023" w:rsidRPr="00757D13">
        <w:rPr>
          <w:rFonts w:ascii="Bookman Old Style" w:hAnsi="Bookman Old Style" w:cs="Times New Roman"/>
          <w:sz w:val="24"/>
          <w:szCs w:val="24"/>
        </w:rPr>
        <w:t>.</w:t>
      </w:r>
      <w:r w:rsidR="006B7359" w:rsidRPr="00757D13">
        <w:rPr>
          <w:rFonts w:ascii="Bookman Old Style" w:hAnsi="Bookman Old Style" w:cs="Times New Roman"/>
          <w:sz w:val="24"/>
          <w:szCs w:val="24"/>
        </w:rPr>
        <w:t xml:space="preserve"> Une richesse </w:t>
      </w:r>
      <w:r w:rsidR="00545CD7" w:rsidRPr="00757D13">
        <w:rPr>
          <w:rFonts w:ascii="Bookman Old Style" w:hAnsi="Bookman Old Style" w:cs="Times New Roman"/>
          <w:sz w:val="24"/>
          <w:szCs w:val="24"/>
        </w:rPr>
        <w:t xml:space="preserve">qui </w:t>
      </w:r>
      <w:r w:rsidR="006B7359" w:rsidRPr="00757D13">
        <w:rPr>
          <w:rFonts w:ascii="Bookman Old Style" w:hAnsi="Bookman Old Style" w:cs="Times New Roman"/>
          <w:sz w:val="24"/>
          <w:szCs w:val="24"/>
        </w:rPr>
        <w:t xml:space="preserve">puise dans </w:t>
      </w:r>
      <w:r w:rsidR="007F6841" w:rsidRPr="00757D13">
        <w:rPr>
          <w:rFonts w:ascii="Bookman Old Style" w:hAnsi="Bookman Old Style" w:cs="Times New Roman"/>
          <w:sz w:val="24"/>
          <w:szCs w:val="24"/>
        </w:rPr>
        <w:t>la profondeur</w:t>
      </w:r>
      <w:r w:rsidR="00545CD7" w:rsidRPr="00757D13">
        <w:rPr>
          <w:rFonts w:ascii="Bookman Old Style" w:hAnsi="Bookman Old Style" w:cs="Times New Roman"/>
          <w:sz w:val="24"/>
          <w:szCs w:val="24"/>
        </w:rPr>
        <w:t xml:space="preserve"> de son </w:t>
      </w:r>
      <w:r w:rsidR="00E57A13" w:rsidRPr="00757D13">
        <w:rPr>
          <w:rFonts w:ascii="Bookman Old Style" w:hAnsi="Bookman Old Style" w:cs="Times New Roman"/>
          <w:sz w:val="24"/>
          <w:szCs w:val="24"/>
        </w:rPr>
        <w:t>histoire</w:t>
      </w:r>
      <w:r w:rsidR="001C7E4C" w:rsidRPr="00757D13">
        <w:rPr>
          <w:rFonts w:ascii="Bookman Old Style" w:hAnsi="Bookman Old Style" w:cs="Times New Roman"/>
          <w:sz w:val="24"/>
          <w:szCs w:val="24"/>
        </w:rPr>
        <w:t xml:space="preserve"> en tant que berceau de l’Humanité</w:t>
      </w:r>
      <w:r w:rsidR="00E57A13" w:rsidRPr="00757D13">
        <w:rPr>
          <w:rFonts w:ascii="Bookman Old Style" w:hAnsi="Bookman Old Style" w:cs="Times New Roman"/>
          <w:sz w:val="24"/>
          <w:szCs w:val="24"/>
        </w:rPr>
        <w:t xml:space="preserve"> et qui</w:t>
      </w:r>
      <w:r w:rsidR="006B7359" w:rsidRPr="00757D13">
        <w:rPr>
          <w:rFonts w:ascii="Bookman Old Style" w:hAnsi="Bookman Old Style" w:cs="Times New Roman"/>
          <w:sz w:val="24"/>
          <w:szCs w:val="24"/>
        </w:rPr>
        <w:t xml:space="preserve"> se</w:t>
      </w:r>
      <w:r w:rsidR="00F11ED1" w:rsidRPr="00757D13">
        <w:rPr>
          <w:rFonts w:ascii="Bookman Old Style" w:hAnsi="Bookman Old Style" w:cs="Times New Roman"/>
          <w:sz w:val="24"/>
          <w:szCs w:val="24"/>
        </w:rPr>
        <w:t xml:space="preserve"> manifeste dans</w:t>
      </w:r>
      <w:r w:rsidR="00E2132B" w:rsidRPr="00757D13">
        <w:rPr>
          <w:rFonts w:ascii="Bookman Old Style" w:hAnsi="Bookman Old Style" w:cs="Times New Roman"/>
          <w:sz w:val="24"/>
          <w:szCs w:val="24"/>
        </w:rPr>
        <w:t xml:space="preserve"> la diversité et l’abondance d</w:t>
      </w:r>
      <w:r w:rsidR="00B56532" w:rsidRPr="00757D13">
        <w:rPr>
          <w:rFonts w:ascii="Bookman Old Style" w:hAnsi="Bookman Old Style" w:cs="Times New Roman"/>
          <w:sz w:val="24"/>
          <w:szCs w:val="24"/>
        </w:rPr>
        <w:t>es</w:t>
      </w:r>
      <w:r w:rsidR="00DC5DAA" w:rsidRPr="00757D13">
        <w:rPr>
          <w:rFonts w:ascii="Bookman Old Style" w:hAnsi="Bookman Old Style" w:cs="Times New Roman"/>
          <w:sz w:val="24"/>
          <w:szCs w:val="24"/>
        </w:rPr>
        <w:t xml:space="preserve"> œuvres et </w:t>
      </w:r>
      <w:r w:rsidR="00B56532" w:rsidRPr="00757D13">
        <w:rPr>
          <w:rFonts w:ascii="Bookman Old Style" w:hAnsi="Bookman Old Style" w:cs="Times New Roman"/>
          <w:sz w:val="24"/>
          <w:szCs w:val="24"/>
        </w:rPr>
        <w:t>des modes de</w:t>
      </w:r>
      <w:r w:rsidR="00DC5DAA" w:rsidRPr="00757D13">
        <w:rPr>
          <w:rFonts w:ascii="Bookman Old Style" w:hAnsi="Bookman Old Style" w:cs="Times New Roman"/>
          <w:sz w:val="24"/>
          <w:szCs w:val="24"/>
        </w:rPr>
        <w:t xml:space="preserve"> vie des nombreuses communautés qui </w:t>
      </w:r>
      <w:r w:rsidR="001A7D06" w:rsidRPr="00757D13">
        <w:rPr>
          <w:rFonts w:ascii="Bookman Old Style" w:hAnsi="Bookman Old Style" w:cs="Times New Roman"/>
          <w:sz w:val="24"/>
          <w:szCs w:val="24"/>
        </w:rPr>
        <w:t xml:space="preserve">la </w:t>
      </w:r>
      <w:r w:rsidR="00DC5DAA" w:rsidRPr="00757D13">
        <w:rPr>
          <w:rFonts w:ascii="Bookman Old Style" w:hAnsi="Bookman Old Style" w:cs="Times New Roman"/>
          <w:sz w:val="24"/>
          <w:szCs w:val="24"/>
        </w:rPr>
        <w:t>peuplent</w:t>
      </w:r>
      <w:r w:rsidR="007F6841" w:rsidRPr="00757D13">
        <w:rPr>
          <w:rFonts w:ascii="Bookman Old Style" w:hAnsi="Bookman Old Style" w:cs="Times New Roman"/>
          <w:sz w:val="24"/>
          <w:szCs w:val="24"/>
        </w:rPr>
        <w:t xml:space="preserve">. </w:t>
      </w:r>
      <w:r w:rsidR="003A2BF9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76009B" w:rsidRPr="00757D13">
        <w:rPr>
          <w:rFonts w:ascii="Bookman Old Style" w:hAnsi="Bookman Old Style" w:cs="Times New Roman"/>
          <w:sz w:val="24"/>
          <w:szCs w:val="24"/>
        </w:rPr>
        <w:t>Ce</w:t>
      </w:r>
      <w:r w:rsidR="001A7D06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C526A4">
        <w:rPr>
          <w:rFonts w:ascii="Bookman Old Style" w:hAnsi="Bookman Old Style" w:cs="Times New Roman"/>
          <w:sz w:val="24"/>
          <w:szCs w:val="24"/>
        </w:rPr>
        <w:t>riche et</w:t>
      </w:r>
      <w:r w:rsidR="001A7D06" w:rsidRPr="00757D13">
        <w:rPr>
          <w:rFonts w:ascii="Bookman Old Style" w:hAnsi="Bookman Old Style" w:cs="Times New Roman"/>
          <w:sz w:val="24"/>
          <w:szCs w:val="24"/>
        </w:rPr>
        <w:t xml:space="preserve"> précieux</w:t>
      </w:r>
      <w:r w:rsidR="0076009B" w:rsidRPr="00757D13">
        <w:rPr>
          <w:rFonts w:ascii="Bookman Old Style" w:hAnsi="Bookman Old Style" w:cs="Times New Roman"/>
          <w:sz w:val="24"/>
          <w:szCs w:val="24"/>
        </w:rPr>
        <w:t xml:space="preserve"> patrimoine</w:t>
      </w:r>
      <w:r w:rsidR="002B3994" w:rsidRPr="00757D13">
        <w:rPr>
          <w:rFonts w:ascii="Bookman Old Style" w:hAnsi="Bookman Old Style" w:cs="Times New Roman"/>
          <w:sz w:val="24"/>
          <w:szCs w:val="24"/>
        </w:rPr>
        <w:t>,</w:t>
      </w:r>
      <w:r w:rsidR="0076009B" w:rsidRPr="00757D13">
        <w:rPr>
          <w:rFonts w:ascii="Bookman Old Style" w:hAnsi="Bookman Old Style" w:cs="Times New Roman"/>
          <w:sz w:val="24"/>
          <w:szCs w:val="24"/>
        </w:rPr>
        <w:t xml:space="preserve"> à la fois historique et </w:t>
      </w:r>
      <w:r w:rsidR="004304B7" w:rsidRPr="00757D13">
        <w:rPr>
          <w:rFonts w:ascii="Bookman Old Style" w:hAnsi="Bookman Old Style" w:cs="Times New Roman"/>
          <w:sz w:val="24"/>
          <w:szCs w:val="24"/>
        </w:rPr>
        <w:t>actuel</w:t>
      </w:r>
      <w:r w:rsidR="002B3994" w:rsidRPr="00757D13">
        <w:rPr>
          <w:rFonts w:ascii="Bookman Old Style" w:hAnsi="Bookman Old Style" w:cs="Times New Roman"/>
          <w:sz w:val="24"/>
          <w:szCs w:val="24"/>
        </w:rPr>
        <w:t>,</w:t>
      </w:r>
      <w:r w:rsidR="00C30A88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C526A4">
        <w:rPr>
          <w:rFonts w:ascii="Bookman Old Style" w:hAnsi="Bookman Old Style" w:cs="Times New Roman"/>
          <w:sz w:val="24"/>
          <w:szCs w:val="24"/>
        </w:rPr>
        <w:t>est cependant peu connu, mal apprécié</w:t>
      </w:r>
      <w:r w:rsidR="007F0F6D" w:rsidRPr="00757D13">
        <w:rPr>
          <w:rFonts w:ascii="Bookman Old Style" w:hAnsi="Bookman Old Style" w:cs="Times New Roman"/>
          <w:sz w:val="24"/>
          <w:szCs w:val="24"/>
        </w:rPr>
        <w:t xml:space="preserve">, </w:t>
      </w:r>
      <w:r w:rsidR="00E9677F" w:rsidRPr="00757D13">
        <w:rPr>
          <w:rFonts w:ascii="Bookman Old Style" w:hAnsi="Bookman Old Style" w:cs="Times New Roman"/>
          <w:sz w:val="24"/>
          <w:szCs w:val="24"/>
        </w:rPr>
        <w:t xml:space="preserve">et par </w:t>
      </w:r>
      <w:r w:rsidR="004304B7" w:rsidRPr="00757D13">
        <w:rPr>
          <w:rFonts w:ascii="Bookman Old Style" w:hAnsi="Bookman Old Style" w:cs="Times New Roman"/>
          <w:sz w:val="24"/>
          <w:szCs w:val="24"/>
        </w:rPr>
        <w:t>conséquent</w:t>
      </w:r>
      <w:r w:rsidR="00C526A4">
        <w:rPr>
          <w:rFonts w:ascii="Bookman Old Style" w:hAnsi="Bookman Old Style" w:cs="Times New Roman"/>
          <w:sz w:val="24"/>
          <w:szCs w:val="24"/>
        </w:rPr>
        <w:t xml:space="preserve"> peu valorisé</w:t>
      </w:r>
      <w:r w:rsidR="00C30A88" w:rsidRPr="00757D13">
        <w:rPr>
          <w:rFonts w:ascii="Bookman Old Style" w:hAnsi="Bookman Old Style" w:cs="Times New Roman"/>
          <w:sz w:val="24"/>
          <w:szCs w:val="24"/>
        </w:rPr>
        <w:t xml:space="preserve">. </w:t>
      </w:r>
    </w:p>
    <w:p w:rsidR="009B4286" w:rsidRDefault="00C526A4" w:rsidP="0015703F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Comme souligné par </w:t>
      </w:r>
      <w:r w:rsidR="00E6555F" w:rsidRPr="00757D13">
        <w:rPr>
          <w:rFonts w:ascii="Bookman Old Style" w:hAnsi="Bookman Old Style" w:cs="Times New Roman"/>
          <w:sz w:val="24"/>
          <w:szCs w:val="24"/>
        </w:rPr>
        <w:t>l’UNESCO, « </w:t>
      </w:r>
      <w:r w:rsidR="00E6555F" w:rsidRPr="00757D13">
        <w:rPr>
          <w:rFonts w:ascii="Bookman Old Style" w:hAnsi="Bookman Old Style" w:cs="Times New Roman"/>
          <w:b/>
          <w:bCs/>
          <w:i/>
          <w:iCs/>
          <w:sz w:val="24"/>
          <w:szCs w:val="24"/>
        </w:rPr>
        <w:t>Le patrimoine est l’héritage du passé dont nous profitons aujourd’hui et que nous transmettons aux générations à venir</w:t>
      </w:r>
      <w:r w:rsidR="00E6555F" w:rsidRPr="00757D13">
        <w:rPr>
          <w:rFonts w:ascii="Bookman Old Style" w:hAnsi="Bookman Old Style" w:cs="Times New Roman"/>
          <w:sz w:val="24"/>
          <w:szCs w:val="24"/>
        </w:rPr>
        <w:t>». C’</w:t>
      </w:r>
      <w:r w:rsidR="00CC65E6" w:rsidRPr="00757D13">
        <w:rPr>
          <w:rFonts w:ascii="Bookman Old Style" w:hAnsi="Bookman Old Style" w:cs="Times New Roman"/>
          <w:sz w:val="24"/>
          <w:szCs w:val="24"/>
        </w:rPr>
        <w:t xml:space="preserve">est l’ensemble des biens matériels (monuments, sites, </w:t>
      </w:r>
      <w:r w:rsidR="000309AD" w:rsidRPr="00757D13">
        <w:rPr>
          <w:rFonts w:ascii="Bookman Old Style" w:hAnsi="Bookman Old Style" w:cs="Times New Roman"/>
          <w:sz w:val="24"/>
          <w:szCs w:val="24"/>
        </w:rPr>
        <w:t xml:space="preserve">œuvres architecturales, gravures, instruments </w:t>
      </w:r>
      <w:proofErr w:type="gramStart"/>
      <w:r w:rsidR="000309AD" w:rsidRPr="00757D13">
        <w:rPr>
          <w:rFonts w:ascii="Bookman Old Style" w:hAnsi="Bookman Old Style" w:cs="Times New Roman"/>
          <w:sz w:val="24"/>
          <w:szCs w:val="24"/>
        </w:rPr>
        <w:t>divers</w:t>
      </w:r>
      <w:r w:rsidR="001C7B29" w:rsidRPr="00757D13">
        <w:rPr>
          <w:rFonts w:ascii="Bookman Old Style" w:hAnsi="Bookman Old Style" w:cs="Times New Roman"/>
          <w:sz w:val="24"/>
          <w:szCs w:val="24"/>
        </w:rPr>
        <w:t>..</w:t>
      </w:r>
      <w:proofErr w:type="gramEnd"/>
      <w:r w:rsidR="001C7B29" w:rsidRPr="00757D13">
        <w:rPr>
          <w:rFonts w:ascii="Bookman Old Style" w:hAnsi="Bookman Old Style" w:cs="Times New Roman"/>
          <w:sz w:val="24"/>
          <w:szCs w:val="24"/>
        </w:rPr>
        <w:t>) et immatériels (chants, danses, musiques,</w:t>
      </w:r>
      <w:r w:rsidR="003F6F48" w:rsidRPr="00757D13">
        <w:rPr>
          <w:rFonts w:ascii="Bookman Old Style" w:hAnsi="Bookman Old Style" w:cs="Times New Roman"/>
          <w:sz w:val="24"/>
          <w:szCs w:val="24"/>
        </w:rPr>
        <w:t xml:space="preserve"> différentes formes d’expressions orales et écrites</w:t>
      </w:r>
      <w:r w:rsidR="009E56F5" w:rsidRPr="00757D13">
        <w:rPr>
          <w:rFonts w:ascii="Bookman Old Style" w:hAnsi="Bookman Old Style" w:cs="Times New Roman"/>
          <w:sz w:val="24"/>
          <w:szCs w:val="24"/>
        </w:rPr>
        <w:t>, de pratiques cultuelles ou culturelles</w:t>
      </w:r>
      <w:r w:rsidR="003F6F48" w:rsidRPr="00757D13">
        <w:rPr>
          <w:rFonts w:ascii="Bookman Old Style" w:hAnsi="Bookman Old Style" w:cs="Times New Roman"/>
          <w:sz w:val="24"/>
          <w:szCs w:val="24"/>
        </w:rPr>
        <w:t>…</w:t>
      </w:r>
      <w:r w:rsidR="00FD08D2" w:rsidRPr="00757D13">
        <w:rPr>
          <w:rFonts w:ascii="Bookman Old Style" w:hAnsi="Bookman Old Style" w:cs="Times New Roman"/>
          <w:sz w:val="24"/>
          <w:szCs w:val="24"/>
        </w:rPr>
        <w:t xml:space="preserve">) </w:t>
      </w:r>
      <w:r w:rsidR="002B3994" w:rsidRPr="00757D13">
        <w:rPr>
          <w:rFonts w:ascii="Bookman Old Style" w:hAnsi="Bookman Old Style" w:cs="Times New Roman"/>
          <w:sz w:val="24"/>
          <w:szCs w:val="24"/>
        </w:rPr>
        <w:t xml:space="preserve">qui ont un caractère historique, artistique ou scientifique. </w:t>
      </w:r>
    </w:p>
    <w:p w:rsidR="00947705" w:rsidRPr="008568BF" w:rsidRDefault="00D90408" w:rsidP="008568BF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 xml:space="preserve">Les nombreuses civilisations qui se sont </w:t>
      </w:r>
      <w:r w:rsidR="00C526A4" w:rsidRPr="00757D13">
        <w:rPr>
          <w:rFonts w:ascii="Bookman Old Style" w:hAnsi="Bookman Old Style" w:cs="Times New Roman"/>
          <w:sz w:val="24"/>
          <w:szCs w:val="24"/>
        </w:rPr>
        <w:t>succédé</w:t>
      </w:r>
      <w:r w:rsidR="00C526A4">
        <w:rPr>
          <w:rFonts w:ascii="Bookman Old Style" w:hAnsi="Bookman Old Style" w:cs="Times New Roman"/>
          <w:sz w:val="24"/>
          <w:szCs w:val="24"/>
        </w:rPr>
        <w:t xml:space="preserve"> sur le C</w:t>
      </w:r>
      <w:r w:rsidRPr="00757D13">
        <w:rPr>
          <w:rFonts w:ascii="Bookman Old Style" w:hAnsi="Bookman Old Style" w:cs="Times New Roman"/>
          <w:sz w:val="24"/>
          <w:szCs w:val="24"/>
        </w:rPr>
        <w:t>ontinent ont laissé des héritages importants en matière de savoir, de savoir-faire,</w:t>
      </w:r>
      <w:r w:rsidR="00AB1AA9" w:rsidRPr="00757D13">
        <w:rPr>
          <w:rFonts w:ascii="Bookman Old Style" w:hAnsi="Bookman Old Style" w:cs="Times New Roman"/>
          <w:sz w:val="24"/>
          <w:szCs w:val="24"/>
        </w:rPr>
        <w:t xml:space="preserve"> de savoir-être,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de </w:t>
      </w:r>
      <w:r w:rsidR="005E4F8B" w:rsidRPr="00757D13">
        <w:rPr>
          <w:rFonts w:ascii="Bookman Old Style" w:hAnsi="Bookman Old Style" w:cs="Times New Roman"/>
          <w:sz w:val="24"/>
          <w:szCs w:val="24"/>
        </w:rPr>
        <w:t>pratiques religieuses, de coutumes, de construction</w:t>
      </w:r>
      <w:r w:rsidR="007359C3" w:rsidRPr="00757D13">
        <w:rPr>
          <w:rFonts w:ascii="Bookman Old Style" w:hAnsi="Bookman Old Style" w:cs="Times New Roman"/>
          <w:sz w:val="24"/>
          <w:szCs w:val="24"/>
        </w:rPr>
        <w:t xml:space="preserve">s </w:t>
      </w:r>
      <w:r w:rsidR="00EA2F9B" w:rsidRPr="00757D13">
        <w:rPr>
          <w:rFonts w:ascii="Bookman Old Style" w:hAnsi="Bookman Old Style" w:cs="Times New Roman"/>
          <w:sz w:val="24"/>
          <w:szCs w:val="24"/>
        </w:rPr>
        <w:t xml:space="preserve">architecturales </w:t>
      </w:r>
      <w:r w:rsidR="007359C3" w:rsidRPr="00757D13">
        <w:rPr>
          <w:rFonts w:ascii="Bookman Old Style" w:hAnsi="Bookman Old Style" w:cs="Times New Roman"/>
          <w:sz w:val="24"/>
          <w:szCs w:val="24"/>
        </w:rPr>
        <w:t xml:space="preserve">qui ont été enrichis au fil temps et dont nous retrouvons des traces </w:t>
      </w:r>
      <w:r w:rsidR="00967F11" w:rsidRPr="00757D13">
        <w:rPr>
          <w:rFonts w:ascii="Bookman Old Style" w:hAnsi="Bookman Old Style" w:cs="Times New Roman"/>
          <w:sz w:val="24"/>
          <w:szCs w:val="24"/>
        </w:rPr>
        <w:t>dans</w:t>
      </w:r>
      <w:r w:rsidR="009B4286">
        <w:rPr>
          <w:rFonts w:ascii="Bookman Old Style" w:hAnsi="Bookman Old Style" w:cs="Times New Roman"/>
          <w:sz w:val="24"/>
          <w:szCs w:val="24"/>
        </w:rPr>
        <w:t xml:space="preserve"> la nature mais surtout dans</w:t>
      </w:r>
      <w:r w:rsidR="00967F11" w:rsidRPr="00757D13">
        <w:rPr>
          <w:rFonts w:ascii="Bookman Old Style" w:hAnsi="Bookman Old Style" w:cs="Times New Roman"/>
          <w:sz w:val="24"/>
          <w:szCs w:val="24"/>
        </w:rPr>
        <w:t xml:space="preserve"> les œuvres et la vie quotidienne des populations </w:t>
      </w:r>
      <w:r w:rsidR="00602A66">
        <w:rPr>
          <w:rFonts w:ascii="Bookman Old Style" w:hAnsi="Bookman Old Style" w:cs="Times New Roman"/>
          <w:sz w:val="24"/>
          <w:szCs w:val="24"/>
        </w:rPr>
        <w:t xml:space="preserve">africaines </w:t>
      </w:r>
      <w:r w:rsidR="00967F11" w:rsidRPr="00757D13">
        <w:rPr>
          <w:rFonts w:ascii="Bookman Old Style" w:hAnsi="Bookman Old Style" w:cs="Times New Roman"/>
          <w:sz w:val="24"/>
          <w:szCs w:val="24"/>
        </w:rPr>
        <w:t xml:space="preserve">actuelles. </w:t>
      </w:r>
    </w:p>
    <w:p w:rsidR="00B529C2" w:rsidRDefault="00B529C2" w:rsidP="00C526A4">
      <w:pPr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595AFB" w:rsidRPr="00C526A4" w:rsidRDefault="00595AFB" w:rsidP="00C526A4">
      <w:pPr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C526A4">
        <w:rPr>
          <w:rFonts w:ascii="Bookman Old Style" w:hAnsi="Bookman Old Style" w:cs="Times New Roman"/>
          <w:b/>
          <w:sz w:val="24"/>
          <w:szCs w:val="24"/>
        </w:rPr>
        <w:t xml:space="preserve">Le Patrimoine </w:t>
      </w:r>
      <w:r w:rsidR="005530A4" w:rsidRPr="00C526A4">
        <w:rPr>
          <w:rFonts w:ascii="Bookman Old Style" w:hAnsi="Bookman Old Style" w:cs="Times New Roman"/>
          <w:b/>
          <w:sz w:val="24"/>
          <w:szCs w:val="24"/>
        </w:rPr>
        <w:t>Culturel</w:t>
      </w:r>
      <w:r w:rsidRPr="00C526A4">
        <w:rPr>
          <w:rFonts w:ascii="Bookman Old Style" w:hAnsi="Bookman Old Style" w:cs="Times New Roman"/>
          <w:b/>
          <w:sz w:val="24"/>
          <w:szCs w:val="24"/>
        </w:rPr>
        <w:t xml:space="preserve">, </w:t>
      </w:r>
      <w:r w:rsidR="00C67026">
        <w:rPr>
          <w:rFonts w:ascii="Bookman Old Style" w:hAnsi="Bookman Old Style" w:cs="Times New Roman"/>
          <w:b/>
          <w:sz w:val="24"/>
          <w:szCs w:val="24"/>
        </w:rPr>
        <w:t>un Levier</w:t>
      </w:r>
      <w:r w:rsidRPr="00C526A4"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="00C67026">
        <w:rPr>
          <w:rFonts w:ascii="Bookman Old Style" w:hAnsi="Bookman Old Style" w:cs="Times New Roman"/>
          <w:b/>
          <w:sz w:val="24"/>
          <w:szCs w:val="24"/>
        </w:rPr>
        <w:t>pour le D</w:t>
      </w:r>
      <w:r w:rsidRPr="00C526A4">
        <w:rPr>
          <w:rFonts w:ascii="Bookman Old Style" w:hAnsi="Bookman Old Style" w:cs="Times New Roman"/>
          <w:b/>
          <w:sz w:val="24"/>
          <w:szCs w:val="24"/>
        </w:rPr>
        <w:t xml:space="preserve">éveloppement </w:t>
      </w:r>
      <w:r w:rsidR="00C67026">
        <w:rPr>
          <w:rFonts w:ascii="Bookman Old Style" w:hAnsi="Bookman Old Style" w:cs="Times New Roman"/>
          <w:b/>
          <w:sz w:val="24"/>
          <w:szCs w:val="24"/>
        </w:rPr>
        <w:t>D</w:t>
      </w:r>
      <w:r w:rsidRPr="00C526A4">
        <w:rPr>
          <w:rFonts w:ascii="Bookman Old Style" w:hAnsi="Bookman Old Style" w:cs="Times New Roman"/>
          <w:b/>
          <w:sz w:val="24"/>
          <w:szCs w:val="24"/>
        </w:rPr>
        <w:t>urable</w:t>
      </w:r>
    </w:p>
    <w:p w:rsidR="00595AFB" w:rsidRDefault="00EA2F9B" w:rsidP="00FD474E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>A l’heure de la mondialisatio</w:t>
      </w:r>
      <w:r w:rsidR="00782DCE" w:rsidRPr="00757D13">
        <w:rPr>
          <w:rFonts w:ascii="Bookman Old Style" w:hAnsi="Bookman Old Style" w:cs="Times New Roman"/>
          <w:sz w:val="24"/>
          <w:szCs w:val="24"/>
        </w:rPr>
        <w:t>n</w:t>
      </w:r>
      <w:r w:rsidR="00C67026">
        <w:rPr>
          <w:rFonts w:ascii="Bookman Old Style" w:hAnsi="Bookman Old Style" w:cs="Times New Roman"/>
          <w:sz w:val="24"/>
          <w:szCs w:val="24"/>
        </w:rPr>
        <w:t>, de la libéralisation</w:t>
      </w:r>
      <w:r w:rsidR="00782DCE" w:rsidRPr="00757D13">
        <w:rPr>
          <w:rFonts w:ascii="Bookman Old Style" w:hAnsi="Bookman Old Style" w:cs="Times New Roman"/>
          <w:sz w:val="24"/>
          <w:szCs w:val="24"/>
        </w:rPr>
        <w:t xml:space="preserve"> et du progrès technologique</w:t>
      </w:r>
      <w:r w:rsidR="005C6E9D" w:rsidRPr="00757D13">
        <w:rPr>
          <w:rFonts w:ascii="Bookman Old Style" w:hAnsi="Bookman Old Style" w:cs="Times New Roman"/>
          <w:sz w:val="24"/>
          <w:szCs w:val="24"/>
        </w:rPr>
        <w:t>,</w:t>
      </w:r>
      <w:r w:rsidR="00782DCE" w:rsidRPr="00757D13">
        <w:rPr>
          <w:rFonts w:ascii="Bookman Old Style" w:hAnsi="Bookman Old Style" w:cs="Times New Roman"/>
          <w:sz w:val="24"/>
          <w:szCs w:val="24"/>
        </w:rPr>
        <w:t xml:space="preserve"> la question du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P</w:t>
      </w:r>
      <w:r w:rsidR="00782DCE" w:rsidRPr="00757D13">
        <w:rPr>
          <w:rFonts w:ascii="Bookman Old Style" w:hAnsi="Bookman Old Style" w:cs="Times New Roman"/>
          <w:sz w:val="24"/>
          <w:szCs w:val="24"/>
        </w:rPr>
        <w:t>a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trimoine </w:t>
      </w:r>
      <w:r w:rsidR="00782DCE" w:rsidRPr="00757D13">
        <w:rPr>
          <w:rFonts w:ascii="Bookman Old Style" w:hAnsi="Bookman Old Style" w:cs="Times New Roman"/>
          <w:sz w:val="24"/>
          <w:szCs w:val="24"/>
        </w:rPr>
        <w:t xml:space="preserve">Culturel 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n’est plus simplement un fait culturel et </w:t>
      </w:r>
      <w:r w:rsidR="00782DCE" w:rsidRPr="00757D13">
        <w:rPr>
          <w:rFonts w:ascii="Bookman Old Style" w:hAnsi="Bookman Old Style" w:cs="Times New Roman"/>
          <w:sz w:val="24"/>
          <w:szCs w:val="24"/>
        </w:rPr>
        <w:t>identitaire</w:t>
      </w:r>
      <w:r w:rsidR="00595AFB" w:rsidRPr="00757D13">
        <w:rPr>
          <w:rFonts w:ascii="Bookman Old Style" w:hAnsi="Bookman Old Style" w:cs="Times New Roman"/>
          <w:sz w:val="24"/>
          <w:szCs w:val="24"/>
        </w:rPr>
        <w:t>. Il n’est plus une simple occasion d’attirer les regards de que</w:t>
      </w:r>
      <w:r w:rsidR="00FD474E" w:rsidRPr="00757D13">
        <w:rPr>
          <w:rFonts w:ascii="Bookman Old Style" w:hAnsi="Bookman Old Style" w:cs="Times New Roman"/>
          <w:sz w:val="24"/>
          <w:szCs w:val="24"/>
        </w:rPr>
        <w:t>lques curieux touristes.</w:t>
      </w:r>
      <w:r w:rsidR="00595AFB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FD474E" w:rsidRPr="00757D13">
        <w:rPr>
          <w:rFonts w:ascii="Bookman Old Style" w:hAnsi="Bookman Old Style" w:cs="Times New Roman"/>
          <w:sz w:val="24"/>
          <w:szCs w:val="24"/>
        </w:rPr>
        <w:t>I</w:t>
      </w:r>
      <w:r w:rsidR="00595AFB" w:rsidRPr="00757D13">
        <w:rPr>
          <w:rFonts w:ascii="Bookman Old Style" w:hAnsi="Bookman Old Style" w:cs="Times New Roman"/>
          <w:sz w:val="24"/>
          <w:szCs w:val="24"/>
        </w:rPr>
        <w:t>l</w:t>
      </w:r>
      <w:r w:rsidR="00FD474E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595AFB" w:rsidRPr="00757D13">
        <w:rPr>
          <w:rFonts w:ascii="Bookman Old Style" w:hAnsi="Bookman Old Style" w:cs="Times New Roman"/>
          <w:sz w:val="24"/>
          <w:szCs w:val="24"/>
        </w:rPr>
        <w:t xml:space="preserve">constitue une réelle opportunité de développement </w:t>
      </w:r>
      <w:r w:rsidR="00C67026">
        <w:rPr>
          <w:rFonts w:ascii="Bookman Old Style" w:hAnsi="Bookman Old Style" w:cs="Times New Roman"/>
          <w:sz w:val="24"/>
          <w:szCs w:val="24"/>
        </w:rPr>
        <w:t xml:space="preserve">durable dans ses trois dimensions (social, économique et environnementale) </w:t>
      </w:r>
      <w:r w:rsidR="00595AFB" w:rsidRPr="00757D13">
        <w:rPr>
          <w:rFonts w:ascii="Bookman Old Style" w:hAnsi="Bookman Old Style" w:cs="Times New Roman"/>
          <w:sz w:val="24"/>
          <w:szCs w:val="24"/>
        </w:rPr>
        <w:t xml:space="preserve">pour </w:t>
      </w:r>
      <w:r w:rsidR="00D874F8" w:rsidRPr="00757D13">
        <w:rPr>
          <w:rFonts w:ascii="Bookman Old Style" w:hAnsi="Bookman Old Style" w:cs="Times New Roman"/>
          <w:sz w:val="24"/>
          <w:szCs w:val="24"/>
        </w:rPr>
        <w:t>l</w:t>
      </w:r>
      <w:r w:rsidR="00595AFB" w:rsidRPr="00757D13">
        <w:rPr>
          <w:rFonts w:ascii="Bookman Old Style" w:hAnsi="Bookman Old Style" w:cs="Times New Roman"/>
          <w:sz w:val="24"/>
          <w:szCs w:val="24"/>
        </w:rPr>
        <w:t xml:space="preserve">es pays qui ont su mettre en place des politiques </w:t>
      </w:r>
      <w:r w:rsidR="00C67026">
        <w:rPr>
          <w:rFonts w:ascii="Bookman Old Style" w:hAnsi="Bookman Old Style" w:cs="Times New Roman"/>
          <w:sz w:val="24"/>
          <w:szCs w:val="24"/>
        </w:rPr>
        <w:t xml:space="preserve">publiques </w:t>
      </w:r>
      <w:r w:rsidR="00595AFB" w:rsidRPr="00757D13">
        <w:rPr>
          <w:rFonts w:ascii="Bookman Old Style" w:hAnsi="Bookman Old Style" w:cs="Times New Roman"/>
          <w:sz w:val="24"/>
          <w:szCs w:val="24"/>
        </w:rPr>
        <w:t xml:space="preserve">efficaces </w:t>
      </w:r>
      <w:r w:rsidR="00C67026">
        <w:rPr>
          <w:rFonts w:ascii="Bookman Old Style" w:hAnsi="Bookman Old Style" w:cs="Times New Roman"/>
          <w:sz w:val="24"/>
          <w:szCs w:val="24"/>
        </w:rPr>
        <w:t xml:space="preserve">et efficientes </w:t>
      </w:r>
      <w:r w:rsidR="00595AFB" w:rsidRPr="00757D13">
        <w:rPr>
          <w:rFonts w:ascii="Bookman Old Style" w:hAnsi="Bookman Old Style" w:cs="Times New Roman"/>
          <w:sz w:val="24"/>
          <w:szCs w:val="24"/>
        </w:rPr>
        <w:t>de protection</w:t>
      </w:r>
      <w:r w:rsidR="00C67026">
        <w:rPr>
          <w:rFonts w:ascii="Bookman Old Style" w:hAnsi="Bookman Old Style" w:cs="Times New Roman"/>
          <w:sz w:val="24"/>
          <w:szCs w:val="24"/>
        </w:rPr>
        <w:t>, de promotion</w:t>
      </w:r>
      <w:r w:rsidR="00595AFB" w:rsidRPr="00757D13">
        <w:rPr>
          <w:rFonts w:ascii="Bookman Old Style" w:hAnsi="Bookman Old Style" w:cs="Times New Roman"/>
          <w:sz w:val="24"/>
          <w:szCs w:val="24"/>
        </w:rPr>
        <w:t xml:space="preserve"> et de valorisation de leurs patrimoines</w:t>
      </w:r>
      <w:r w:rsidR="00C67026">
        <w:rPr>
          <w:rFonts w:ascii="Bookman Old Style" w:hAnsi="Bookman Old Style" w:cs="Times New Roman"/>
          <w:sz w:val="24"/>
          <w:szCs w:val="24"/>
        </w:rPr>
        <w:t>, à l’instar de</w:t>
      </w:r>
      <w:r w:rsidR="00595AFB" w:rsidRPr="00757D13">
        <w:rPr>
          <w:rFonts w:ascii="Bookman Old Style" w:hAnsi="Bookman Old Style" w:cs="Times New Roman"/>
          <w:sz w:val="24"/>
          <w:szCs w:val="24"/>
        </w:rPr>
        <w:t xml:space="preserve"> pays </w:t>
      </w:r>
      <w:r w:rsidR="00C67026">
        <w:rPr>
          <w:rFonts w:ascii="Bookman Old Style" w:hAnsi="Bookman Old Style" w:cs="Times New Roman"/>
          <w:sz w:val="24"/>
          <w:szCs w:val="24"/>
        </w:rPr>
        <w:t xml:space="preserve">des autres Continents, comme </w:t>
      </w:r>
      <w:r w:rsidR="00595AFB" w:rsidRPr="00757D13">
        <w:rPr>
          <w:rFonts w:ascii="Bookman Old Style" w:hAnsi="Bookman Old Style" w:cs="Times New Roman"/>
          <w:sz w:val="24"/>
          <w:szCs w:val="24"/>
        </w:rPr>
        <w:t>l’</w:t>
      </w:r>
      <w:r w:rsidR="00C67026">
        <w:rPr>
          <w:rFonts w:ascii="Bookman Old Style" w:hAnsi="Bookman Old Style" w:cs="Times New Roman"/>
          <w:sz w:val="24"/>
          <w:szCs w:val="24"/>
        </w:rPr>
        <w:t>Amérique, l’</w:t>
      </w:r>
      <w:r w:rsidR="00595AFB" w:rsidRPr="00757D13">
        <w:rPr>
          <w:rFonts w:ascii="Bookman Old Style" w:hAnsi="Bookman Old Style" w:cs="Times New Roman"/>
          <w:sz w:val="24"/>
          <w:szCs w:val="24"/>
        </w:rPr>
        <w:t>Europe</w:t>
      </w:r>
      <w:r w:rsidR="00C67026">
        <w:rPr>
          <w:rFonts w:ascii="Bookman Old Style" w:hAnsi="Bookman Old Style" w:cs="Times New Roman"/>
          <w:sz w:val="24"/>
          <w:szCs w:val="24"/>
        </w:rPr>
        <w:t xml:space="preserve"> ou </w:t>
      </w:r>
      <w:r w:rsidR="00595AFB" w:rsidRPr="00757D13">
        <w:rPr>
          <w:rFonts w:ascii="Bookman Old Style" w:hAnsi="Bookman Old Style" w:cs="Times New Roman"/>
          <w:sz w:val="24"/>
          <w:szCs w:val="24"/>
        </w:rPr>
        <w:t>l’Asie</w:t>
      </w:r>
      <w:r w:rsidR="00C67026">
        <w:rPr>
          <w:rFonts w:ascii="Bookman Old Style" w:hAnsi="Bookman Old Style" w:cs="Times New Roman"/>
          <w:sz w:val="24"/>
          <w:szCs w:val="24"/>
        </w:rPr>
        <w:t>.</w:t>
      </w:r>
      <w:r w:rsidR="00595AFB" w:rsidRPr="00757D13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595AFB" w:rsidRPr="00757D13" w:rsidRDefault="00595AFB" w:rsidP="005F5C35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 xml:space="preserve">En effet, </w:t>
      </w:r>
      <w:r w:rsidR="00FD474E" w:rsidRPr="00757D13">
        <w:rPr>
          <w:rFonts w:ascii="Bookman Old Style" w:hAnsi="Bookman Old Style" w:cs="Times New Roman"/>
          <w:sz w:val="24"/>
          <w:szCs w:val="24"/>
        </w:rPr>
        <w:t>l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’économie culturelle emploierait aujourd’hui près de 30 millions de personnes dans le monde générant un chiffre d’affaires total de 2.250 milliards de dollars selon </w:t>
      </w:r>
      <w:r w:rsidR="0079110A">
        <w:rPr>
          <w:rFonts w:ascii="Bookman Old Style" w:hAnsi="Bookman Old Style" w:cs="Times New Roman"/>
          <w:sz w:val="24"/>
          <w:szCs w:val="24"/>
        </w:rPr>
        <w:t>Le premier Panorama M</w:t>
      </w:r>
      <w:r w:rsidR="00A35843">
        <w:rPr>
          <w:rFonts w:ascii="Bookman Old Style" w:hAnsi="Bookman Old Style" w:cs="Times New Roman"/>
          <w:sz w:val="24"/>
          <w:szCs w:val="24"/>
        </w:rPr>
        <w:t xml:space="preserve">ondial </w:t>
      </w:r>
      <w:r w:rsidRPr="00757D13">
        <w:rPr>
          <w:rFonts w:ascii="Bookman Old Style" w:hAnsi="Bookman Old Style" w:cs="Times New Roman"/>
          <w:sz w:val="24"/>
          <w:szCs w:val="24"/>
        </w:rPr>
        <w:t>de l’Economie Culturelle et Création publiée en 2015</w:t>
      </w:r>
      <w:r w:rsidR="0079110A">
        <w:rPr>
          <w:rFonts w:ascii="Bookman Old Style" w:hAnsi="Bookman Old Style" w:cs="Times New Roman"/>
          <w:sz w:val="24"/>
          <w:szCs w:val="24"/>
        </w:rPr>
        <w:t xml:space="preserve">. 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Les industries culturelles se développent de façon fulgurante. Il est difficile de dénombrer le nombre de foire</w:t>
      </w:r>
      <w:r w:rsidR="00005B85" w:rsidRPr="00757D13">
        <w:rPr>
          <w:rFonts w:ascii="Bookman Old Style" w:hAnsi="Bookman Old Style" w:cs="Times New Roman"/>
          <w:sz w:val="24"/>
          <w:szCs w:val="24"/>
        </w:rPr>
        <w:t>s</w:t>
      </w:r>
      <w:r w:rsidRPr="00757D13">
        <w:rPr>
          <w:rFonts w:ascii="Bookman Old Style" w:hAnsi="Bookman Old Style" w:cs="Times New Roman"/>
          <w:sz w:val="24"/>
          <w:szCs w:val="24"/>
        </w:rPr>
        <w:t>, d’exposition</w:t>
      </w:r>
      <w:r w:rsidR="00005B85" w:rsidRPr="00757D13">
        <w:rPr>
          <w:rFonts w:ascii="Bookman Old Style" w:hAnsi="Bookman Old Style" w:cs="Times New Roman"/>
          <w:sz w:val="24"/>
          <w:szCs w:val="24"/>
        </w:rPr>
        <w:t>s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, de soirées de la culture, de soirées musicales, de festivals qui sont organisés dans le monde aujourd’hui et qui génèrent d’importants revenus </w:t>
      </w:r>
      <w:r w:rsidR="005E6D99" w:rsidRPr="00757D13">
        <w:rPr>
          <w:rFonts w:ascii="Bookman Old Style" w:hAnsi="Bookman Old Style" w:cs="Times New Roman"/>
          <w:sz w:val="24"/>
          <w:szCs w:val="24"/>
        </w:rPr>
        <w:t xml:space="preserve">à la fois pour 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le </w:t>
      </w:r>
      <w:r w:rsidR="00005B85" w:rsidRPr="00757D13">
        <w:rPr>
          <w:rFonts w:ascii="Bookman Old Style" w:hAnsi="Bookman Old Style" w:cs="Times New Roman"/>
          <w:sz w:val="24"/>
          <w:szCs w:val="24"/>
        </w:rPr>
        <w:t>secteur public et privé</w:t>
      </w:r>
      <w:r w:rsidR="00A35843">
        <w:rPr>
          <w:rFonts w:ascii="Bookman Old Style" w:hAnsi="Bookman Old Style" w:cs="Times New Roman"/>
          <w:sz w:val="24"/>
          <w:szCs w:val="24"/>
        </w:rPr>
        <w:t>, qui permettent la création d’opportunités d’emplois et qui contribuent de manière significative au revenu et à la croissance des pays</w:t>
      </w:r>
      <w:r w:rsidRPr="00757D13">
        <w:rPr>
          <w:rFonts w:ascii="Bookman Old Style" w:hAnsi="Bookman Old Style" w:cs="Times New Roman"/>
          <w:sz w:val="24"/>
          <w:szCs w:val="24"/>
        </w:rPr>
        <w:t>.   Malheureusement, l’Afrique se place en dernière position parmi les cinq grandes régions</w:t>
      </w:r>
      <w:r w:rsidR="005E6D99" w:rsidRPr="00757D13">
        <w:rPr>
          <w:rFonts w:ascii="Bookman Old Style" w:hAnsi="Bookman Old Style" w:cs="Times New Roman"/>
          <w:sz w:val="24"/>
          <w:szCs w:val="24"/>
        </w:rPr>
        <w:t xml:space="preserve"> du monde</w:t>
      </w:r>
      <w:r w:rsidR="005F5C35" w:rsidRPr="00757D13">
        <w:rPr>
          <w:rFonts w:ascii="Bookman Old Style" w:hAnsi="Bookman Old Style" w:cs="Times New Roman"/>
          <w:sz w:val="24"/>
          <w:szCs w:val="24"/>
        </w:rPr>
        <w:t xml:space="preserve"> dans ce domaine</w:t>
      </w:r>
      <w:r w:rsidR="00B2122D" w:rsidRPr="00757D13">
        <w:rPr>
          <w:rFonts w:ascii="Bookman Old Style" w:hAnsi="Bookman Old Style" w:cs="Times New Roman"/>
          <w:sz w:val="24"/>
          <w:szCs w:val="24"/>
        </w:rPr>
        <w:t xml:space="preserve"> et n</w:t>
      </w:r>
      <w:r w:rsidR="005F5C35" w:rsidRPr="00757D13">
        <w:rPr>
          <w:rFonts w:ascii="Bookman Old Style" w:hAnsi="Bookman Old Style" w:cs="Times New Roman"/>
          <w:sz w:val="24"/>
          <w:szCs w:val="24"/>
        </w:rPr>
        <w:t>’y contribue</w:t>
      </w:r>
      <w:r w:rsidR="00B2122D" w:rsidRPr="00757D13">
        <w:rPr>
          <w:rFonts w:ascii="Bookman Old Style" w:hAnsi="Bookman Old Style" w:cs="Times New Roman"/>
          <w:sz w:val="24"/>
          <w:szCs w:val="24"/>
        </w:rPr>
        <w:t xml:space="preserve"> q</w:t>
      </w:r>
      <w:r w:rsidR="00ED6040" w:rsidRPr="00757D13">
        <w:rPr>
          <w:rFonts w:ascii="Bookman Old Style" w:hAnsi="Bookman Old Style" w:cs="Times New Roman"/>
          <w:sz w:val="24"/>
          <w:szCs w:val="24"/>
        </w:rPr>
        <w:t>ue de manière très faible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. </w:t>
      </w:r>
    </w:p>
    <w:p w:rsidR="00A35843" w:rsidRDefault="00595AFB" w:rsidP="00D57042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>Dans le nouvel Agenda mondial 2030</w:t>
      </w:r>
      <w:r w:rsidR="00A35843">
        <w:rPr>
          <w:rFonts w:ascii="Bookman Old Style" w:hAnsi="Bookman Old Style" w:cs="Times New Roman"/>
          <w:sz w:val="24"/>
          <w:szCs w:val="24"/>
        </w:rPr>
        <w:t xml:space="preserve"> sur les Objectifs du développement Durable (</w:t>
      </w:r>
      <w:r w:rsidRPr="00757D13">
        <w:rPr>
          <w:rFonts w:ascii="Bookman Old Style" w:hAnsi="Bookman Old Style" w:cs="Times New Roman"/>
          <w:sz w:val="24"/>
          <w:szCs w:val="24"/>
        </w:rPr>
        <w:t>ODD</w:t>
      </w:r>
      <w:r w:rsidR="00A35843">
        <w:rPr>
          <w:rFonts w:ascii="Bookman Old Style" w:hAnsi="Bookman Old Style" w:cs="Times New Roman"/>
          <w:sz w:val="24"/>
          <w:szCs w:val="24"/>
        </w:rPr>
        <w:t>)</w:t>
      </w:r>
      <w:r w:rsidRPr="00757D13">
        <w:rPr>
          <w:rFonts w:ascii="Bookman Old Style" w:hAnsi="Bookman Old Style" w:cs="Times New Roman"/>
          <w:sz w:val="24"/>
          <w:szCs w:val="24"/>
        </w:rPr>
        <w:t>, la culture occupe une place transversale selon l’UNESCO. La</w:t>
      </w:r>
      <w:r w:rsidR="00A35843">
        <w:rPr>
          <w:rFonts w:ascii="Bookman Old Style" w:hAnsi="Bookman Old Style" w:cs="Times New Roman"/>
          <w:sz w:val="24"/>
          <w:szCs w:val="24"/>
        </w:rPr>
        <w:t xml:space="preserve"> protection et la promotion du P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atrimoine Culturel participent </w:t>
      </w:r>
      <w:r w:rsidR="00A35843">
        <w:rPr>
          <w:rFonts w:ascii="Bookman Old Style" w:hAnsi="Bookman Old Style" w:cs="Times New Roman"/>
          <w:sz w:val="24"/>
          <w:szCs w:val="24"/>
        </w:rPr>
        <w:t xml:space="preserve">et contribuent à la 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réalisation </w:t>
      </w:r>
      <w:r w:rsidR="00A35843">
        <w:rPr>
          <w:rFonts w:ascii="Bookman Old Style" w:hAnsi="Bookman Old Style" w:cs="Times New Roman"/>
          <w:sz w:val="24"/>
          <w:szCs w:val="24"/>
        </w:rPr>
        <w:t>et à la mise en œuvre de pratiquement l’ensemble des ODD, en particulier :</w:t>
      </w:r>
    </w:p>
    <w:p w:rsidR="00A35843" w:rsidRPr="00A35843" w:rsidRDefault="00A35843" w:rsidP="00A35843">
      <w:pPr>
        <w:pStyle w:val="Paragraphedeliste"/>
        <w:numPr>
          <w:ilvl w:val="0"/>
          <w:numId w:val="11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i/>
          <w:sz w:val="24"/>
          <w:szCs w:val="24"/>
        </w:rPr>
        <w:t>l</w:t>
      </w:r>
      <w:r w:rsidRPr="00A35843">
        <w:rPr>
          <w:rFonts w:ascii="Bookman Old Style" w:hAnsi="Bookman Old Style" w:cs="Times New Roman"/>
          <w:b/>
          <w:i/>
          <w:sz w:val="24"/>
          <w:szCs w:val="24"/>
        </w:rPr>
        <w:t>’ODD 8</w:t>
      </w:r>
      <w:r>
        <w:rPr>
          <w:rFonts w:ascii="Bookman Old Style" w:hAnsi="Bookman Old Style" w:cs="Times New Roman"/>
          <w:b/>
          <w:i/>
          <w:sz w:val="24"/>
          <w:szCs w:val="24"/>
        </w:rPr>
        <w:t> :</w:t>
      </w:r>
      <w:r>
        <w:rPr>
          <w:rFonts w:ascii="Bookman Old Style" w:hAnsi="Bookman Old Style" w:cs="Times New Roman"/>
          <w:sz w:val="24"/>
          <w:szCs w:val="24"/>
        </w:rPr>
        <w:t xml:space="preserve"> « Promouvoir une croissance économique soutenue, partagée et durable, le plein emploi productif et un travail décent pour tous », notamment la Cible 8.9 «D’ici à 2030, élaborer et mettre en œuvre des politiques visant à développer un Tourisme Durable qui crée des emplois et mettre en valeur la Culture et les Produits Locaux » ;</w:t>
      </w:r>
      <w:r w:rsidRPr="00A35843">
        <w:rPr>
          <w:rFonts w:ascii="Bookman Old Style" w:hAnsi="Bookman Old Style" w:cs="Times New Roman"/>
          <w:sz w:val="24"/>
          <w:szCs w:val="24"/>
        </w:rPr>
        <w:t> </w:t>
      </w:r>
    </w:p>
    <w:p w:rsidR="008568BF" w:rsidRPr="00B529C2" w:rsidRDefault="00A35843" w:rsidP="00A35843">
      <w:pPr>
        <w:pStyle w:val="Paragraphedeliste"/>
        <w:numPr>
          <w:ilvl w:val="0"/>
          <w:numId w:val="1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A35843">
        <w:rPr>
          <w:rFonts w:ascii="Bookman Old Style" w:hAnsi="Bookman Old Style" w:cs="Times New Roman"/>
          <w:b/>
          <w:i/>
          <w:sz w:val="24"/>
          <w:szCs w:val="24"/>
        </w:rPr>
        <w:t xml:space="preserve"> </w:t>
      </w:r>
      <w:r w:rsidR="00E5705D" w:rsidRPr="00A35843">
        <w:rPr>
          <w:rFonts w:ascii="Bookman Old Style" w:hAnsi="Bookman Old Style" w:cs="Times New Roman"/>
          <w:b/>
          <w:i/>
          <w:sz w:val="24"/>
          <w:szCs w:val="24"/>
        </w:rPr>
        <w:t>l’</w:t>
      </w:r>
      <w:r w:rsidR="00595AFB" w:rsidRPr="00A35843">
        <w:rPr>
          <w:rFonts w:ascii="Bookman Old Style" w:hAnsi="Bookman Old Style" w:cs="Times New Roman"/>
          <w:b/>
          <w:i/>
          <w:sz w:val="24"/>
          <w:szCs w:val="24"/>
        </w:rPr>
        <w:t>ODD 11</w:t>
      </w:r>
      <w:r>
        <w:rPr>
          <w:rFonts w:ascii="Bookman Old Style" w:hAnsi="Bookman Old Style" w:cs="Times New Roman"/>
          <w:sz w:val="24"/>
          <w:szCs w:val="24"/>
        </w:rPr>
        <w:t> :</w:t>
      </w:r>
      <w:r w:rsidR="00595AFB" w:rsidRPr="00757D13">
        <w:rPr>
          <w:rFonts w:ascii="Bookman Old Style" w:hAnsi="Bookman Old Style" w:cs="Times New Roman"/>
          <w:sz w:val="24"/>
          <w:szCs w:val="24"/>
        </w:rPr>
        <w:t xml:space="preserve"> « </w:t>
      </w:r>
      <w:r w:rsidRPr="00A35843">
        <w:rPr>
          <w:rFonts w:ascii="Bookman Old Style" w:hAnsi="Bookman Old Style" w:cs="Times New Roman"/>
          <w:iCs/>
          <w:sz w:val="24"/>
          <w:szCs w:val="24"/>
        </w:rPr>
        <w:t>F</w:t>
      </w:r>
      <w:r w:rsidR="00595AFB" w:rsidRPr="00A35843">
        <w:rPr>
          <w:rFonts w:ascii="Bookman Old Style" w:hAnsi="Bookman Old Style" w:cs="Times New Roman"/>
          <w:iCs/>
          <w:sz w:val="24"/>
          <w:szCs w:val="24"/>
        </w:rPr>
        <w:t>aire en sorte que les villes et les établissements humains soient ouverts à tous, résilients et durables</w:t>
      </w:r>
      <w:r w:rsidR="00595AFB" w:rsidRPr="00A35843">
        <w:rPr>
          <w:rFonts w:ascii="Bookman Old Style" w:hAnsi="Bookman Old Style" w:cs="Times New Roman"/>
          <w:sz w:val="24"/>
          <w:szCs w:val="24"/>
        </w:rPr>
        <w:t xml:space="preserve"> »</w:t>
      </w:r>
      <w:r>
        <w:rPr>
          <w:rFonts w:ascii="Bookman Old Style" w:hAnsi="Bookman Old Style" w:cs="Times New Roman"/>
          <w:sz w:val="24"/>
          <w:szCs w:val="24"/>
        </w:rPr>
        <w:t>, notamment la cible 11.4 « R</w:t>
      </w:r>
      <w:r w:rsidR="00595AFB" w:rsidRPr="00A35843">
        <w:rPr>
          <w:rFonts w:ascii="Bookman Old Style" w:hAnsi="Bookman Old Style" w:cs="Times New Roman"/>
          <w:iCs/>
          <w:sz w:val="24"/>
          <w:szCs w:val="24"/>
        </w:rPr>
        <w:t>enforcer les efforts de protection et de préservation du patrimoine culturel et naturel mondial</w:t>
      </w:r>
      <w:r w:rsidR="00595AFB" w:rsidRPr="00A35843">
        <w:rPr>
          <w:rFonts w:ascii="Bookman Old Style" w:hAnsi="Bookman Old Style" w:cs="Times New Roman"/>
          <w:sz w:val="24"/>
          <w:szCs w:val="24"/>
        </w:rPr>
        <w:t>».</w:t>
      </w:r>
    </w:p>
    <w:p w:rsidR="00B529C2" w:rsidRDefault="00A35843" w:rsidP="00B529C2">
      <w:pPr>
        <w:jc w:val="both"/>
        <w:rPr>
          <w:rFonts w:ascii="Bookman Old Style" w:hAnsi="Bookman Old Style"/>
        </w:rPr>
      </w:pPr>
      <w:r>
        <w:rPr>
          <w:rFonts w:ascii="Bookman Old Style" w:hAnsi="Bookman Old Style" w:cs="Times New Roman"/>
          <w:sz w:val="24"/>
          <w:szCs w:val="24"/>
        </w:rPr>
        <w:t>Par ailleurs, la Protection des Monuments et des Sites du Patrimoine Culturel Mondial fait de plusieurs Instruments Juridiques Internationaux  adoptés et mis en œuvre no</w:t>
      </w:r>
      <w:r w:rsidR="00B529C2">
        <w:rPr>
          <w:rFonts w:ascii="Bookman Old Style" w:hAnsi="Bookman Old Style" w:cs="Times New Roman"/>
          <w:sz w:val="24"/>
          <w:szCs w:val="24"/>
        </w:rPr>
        <w:t>tamment par l’UNESCO, tels que l</w:t>
      </w:r>
      <w:r w:rsidR="00166799" w:rsidRPr="0096193E">
        <w:rPr>
          <w:rFonts w:ascii="Bookman Old Style" w:hAnsi="Bookman Old Style"/>
        </w:rPr>
        <w:t>es Instruments juridiques de l’</w:t>
      </w:r>
      <w:r w:rsidRPr="0096193E">
        <w:rPr>
          <w:rFonts w:ascii="Bookman Old Style" w:hAnsi="Bookman Old Style"/>
        </w:rPr>
        <w:t>UNESCO</w:t>
      </w:r>
      <w:r w:rsidR="0096193E">
        <w:rPr>
          <w:rFonts w:ascii="Bookman Old Style" w:hAnsi="Bookman Old Style"/>
        </w:rPr>
        <w:t> </w:t>
      </w:r>
      <w:r w:rsidR="008568BF">
        <w:rPr>
          <w:rFonts w:ascii="Bookman Old Style" w:hAnsi="Bookman Old Style"/>
        </w:rPr>
        <w:t xml:space="preserve">et le rôle du </w:t>
      </w:r>
      <w:r w:rsidR="008568BF" w:rsidRPr="00B529C2">
        <w:rPr>
          <w:rFonts w:ascii="Bookman Old Style" w:hAnsi="Bookman Old Style"/>
          <w:bCs/>
          <w:sz w:val="28"/>
          <w:szCs w:val="28"/>
        </w:rPr>
        <w:t>Conseil International des Monuments et des Sites (ICOMOS)</w:t>
      </w:r>
      <w:r w:rsidR="008568BF" w:rsidRPr="00B529C2">
        <w:rPr>
          <w:rFonts w:ascii="Bookman Old Style" w:hAnsi="Bookman Old Style"/>
        </w:rPr>
        <w:t>, notamment :</w:t>
      </w:r>
      <w:r w:rsidR="0096193E" w:rsidRPr="00B529C2">
        <w:rPr>
          <w:rFonts w:ascii="Bookman Old Style" w:hAnsi="Bookman Old Style"/>
        </w:rPr>
        <w:t xml:space="preserve"> Conv</w:t>
      </w:r>
      <w:r w:rsidR="0096193E" w:rsidRPr="0096193E">
        <w:rPr>
          <w:rFonts w:ascii="Bookman Old Style" w:hAnsi="Bookman Old Style"/>
        </w:rPr>
        <w:t xml:space="preserve">ention de </w:t>
      </w:r>
      <w:r w:rsidRPr="0096193E">
        <w:rPr>
          <w:rFonts w:ascii="Bookman Old Style" w:hAnsi="Bookman Old Style"/>
        </w:rPr>
        <w:t>1954 pour la protection du Patrimoine culturel en temps de conflits et ses deux Protocoles</w:t>
      </w:r>
      <w:r w:rsidR="0096193E" w:rsidRPr="0096193E">
        <w:rPr>
          <w:rFonts w:ascii="Bookman Old Style" w:hAnsi="Bookman Old Style"/>
        </w:rPr>
        <w:t>, Convention de 1</w:t>
      </w:r>
      <w:r w:rsidRPr="0096193E">
        <w:rPr>
          <w:rFonts w:ascii="Bookman Old Style" w:hAnsi="Bookman Old Style"/>
        </w:rPr>
        <w:t xml:space="preserve">972 </w:t>
      </w:r>
      <w:r w:rsidR="0096193E" w:rsidRPr="0096193E">
        <w:rPr>
          <w:rFonts w:ascii="Bookman Old Style" w:hAnsi="Bookman Old Style"/>
        </w:rPr>
        <w:t xml:space="preserve">pour la protection du Patrimoine Culturel et Natural, Convention de </w:t>
      </w:r>
      <w:r w:rsidRPr="0096193E">
        <w:rPr>
          <w:rFonts w:ascii="Bookman Old Style" w:hAnsi="Bookman Old Style"/>
        </w:rPr>
        <w:t xml:space="preserve">2003 </w:t>
      </w:r>
      <w:r w:rsidR="0096193E">
        <w:rPr>
          <w:rFonts w:ascii="Bookman Old Style" w:hAnsi="Bookman Old Style"/>
        </w:rPr>
        <w:t xml:space="preserve">pour la protection du Patrimoine Culturel immatériel, </w:t>
      </w:r>
      <w:r w:rsidRPr="0096193E">
        <w:rPr>
          <w:rFonts w:ascii="Bookman Old Style" w:hAnsi="Bookman Old Style"/>
        </w:rPr>
        <w:t xml:space="preserve">2005 </w:t>
      </w:r>
      <w:r w:rsidR="0096193E">
        <w:rPr>
          <w:rFonts w:ascii="Bookman Old Style" w:hAnsi="Bookman Old Style"/>
        </w:rPr>
        <w:t>sur la</w:t>
      </w:r>
    </w:p>
    <w:p w:rsidR="00B529C2" w:rsidRDefault="00B529C2" w:rsidP="00B529C2">
      <w:pPr>
        <w:jc w:val="both"/>
        <w:rPr>
          <w:rFonts w:ascii="Bookman Old Style" w:hAnsi="Bookman Old Style"/>
        </w:rPr>
      </w:pPr>
    </w:p>
    <w:p w:rsidR="00B529C2" w:rsidRDefault="00B529C2" w:rsidP="00B529C2">
      <w:pPr>
        <w:jc w:val="both"/>
        <w:rPr>
          <w:rFonts w:ascii="Bookman Old Style" w:hAnsi="Bookman Old Style"/>
        </w:rPr>
      </w:pPr>
    </w:p>
    <w:p w:rsidR="0050799C" w:rsidRPr="0050799C" w:rsidRDefault="0096193E" w:rsidP="00B529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sauvegarde de la diversité des expressions culturelles, la Décennie de l’UNESCO pour le Rapprochement des Cultures (</w:t>
      </w:r>
      <w:r w:rsidR="00A35843" w:rsidRPr="0096193E">
        <w:rPr>
          <w:rFonts w:ascii="Bookman Old Style" w:hAnsi="Bookman Old Style"/>
        </w:rPr>
        <w:t>2013-2023</w:t>
      </w:r>
      <w:r w:rsidR="00B529C2">
        <w:rPr>
          <w:rFonts w:ascii="Bookman Old Style" w:hAnsi="Bookman Old Style"/>
        </w:rPr>
        <w:t xml:space="preserve">), le </w:t>
      </w:r>
      <w:r>
        <w:rPr>
          <w:rFonts w:ascii="Bookman Old Style" w:hAnsi="Bookman Old Style"/>
        </w:rPr>
        <w:t>Nouveau Programme pour les Villes, adopté à Quito en 2016 (Déclaration de Quito sur les Villes et les Etablisseme</w:t>
      </w:r>
      <w:r w:rsidR="00B529C2">
        <w:rPr>
          <w:rFonts w:ascii="Bookman Old Style" w:hAnsi="Bookman Old Style"/>
        </w:rPr>
        <w:t>nts Humains Viables pour Tous), l’A</w:t>
      </w:r>
      <w:r w:rsidR="00C64301">
        <w:rPr>
          <w:rFonts w:ascii="Bookman Old Style" w:hAnsi="Bookman Old Style"/>
        </w:rPr>
        <w:t>gen</w:t>
      </w:r>
      <w:r w:rsidR="00B529C2">
        <w:rPr>
          <w:rFonts w:ascii="Bookman Old Style" w:hAnsi="Bookman Old Style"/>
        </w:rPr>
        <w:t>da du Climat (Accord de Paris), l</w:t>
      </w:r>
      <w:r w:rsidR="00C64301" w:rsidRPr="00FB657E">
        <w:rPr>
          <w:rFonts w:ascii="Bookman Old Style" w:hAnsi="Bookman Old Style"/>
        </w:rPr>
        <w:t>’existence d’une multitude de Sites et Monuments Historiques pr</w:t>
      </w:r>
      <w:r w:rsidR="00B529C2">
        <w:rPr>
          <w:rFonts w:ascii="Bookman Old Style" w:hAnsi="Bookman Old Style"/>
        </w:rPr>
        <w:t>otégés par l’UNESCO en Afrique, l</w:t>
      </w:r>
      <w:r w:rsidR="00F2740B">
        <w:rPr>
          <w:rFonts w:ascii="Bookman Old Style" w:hAnsi="Bookman Old Style"/>
        </w:rPr>
        <w:t>a Vision Africaine 2063 de l’Union Africaine « L’Afrique que nous Voulons »</w:t>
      </w:r>
      <w:r w:rsidR="0050799C">
        <w:rPr>
          <w:rFonts w:ascii="Bookman Old Style" w:hAnsi="Bookman Old Style"/>
        </w:rPr>
        <w:t xml:space="preserve"> avec une forte identité, un Patrimoine commun et des Valeurs et une éthique partag</w:t>
      </w:r>
      <w:r w:rsidR="00B529C2">
        <w:rPr>
          <w:rFonts w:ascii="Bookman Old Style" w:hAnsi="Bookman Old Style"/>
        </w:rPr>
        <w:t>ées, l</w:t>
      </w:r>
      <w:r w:rsidRPr="0050799C">
        <w:rPr>
          <w:rFonts w:ascii="Bookman Old Style" w:hAnsi="Bookman Old Style"/>
        </w:rPr>
        <w:t xml:space="preserve">e Code d’Ethique de l’Organisation Internationale du Tourisme  </w:t>
      </w:r>
      <w:r w:rsidR="00A35843" w:rsidRPr="0050799C">
        <w:rPr>
          <w:rFonts w:ascii="Bookman Old Style" w:hAnsi="Bookman Old Style"/>
        </w:rPr>
        <w:t xml:space="preserve"> </w:t>
      </w:r>
      <w:r w:rsidRPr="0050799C">
        <w:rPr>
          <w:rFonts w:ascii="Bookman Old Style" w:hAnsi="Bookman Old Style"/>
        </w:rPr>
        <w:t>(</w:t>
      </w:r>
      <w:r w:rsidR="00A35843" w:rsidRPr="0050799C">
        <w:rPr>
          <w:rFonts w:ascii="Bookman Old Style" w:hAnsi="Bookman Old Style"/>
        </w:rPr>
        <w:t>UNWTO</w:t>
      </w:r>
      <w:r w:rsidRPr="0050799C">
        <w:rPr>
          <w:rFonts w:ascii="Bookman Old Style" w:hAnsi="Bookman Old Style"/>
        </w:rPr>
        <w:t>)</w:t>
      </w:r>
      <w:r w:rsidR="00FB657E" w:rsidRPr="0050799C">
        <w:rPr>
          <w:rFonts w:ascii="Bookman Old Style" w:hAnsi="Bookman Old Style"/>
        </w:rPr>
        <w:t>, etc….</w:t>
      </w:r>
    </w:p>
    <w:p w:rsidR="003B198B" w:rsidRPr="00FB657E" w:rsidRDefault="005530A4" w:rsidP="00FB657E">
      <w:pPr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FB657E">
        <w:rPr>
          <w:rFonts w:ascii="Bookman Old Style" w:hAnsi="Bookman Old Style" w:cs="Times New Roman"/>
          <w:b/>
          <w:sz w:val="24"/>
          <w:szCs w:val="24"/>
        </w:rPr>
        <w:t>U</w:t>
      </w:r>
      <w:r w:rsidR="00FB657E" w:rsidRPr="00FB657E">
        <w:rPr>
          <w:rFonts w:ascii="Bookman Old Style" w:hAnsi="Bookman Old Style" w:cs="Times New Roman"/>
          <w:b/>
          <w:sz w:val="24"/>
          <w:szCs w:val="24"/>
        </w:rPr>
        <w:t>n Patrimoine C</w:t>
      </w:r>
      <w:r w:rsidR="003B198B" w:rsidRPr="00FB657E">
        <w:rPr>
          <w:rFonts w:ascii="Bookman Old Style" w:hAnsi="Bookman Old Style" w:cs="Times New Roman"/>
          <w:b/>
          <w:sz w:val="24"/>
          <w:szCs w:val="24"/>
        </w:rPr>
        <w:t xml:space="preserve">ulturel peu </w:t>
      </w:r>
      <w:r w:rsidR="00FB657E" w:rsidRPr="00FB657E">
        <w:rPr>
          <w:rFonts w:ascii="Bookman Old Style" w:hAnsi="Bookman Old Style" w:cs="Times New Roman"/>
          <w:b/>
          <w:sz w:val="24"/>
          <w:szCs w:val="24"/>
        </w:rPr>
        <w:t xml:space="preserve">connu, peu </w:t>
      </w:r>
      <w:r w:rsidR="003B198B" w:rsidRPr="00FB657E">
        <w:rPr>
          <w:rFonts w:ascii="Bookman Old Style" w:hAnsi="Bookman Old Style" w:cs="Times New Roman"/>
          <w:b/>
          <w:sz w:val="24"/>
          <w:szCs w:val="24"/>
        </w:rPr>
        <w:t>valorisé</w:t>
      </w:r>
      <w:r w:rsidR="00FB657E">
        <w:rPr>
          <w:rFonts w:ascii="Bookman Old Style" w:hAnsi="Bookman Old Style" w:cs="Times New Roman"/>
          <w:b/>
          <w:sz w:val="24"/>
          <w:szCs w:val="24"/>
        </w:rPr>
        <w:t>, non protégé</w:t>
      </w:r>
      <w:r w:rsidR="003B198B" w:rsidRPr="00FB657E">
        <w:rPr>
          <w:rFonts w:ascii="Bookman Old Style" w:hAnsi="Bookman Old Style" w:cs="Times New Roman"/>
          <w:b/>
          <w:sz w:val="24"/>
          <w:szCs w:val="24"/>
        </w:rPr>
        <w:t xml:space="preserve"> et menacé</w:t>
      </w:r>
      <w:r w:rsidR="00FB657E" w:rsidRPr="00FB657E">
        <w:rPr>
          <w:rFonts w:ascii="Bookman Old Style" w:hAnsi="Bookman Old Style" w:cs="Times New Roman"/>
          <w:b/>
          <w:sz w:val="24"/>
          <w:szCs w:val="24"/>
        </w:rPr>
        <w:t xml:space="preserve"> en Afrique</w:t>
      </w:r>
    </w:p>
    <w:p w:rsidR="00F34B8A" w:rsidRPr="00757D13" w:rsidRDefault="00FB657E" w:rsidP="00974D8B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Sur</w:t>
      </w:r>
      <w:r w:rsidR="00EE6A67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BD2355" w:rsidRPr="00757D13">
        <w:rPr>
          <w:rFonts w:ascii="Bookman Old Style" w:hAnsi="Bookman Old Style" w:cs="Times New Roman"/>
          <w:sz w:val="24"/>
          <w:szCs w:val="24"/>
        </w:rPr>
        <w:t xml:space="preserve">les </w:t>
      </w:r>
      <w:r>
        <w:rPr>
          <w:rFonts w:ascii="Bookman Old Style" w:hAnsi="Bookman Old Style" w:cs="Times New Roman"/>
          <w:sz w:val="24"/>
          <w:szCs w:val="24"/>
        </w:rPr>
        <w:t>1052 Sites classé</w:t>
      </w:r>
      <w:r w:rsidR="00631D70" w:rsidRPr="00757D13">
        <w:rPr>
          <w:rFonts w:ascii="Bookman Old Style" w:hAnsi="Bookman Old Style" w:cs="Times New Roman"/>
          <w:sz w:val="24"/>
          <w:szCs w:val="24"/>
        </w:rPr>
        <w:t>s sur</w:t>
      </w:r>
      <w:r>
        <w:rPr>
          <w:rFonts w:ascii="Bookman Old Style" w:hAnsi="Bookman Old Style" w:cs="Times New Roman"/>
          <w:sz w:val="24"/>
          <w:szCs w:val="24"/>
        </w:rPr>
        <w:t xml:space="preserve"> la liste du P</w:t>
      </w:r>
      <w:r w:rsidR="00EE6A67" w:rsidRPr="00757D13">
        <w:rPr>
          <w:rFonts w:ascii="Bookman Old Style" w:hAnsi="Bookman Old Style" w:cs="Times New Roman"/>
          <w:sz w:val="24"/>
          <w:szCs w:val="24"/>
        </w:rPr>
        <w:t>atrimoine Mondial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="00EE6A67" w:rsidRPr="00757D13">
        <w:rPr>
          <w:rFonts w:ascii="Bookman Old Style" w:hAnsi="Bookman Old Style" w:cs="Times New Roman"/>
          <w:sz w:val="24"/>
          <w:szCs w:val="24"/>
        </w:rPr>
        <w:t>par l’</w:t>
      </w:r>
      <w:r w:rsidR="001D39B9" w:rsidRPr="00757D13">
        <w:rPr>
          <w:rFonts w:ascii="Bookman Old Style" w:hAnsi="Bookman Old Style" w:cs="Times New Roman"/>
          <w:sz w:val="24"/>
          <w:szCs w:val="24"/>
        </w:rPr>
        <w:t>U</w:t>
      </w:r>
      <w:r>
        <w:rPr>
          <w:rFonts w:ascii="Bookman Old Style" w:hAnsi="Bookman Old Style" w:cs="Times New Roman"/>
          <w:sz w:val="24"/>
          <w:szCs w:val="24"/>
        </w:rPr>
        <w:t xml:space="preserve">NESCO </w:t>
      </w:r>
      <w:r w:rsidR="00770CE9" w:rsidRPr="00757D13">
        <w:rPr>
          <w:rFonts w:ascii="Bookman Old Style" w:hAnsi="Bookman Old Style" w:cs="Times New Roman"/>
          <w:sz w:val="24"/>
          <w:szCs w:val="24"/>
        </w:rPr>
        <w:t>jusqu’en 2016,</w:t>
      </w:r>
      <w:r w:rsidR="001D39B9" w:rsidRPr="00757D13">
        <w:rPr>
          <w:rFonts w:ascii="Bookman Old Style" w:hAnsi="Bookman Old Style" w:cs="Times New Roman"/>
          <w:sz w:val="24"/>
          <w:szCs w:val="24"/>
        </w:rPr>
        <w:t xml:space="preserve"> à peine 90 se situent en Afrique </w:t>
      </w:r>
      <w:r w:rsidR="005C4BE4" w:rsidRPr="00757D13">
        <w:rPr>
          <w:rFonts w:ascii="Bookman Old Style" w:hAnsi="Bookman Old Style" w:cs="Times New Roman"/>
          <w:sz w:val="24"/>
          <w:szCs w:val="24"/>
        </w:rPr>
        <w:t>au moment où on</w:t>
      </w:r>
      <w:r w:rsidR="001D39B9" w:rsidRPr="00757D13">
        <w:rPr>
          <w:rFonts w:ascii="Bookman Old Style" w:hAnsi="Bookman Old Style" w:cs="Times New Roman"/>
          <w:sz w:val="24"/>
          <w:szCs w:val="24"/>
        </w:rPr>
        <w:t xml:space="preserve"> en compte presque 500</w:t>
      </w:r>
      <w:r w:rsidR="00E47A1D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770CE9" w:rsidRPr="00757D13">
        <w:rPr>
          <w:rFonts w:ascii="Bookman Old Style" w:hAnsi="Bookman Old Style" w:cs="Times New Roman"/>
          <w:sz w:val="24"/>
          <w:szCs w:val="24"/>
        </w:rPr>
        <w:t>pour</w:t>
      </w:r>
      <w:r>
        <w:rPr>
          <w:rFonts w:ascii="Bookman Old Style" w:hAnsi="Bookman Old Style" w:cs="Times New Roman"/>
          <w:sz w:val="24"/>
          <w:szCs w:val="24"/>
        </w:rPr>
        <w:t xml:space="preserve"> le seul Continent Européen. </w:t>
      </w:r>
      <w:r w:rsidR="00590C54">
        <w:rPr>
          <w:rFonts w:ascii="Bookman Old Style" w:hAnsi="Bookman Old Style" w:cs="Times New Roman"/>
          <w:sz w:val="24"/>
          <w:szCs w:val="24"/>
        </w:rPr>
        <w:t>Cela s’explique par l</w:t>
      </w:r>
      <w:r w:rsidR="00307958" w:rsidRPr="00757D13">
        <w:rPr>
          <w:rFonts w:ascii="Bookman Old Style" w:hAnsi="Bookman Old Style" w:cs="Times New Roman"/>
          <w:sz w:val="24"/>
          <w:szCs w:val="24"/>
        </w:rPr>
        <w:t xml:space="preserve">e </w:t>
      </w:r>
      <w:r>
        <w:rPr>
          <w:rFonts w:ascii="Bookman Old Style" w:hAnsi="Bookman Old Style" w:cs="Times New Roman"/>
          <w:sz w:val="24"/>
          <w:szCs w:val="24"/>
        </w:rPr>
        <w:t xml:space="preserve">manque </w:t>
      </w:r>
      <w:r w:rsidR="00307958" w:rsidRPr="00757D13">
        <w:rPr>
          <w:rFonts w:ascii="Bookman Old Style" w:hAnsi="Bookman Old Style" w:cs="Times New Roman"/>
          <w:sz w:val="24"/>
          <w:szCs w:val="24"/>
        </w:rPr>
        <w:t>d’</w:t>
      </w:r>
      <w:r w:rsidR="00E426CF" w:rsidRPr="00757D13">
        <w:rPr>
          <w:rFonts w:ascii="Bookman Old Style" w:hAnsi="Bookman Old Style" w:cs="Times New Roman"/>
          <w:sz w:val="24"/>
          <w:szCs w:val="24"/>
        </w:rPr>
        <w:t xml:space="preserve">intérêt accordé au </w:t>
      </w:r>
      <w:r>
        <w:rPr>
          <w:rFonts w:ascii="Bookman Old Style" w:hAnsi="Bookman Old Style" w:cs="Times New Roman"/>
          <w:sz w:val="24"/>
          <w:szCs w:val="24"/>
        </w:rPr>
        <w:t>P</w:t>
      </w:r>
      <w:r w:rsidR="00307958" w:rsidRPr="00757D13">
        <w:rPr>
          <w:rFonts w:ascii="Bookman Old Style" w:hAnsi="Bookman Old Style" w:cs="Times New Roman"/>
          <w:sz w:val="24"/>
          <w:szCs w:val="24"/>
        </w:rPr>
        <w:t xml:space="preserve">atrimoine culturel </w:t>
      </w:r>
      <w:r w:rsidR="00E03D8C" w:rsidRPr="00757D13">
        <w:rPr>
          <w:rFonts w:ascii="Bookman Old Style" w:hAnsi="Bookman Old Style" w:cs="Times New Roman"/>
          <w:sz w:val="24"/>
          <w:szCs w:val="24"/>
        </w:rPr>
        <w:t>au sein de</w:t>
      </w:r>
      <w:r w:rsidR="00E426CF" w:rsidRPr="00757D13">
        <w:rPr>
          <w:rFonts w:ascii="Bookman Old Style" w:hAnsi="Bookman Old Style" w:cs="Times New Roman"/>
          <w:sz w:val="24"/>
          <w:szCs w:val="24"/>
        </w:rPr>
        <w:t xml:space="preserve"> nombreux </w:t>
      </w:r>
      <w:r w:rsidR="00E03D8C" w:rsidRPr="00757D13">
        <w:rPr>
          <w:rFonts w:ascii="Bookman Old Style" w:hAnsi="Bookman Old Style" w:cs="Times New Roman"/>
          <w:sz w:val="24"/>
          <w:szCs w:val="24"/>
        </w:rPr>
        <w:t>Etats africains</w:t>
      </w:r>
      <w:r>
        <w:rPr>
          <w:rFonts w:ascii="Bookman Old Style" w:hAnsi="Bookman Old Style" w:cs="Times New Roman"/>
          <w:sz w:val="24"/>
          <w:szCs w:val="24"/>
        </w:rPr>
        <w:t xml:space="preserve">, se traduisant </w:t>
      </w:r>
      <w:r w:rsidR="00974D8B">
        <w:rPr>
          <w:rFonts w:ascii="Bookman Old Style" w:hAnsi="Bookman Old Style" w:cs="Times New Roman"/>
          <w:sz w:val="24"/>
          <w:szCs w:val="24"/>
        </w:rPr>
        <w:t>par</w:t>
      </w:r>
      <w:r w:rsidR="00307958" w:rsidRPr="00757D13">
        <w:rPr>
          <w:rFonts w:ascii="Bookman Old Style" w:hAnsi="Bookman Old Style" w:cs="Times New Roman"/>
          <w:sz w:val="24"/>
          <w:szCs w:val="24"/>
        </w:rPr>
        <w:t xml:space="preserve"> des formes de </w:t>
      </w:r>
      <w:r>
        <w:rPr>
          <w:rFonts w:ascii="Bookman Old Style" w:hAnsi="Bookman Old Style" w:cs="Times New Roman"/>
          <w:sz w:val="24"/>
          <w:szCs w:val="24"/>
        </w:rPr>
        <w:t xml:space="preserve">gouvernance et de </w:t>
      </w:r>
      <w:r w:rsidR="00307958" w:rsidRPr="00757D13">
        <w:rPr>
          <w:rFonts w:ascii="Bookman Old Style" w:hAnsi="Bookman Old Style" w:cs="Times New Roman"/>
          <w:sz w:val="24"/>
          <w:szCs w:val="24"/>
        </w:rPr>
        <w:t>g</w:t>
      </w:r>
      <w:r w:rsidR="00D604CC" w:rsidRPr="00757D13">
        <w:rPr>
          <w:rFonts w:ascii="Bookman Old Style" w:hAnsi="Bookman Old Style" w:cs="Times New Roman"/>
          <w:sz w:val="24"/>
          <w:szCs w:val="24"/>
        </w:rPr>
        <w:t>estion qui ne permettent pas d’</w:t>
      </w:r>
      <w:r w:rsidR="00E03D8C" w:rsidRPr="00757D13">
        <w:rPr>
          <w:rFonts w:ascii="Bookman Old Style" w:hAnsi="Bookman Old Style" w:cs="Times New Roman"/>
          <w:sz w:val="24"/>
          <w:szCs w:val="24"/>
        </w:rPr>
        <w:t>assurer</w:t>
      </w:r>
      <w:r w:rsidR="00D604CC" w:rsidRPr="00757D13">
        <w:rPr>
          <w:rFonts w:ascii="Bookman Old Style" w:hAnsi="Bookman Old Style" w:cs="Times New Roman"/>
          <w:sz w:val="24"/>
          <w:szCs w:val="24"/>
        </w:rPr>
        <w:t xml:space="preserve"> u</w:t>
      </w:r>
      <w:r w:rsidR="003136D6" w:rsidRPr="00757D13">
        <w:rPr>
          <w:rFonts w:ascii="Bookman Old Style" w:hAnsi="Bookman Old Style" w:cs="Times New Roman"/>
          <w:sz w:val="24"/>
          <w:szCs w:val="24"/>
        </w:rPr>
        <w:t xml:space="preserve">ne réelle valorisation </w:t>
      </w:r>
      <w:r>
        <w:rPr>
          <w:rFonts w:ascii="Bookman Old Style" w:hAnsi="Bookman Old Style" w:cs="Times New Roman"/>
          <w:sz w:val="24"/>
          <w:szCs w:val="24"/>
        </w:rPr>
        <w:t xml:space="preserve">et promotion </w:t>
      </w:r>
      <w:r w:rsidR="003136D6" w:rsidRPr="00757D13">
        <w:rPr>
          <w:rFonts w:ascii="Bookman Old Style" w:hAnsi="Bookman Old Style" w:cs="Times New Roman"/>
          <w:sz w:val="24"/>
          <w:szCs w:val="24"/>
        </w:rPr>
        <w:t>de ce riche</w:t>
      </w:r>
      <w:r>
        <w:rPr>
          <w:rFonts w:ascii="Bookman Old Style" w:hAnsi="Bookman Old Style" w:cs="Times New Roman"/>
          <w:sz w:val="24"/>
          <w:szCs w:val="24"/>
        </w:rPr>
        <w:t xml:space="preserve"> P</w:t>
      </w:r>
      <w:r w:rsidR="003136D6" w:rsidRPr="00757D13">
        <w:rPr>
          <w:rFonts w:ascii="Bookman Old Style" w:hAnsi="Bookman Old Style" w:cs="Times New Roman"/>
          <w:sz w:val="24"/>
          <w:szCs w:val="24"/>
        </w:rPr>
        <w:t>atrimoine</w:t>
      </w:r>
      <w:r w:rsidR="00E426CF" w:rsidRPr="00757D13">
        <w:rPr>
          <w:rFonts w:ascii="Bookman Old Style" w:hAnsi="Bookman Old Style" w:cs="Times New Roman"/>
          <w:sz w:val="24"/>
          <w:szCs w:val="24"/>
        </w:rPr>
        <w:t xml:space="preserve">. </w:t>
      </w:r>
      <w:r w:rsidR="00AE072C" w:rsidRPr="00757D13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FB657E" w:rsidRDefault="00AE072C" w:rsidP="00410FAD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 xml:space="preserve">La fragilité des politiques culturelles en Afrique est </w:t>
      </w:r>
      <w:r w:rsidR="00ED77FD" w:rsidRPr="00757D13">
        <w:rPr>
          <w:rFonts w:ascii="Bookman Old Style" w:hAnsi="Bookman Old Style" w:cs="Times New Roman"/>
          <w:sz w:val="24"/>
          <w:szCs w:val="24"/>
        </w:rPr>
        <w:t>même</w:t>
      </w:r>
      <w:r w:rsidR="003E0E30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une </w:t>
      </w:r>
      <w:r w:rsidR="0075310D" w:rsidRPr="00757D13">
        <w:rPr>
          <w:rFonts w:ascii="Bookman Old Style" w:hAnsi="Bookman Old Style" w:cs="Times New Roman"/>
          <w:sz w:val="24"/>
          <w:szCs w:val="24"/>
        </w:rPr>
        <w:t>sérieuse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75310D" w:rsidRPr="00757D13">
        <w:rPr>
          <w:rFonts w:ascii="Bookman Old Style" w:hAnsi="Bookman Old Style" w:cs="Times New Roman"/>
          <w:sz w:val="24"/>
          <w:szCs w:val="24"/>
        </w:rPr>
        <w:t>menace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contre </w:t>
      </w:r>
      <w:r w:rsidR="00ED77FD" w:rsidRPr="00757D13">
        <w:rPr>
          <w:rFonts w:ascii="Bookman Old Style" w:hAnsi="Bookman Old Style" w:cs="Times New Roman"/>
          <w:sz w:val="24"/>
          <w:szCs w:val="24"/>
        </w:rPr>
        <w:t>la protection de cette richess</w:t>
      </w:r>
      <w:r w:rsidR="00783664" w:rsidRPr="00757D13">
        <w:rPr>
          <w:rFonts w:ascii="Bookman Old Style" w:hAnsi="Bookman Old Style" w:cs="Times New Roman"/>
          <w:sz w:val="24"/>
          <w:szCs w:val="24"/>
        </w:rPr>
        <w:t>e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. </w:t>
      </w:r>
      <w:r w:rsidR="0075310D" w:rsidRPr="00757D13">
        <w:rPr>
          <w:rFonts w:ascii="Bookman Old Style" w:hAnsi="Bookman Old Style" w:cs="Times New Roman"/>
          <w:sz w:val="24"/>
          <w:szCs w:val="24"/>
        </w:rPr>
        <w:t>Elle aggrave</w:t>
      </w:r>
      <w:r w:rsidR="00783664" w:rsidRPr="00757D13">
        <w:rPr>
          <w:rFonts w:ascii="Bookman Old Style" w:hAnsi="Bookman Old Style" w:cs="Times New Roman"/>
          <w:sz w:val="24"/>
          <w:szCs w:val="24"/>
        </w:rPr>
        <w:t>, par ailleurs,</w:t>
      </w:r>
      <w:r w:rsidR="0075310D" w:rsidRPr="00757D13">
        <w:rPr>
          <w:rFonts w:ascii="Bookman Old Style" w:hAnsi="Bookman Old Style" w:cs="Times New Roman"/>
          <w:sz w:val="24"/>
          <w:szCs w:val="24"/>
        </w:rPr>
        <w:t xml:space="preserve"> l’impact des divers autres facteurs qui menacent le patrimoine culturel</w:t>
      </w:r>
      <w:r w:rsidR="00FB657E">
        <w:rPr>
          <w:rFonts w:ascii="Bookman Old Style" w:hAnsi="Bookman Old Style" w:cs="Times New Roman"/>
          <w:sz w:val="24"/>
          <w:szCs w:val="24"/>
        </w:rPr>
        <w:t>,</w:t>
      </w:r>
      <w:r w:rsidR="001E6C08" w:rsidRPr="00757D13">
        <w:rPr>
          <w:rFonts w:ascii="Bookman Old Style" w:hAnsi="Bookman Old Style" w:cs="Times New Roman"/>
          <w:sz w:val="24"/>
          <w:szCs w:val="24"/>
        </w:rPr>
        <w:t xml:space="preserve"> notamment</w:t>
      </w:r>
      <w:r w:rsidR="006679CD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1E6C08" w:rsidRPr="00757D13">
        <w:rPr>
          <w:rFonts w:ascii="Bookman Old Style" w:hAnsi="Bookman Old Style" w:cs="Times New Roman"/>
          <w:sz w:val="24"/>
          <w:szCs w:val="24"/>
        </w:rPr>
        <w:t>les</w:t>
      </w:r>
      <w:r w:rsidR="00687CB5" w:rsidRPr="00757D13">
        <w:rPr>
          <w:rFonts w:ascii="Bookman Old Style" w:hAnsi="Bookman Old Style" w:cs="Times New Roman"/>
          <w:sz w:val="24"/>
          <w:szCs w:val="24"/>
        </w:rPr>
        <w:t xml:space="preserve"> dégradation</w:t>
      </w:r>
      <w:r w:rsidR="00673FD6" w:rsidRPr="00757D13">
        <w:rPr>
          <w:rFonts w:ascii="Bookman Old Style" w:hAnsi="Bookman Old Style" w:cs="Times New Roman"/>
          <w:sz w:val="24"/>
          <w:szCs w:val="24"/>
        </w:rPr>
        <w:t>s</w:t>
      </w:r>
      <w:r w:rsidR="00687CB5" w:rsidRPr="00757D13">
        <w:rPr>
          <w:rFonts w:ascii="Bookman Old Style" w:hAnsi="Bookman Old Style" w:cs="Times New Roman"/>
          <w:sz w:val="24"/>
          <w:szCs w:val="24"/>
        </w:rPr>
        <w:t xml:space="preserve"> naturelles </w:t>
      </w:r>
      <w:r w:rsidR="00673FD6" w:rsidRPr="00757D13">
        <w:rPr>
          <w:rFonts w:ascii="Bookman Old Style" w:hAnsi="Bookman Old Style" w:cs="Times New Roman"/>
          <w:sz w:val="24"/>
          <w:szCs w:val="24"/>
        </w:rPr>
        <w:t>dues</w:t>
      </w:r>
      <w:r w:rsidR="00687CB5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FB657E">
        <w:rPr>
          <w:rFonts w:ascii="Bookman Old Style" w:hAnsi="Bookman Old Style" w:cs="Times New Roman"/>
          <w:sz w:val="24"/>
          <w:szCs w:val="24"/>
        </w:rPr>
        <w:t>à l’érosion et au climat</w:t>
      </w:r>
      <w:r w:rsidR="00687CB5" w:rsidRPr="00757D13">
        <w:rPr>
          <w:rFonts w:ascii="Bookman Old Style" w:hAnsi="Bookman Old Style" w:cs="Times New Roman"/>
          <w:sz w:val="24"/>
          <w:szCs w:val="24"/>
        </w:rPr>
        <w:t>,</w:t>
      </w:r>
      <w:r w:rsidR="001E6C08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6679CD" w:rsidRPr="00757D13">
        <w:rPr>
          <w:rFonts w:ascii="Bookman Old Style" w:hAnsi="Bookman Old Style" w:cs="Times New Roman"/>
          <w:sz w:val="24"/>
          <w:szCs w:val="24"/>
        </w:rPr>
        <w:t>le commerce illicite</w:t>
      </w:r>
      <w:r w:rsidR="00687CB5" w:rsidRPr="00757D13">
        <w:rPr>
          <w:rFonts w:ascii="Bookman Old Style" w:hAnsi="Bookman Old Style" w:cs="Times New Roman"/>
          <w:sz w:val="24"/>
          <w:szCs w:val="24"/>
        </w:rPr>
        <w:t xml:space="preserve"> des biens culturels</w:t>
      </w:r>
      <w:r w:rsidR="00673FD6" w:rsidRPr="00757D13">
        <w:rPr>
          <w:rFonts w:ascii="Bookman Old Style" w:hAnsi="Bookman Old Style" w:cs="Times New Roman"/>
          <w:sz w:val="24"/>
          <w:szCs w:val="24"/>
        </w:rPr>
        <w:t>, les actes de vandalisme</w:t>
      </w:r>
      <w:r w:rsidR="00DE0188" w:rsidRPr="00757D13">
        <w:rPr>
          <w:rFonts w:ascii="Bookman Old Style" w:hAnsi="Bookman Old Style" w:cs="Times New Roman"/>
          <w:sz w:val="24"/>
          <w:szCs w:val="24"/>
        </w:rPr>
        <w:t>, le terrorisme</w:t>
      </w:r>
      <w:r w:rsidR="00FB657E">
        <w:rPr>
          <w:rFonts w:ascii="Bookman Old Style" w:hAnsi="Bookman Old Style" w:cs="Times New Roman"/>
          <w:sz w:val="24"/>
          <w:szCs w:val="24"/>
        </w:rPr>
        <w:t xml:space="preserve">, </w:t>
      </w:r>
      <w:r w:rsidR="00DE0188" w:rsidRPr="00757D13">
        <w:rPr>
          <w:rFonts w:ascii="Bookman Old Style" w:hAnsi="Bookman Old Style" w:cs="Times New Roman"/>
          <w:sz w:val="24"/>
          <w:szCs w:val="24"/>
        </w:rPr>
        <w:t>l’intégrisme religieux</w:t>
      </w:r>
      <w:r w:rsidR="00FB657E">
        <w:rPr>
          <w:rFonts w:ascii="Bookman Old Style" w:hAnsi="Bookman Old Style" w:cs="Times New Roman"/>
          <w:sz w:val="24"/>
          <w:szCs w:val="24"/>
        </w:rPr>
        <w:t>, etc…</w:t>
      </w:r>
    </w:p>
    <w:p w:rsidR="00634911" w:rsidRDefault="002F1B26" w:rsidP="00410FAD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>De même,</w:t>
      </w:r>
      <w:r w:rsidR="006679CD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701B95" w:rsidRPr="00757D13">
        <w:rPr>
          <w:rFonts w:ascii="Bookman Old Style" w:hAnsi="Bookman Old Style" w:cs="Times New Roman"/>
          <w:sz w:val="24"/>
          <w:szCs w:val="24"/>
        </w:rPr>
        <w:t>l</w:t>
      </w:r>
      <w:r w:rsidR="006679CD" w:rsidRPr="00757D13">
        <w:rPr>
          <w:rFonts w:ascii="Bookman Old Style" w:hAnsi="Bookman Old Style" w:cs="Times New Roman"/>
          <w:sz w:val="24"/>
          <w:szCs w:val="24"/>
        </w:rPr>
        <w:t xml:space="preserve">es </w:t>
      </w:r>
      <w:r w:rsidR="00701B95" w:rsidRPr="00757D13">
        <w:rPr>
          <w:rFonts w:ascii="Bookman Old Style" w:hAnsi="Bookman Old Style" w:cs="Times New Roman"/>
          <w:sz w:val="24"/>
          <w:szCs w:val="24"/>
        </w:rPr>
        <w:t>nombreuses crises socio-politiques qui affectent les Etats africains constitueraient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aussi</w:t>
      </w:r>
      <w:r w:rsidR="00805F83" w:rsidRPr="00757D13">
        <w:rPr>
          <w:rFonts w:ascii="Bookman Old Style" w:hAnsi="Bookman Old Style" w:cs="Times New Roman"/>
          <w:sz w:val="24"/>
          <w:szCs w:val="24"/>
        </w:rPr>
        <w:t xml:space="preserve">, selon les </w:t>
      </w:r>
      <w:r w:rsidR="00230A41" w:rsidRPr="00757D13">
        <w:rPr>
          <w:rFonts w:ascii="Bookman Old Style" w:hAnsi="Bookman Old Style" w:cs="Times New Roman"/>
          <w:sz w:val="24"/>
          <w:szCs w:val="24"/>
        </w:rPr>
        <w:t>spécialistes</w:t>
      </w:r>
      <w:r w:rsidR="00805F83" w:rsidRPr="00757D13">
        <w:rPr>
          <w:rFonts w:ascii="Bookman Old Style" w:hAnsi="Bookman Old Style" w:cs="Times New Roman"/>
          <w:sz w:val="24"/>
          <w:szCs w:val="24"/>
        </w:rPr>
        <w:t xml:space="preserve"> du monde culturel,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une</w:t>
      </w:r>
      <w:r w:rsidR="00410FAD" w:rsidRPr="00757D13">
        <w:rPr>
          <w:rFonts w:ascii="Bookman Old Style" w:hAnsi="Bookman Old Style" w:cs="Times New Roman"/>
          <w:sz w:val="24"/>
          <w:szCs w:val="24"/>
        </w:rPr>
        <w:t xml:space="preserve"> autre</w:t>
      </w:r>
      <w:r w:rsidR="00701B95" w:rsidRPr="00757D13">
        <w:rPr>
          <w:rFonts w:ascii="Bookman Old Style" w:hAnsi="Bookman Old Style" w:cs="Times New Roman"/>
          <w:sz w:val="24"/>
          <w:szCs w:val="24"/>
        </w:rPr>
        <w:t xml:space="preserve"> grande menace contre le patrimoine culturel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FB657E">
        <w:rPr>
          <w:rFonts w:ascii="Bookman Old Style" w:hAnsi="Bookman Old Style" w:cs="Times New Roman"/>
          <w:sz w:val="24"/>
          <w:szCs w:val="24"/>
        </w:rPr>
        <w:t>Africain</w:t>
      </w:r>
      <w:r w:rsidR="009C54DC" w:rsidRPr="00757D13">
        <w:rPr>
          <w:rFonts w:ascii="Bookman Old Style" w:hAnsi="Bookman Old Style" w:cs="Times New Roman"/>
          <w:sz w:val="24"/>
          <w:szCs w:val="24"/>
        </w:rPr>
        <w:t>. En effet, dans la plupart des pays africains qui ont connu des crises importantes ces dernières années, de nombreux patri</w:t>
      </w:r>
      <w:r w:rsidR="00230A41" w:rsidRPr="00757D13">
        <w:rPr>
          <w:rFonts w:ascii="Bookman Old Style" w:hAnsi="Bookman Old Style" w:cs="Times New Roman"/>
          <w:sz w:val="24"/>
          <w:szCs w:val="24"/>
        </w:rPr>
        <w:t>moines culturels ont été perdus soit par pure destruction ou par simple disparition</w:t>
      </w:r>
      <w:r w:rsidR="009C54DC" w:rsidRPr="00757D13">
        <w:rPr>
          <w:rFonts w:ascii="Bookman Old Style" w:hAnsi="Bookman Old Style" w:cs="Times New Roman"/>
          <w:sz w:val="24"/>
          <w:szCs w:val="24"/>
        </w:rPr>
        <w:t xml:space="preserve"> notamment au Mali, </w:t>
      </w:r>
      <w:r w:rsidR="00DE0188" w:rsidRPr="00757D13">
        <w:rPr>
          <w:rFonts w:ascii="Bookman Old Style" w:hAnsi="Bookman Old Style" w:cs="Times New Roman"/>
          <w:sz w:val="24"/>
          <w:szCs w:val="24"/>
        </w:rPr>
        <w:t xml:space="preserve">en Tunisie, en Egypte, en Lybie pour ne citer que </w:t>
      </w:r>
      <w:r w:rsidR="00230A41" w:rsidRPr="00757D13">
        <w:rPr>
          <w:rFonts w:ascii="Bookman Old Style" w:hAnsi="Bookman Old Style" w:cs="Times New Roman"/>
          <w:sz w:val="24"/>
          <w:szCs w:val="24"/>
        </w:rPr>
        <w:t>ceux-là</w:t>
      </w:r>
      <w:r w:rsidR="00DE0188" w:rsidRPr="00757D13">
        <w:rPr>
          <w:rFonts w:ascii="Bookman Old Style" w:hAnsi="Bookman Old Style" w:cs="Times New Roman"/>
          <w:sz w:val="24"/>
          <w:szCs w:val="24"/>
        </w:rPr>
        <w:t xml:space="preserve">. </w:t>
      </w:r>
    </w:p>
    <w:p w:rsidR="003F1A98" w:rsidRPr="00FB657E" w:rsidRDefault="003F1A98" w:rsidP="00B65856">
      <w:pPr>
        <w:pStyle w:val="Paragraphedeliste"/>
        <w:ind w:left="0"/>
        <w:jc w:val="both"/>
        <w:rPr>
          <w:rFonts w:ascii="Bookman Old Style" w:hAnsi="Bookman Old Style" w:cs="Times New Roman"/>
          <w:sz w:val="8"/>
          <w:szCs w:val="8"/>
        </w:rPr>
      </w:pPr>
    </w:p>
    <w:p w:rsidR="00E95261" w:rsidRPr="00FB657E" w:rsidRDefault="00FB657E" w:rsidP="00FB657E">
      <w:pPr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FB657E">
        <w:rPr>
          <w:rFonts w:ascii="Bookman Old Style" w:hAnsi="Bookman Old Style" w:cs="Times New Roman"/>
          <w:b/>
          <w:sz w:val="24"/>
          <w:szCs w:val="24"/>
        </w:rPr>
        <w:t>Plusieurs enjeux à la base de la p</w:t>
      </w:r>
      <w:r w:rsidR="00E14A03" w:rsidRPr="00FB657E">
        <w:rPr>
          <w:rFonts w:ascii="Bookman Old Style" w:hAnsi="Bookman Old Style" w:cs="Times New Roman"/>
          <w:b/>
          <w:sz w:val="24"/>
          <w:szCs w:val="24"/>
        </w:rPr>
        <w:t xml:space="preserve">rotection et la promotion du Patrimoine Culturel </w:t>
      </w:r>
      <w:r>
        <w:rPr>
          <w:rFonts w:ascii="Bookman Old Style" w:hAnsi="Bookman Old Style" w:cs="Times New Roman"/>
          <w:b/>
          <w:sz w:val="24"/>
          <w:szCs w:val="24"/>
        </w:rPr>
        <w:t xml:space="preserve">et des Sites </w:t>
      </w:r>
      <w:r w:rsidR="00E14A03" w:rsidRPr="00FB657E">
        <w:rPr>
          <w:rFonts w:ascii="Bookman Old Style" w:hAnsi="Bookman Old Style" w:cs="Times New Roman"/>
          <w:b/>
          <w:sz w:val="24"/>
          <w:szCs w:val="24"/>
        </w:rPr>
        <w:t>de l’Afrique</w:t>
      </w:r>
      <w:r w:rsidR="00E95261" w:rsidRPr="00FB657E"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FB657E">
        <w:rPr>
          <w:rFonts w:ascii="Bookman Old Style" w:hAnsi="Bookman Old Style" w:cs="Times New Roman"/>
          <w:b/>
          <w:sz w:val="24"/>
          <w:szCs w:val="24"/>
        </w:rPr>
        <w:t xml:space="preserve"> </w:t>
      </w:r>
    </w:p>
    <w:p w:rsidR="002A67B6" w:rsidRDefault="002A67B6" w:rsidP="00FB657E">
      <w:pPr>
        <w:jc w:val="both"/>
        <w:rPr>
          <w:rFonts w:ascii="Bookman Old Style" w:hAnsi="Bookman Old Style" w:cs="Times New Roman"/>
          <w:sz w:val="24"/>
          <w:szCs w:val="24"/>
        </w:rPr>
      </w:pPr>
      <w:r w:rsidRPr="00FB657E">
        <w:rPr>
          <w:rFonts w:ascii="Bookman Old Style" w:hAnsi="Bookman Old Style" w:cs="Times New Roman"/>
          <w:sz w:val="24"/>
          <w:szCs w:val="24"/>
        </w:rPr>
        <w:t xml:space="preserve">La protection et la promotion du Patrimoine Culturel </w:t>
      </w:r>
      <w:r w:rsidR="00FB657E">
        <w:rPr>
          <w:rFonts w:ascii="Bookman Old Style" w:hAnsi="Bookman Old Style" w:cs="Times New Roman"/>
          <w:sz w:val="24"/>
          <w:szCs w:val="24"/>
        </w:rPr>
        <w:t xml:space="preserve">et des Sites </w:t>
      </w:r>
      <w:r w:rsidRPr="00FB657E">
        <w:rPr>
          <w:rFonts w:ascii="Bookman Old Style" w:hAnsi="Bookman Old Style" w:cs="Times New Roman"/>
          <w:sz w:val="24"/>
          <w:szCs w:val="24"/>
        </w:rPr>
        <w:t>est donc un enjeu</w:t>
      </w:r>
      <w:r w:rsidR="00FB657E">
        <w:rPr>
          <w:rFonts w:ascii="Bookman Old Style" w:hAnsi="Bookman Old Style" w:cs="Times New Roman"/>
          <w:sz w:val="24"/>
          <w:szCs w:val="24"/>
        </w:rPr>
        <w:t xml:space="preserve"> crucial pour le développement durable en Afrique, </w:t>
      </w:r>
      <w:r w:rsidRPr="00FB657E">
        <w:rPr>
          <w:rFonts w:ascii="Bookman Old Style" w:hAnsi="Bookman Old Style" w:cs="Times New Roman"/>
          <w:sz w:val="24"/>
          <w:szCs w:val="24"/>
        </w:rPr>
        <w:t xml:space="preserve">car il s’agit de préserver contre diverses formes de menace, un héritage précieux et </w:t>
      </w:r>
      <w:r w:rsidR="00D90C16" w:rsidRPr="00FB657E">
        <w:rPr>
          <w:rFonts w:ascii="Bookman Old Style" w:hAnsi="Bookman Old Style" w:cs="Times New Roman"/>
          <w:sz w:val="24"/>
          <w:szCs w:val="24"/>
        </w:rPr>
        <w:t xml:space="preserve">une identité </w:t>
      </w:r>
      <w:r w:rsidRPr="00FB657E">
        <w:rPr>
          <w:rFonts w:ascii="Bookman Old Style" w:hAnsi="Bookman Old Style" w:cs="Times New Roman"/>
          <w:sz w:val="24"/>
          <w:szCs w:val="24"/>
        </w:rPr>
        <w:t xml:space="preserve">qu’il faut pouvoir transmettre aux générations futures. Il s’agit aussi d’une opportunité de développement socio-économique qui pourrait renforcer sensiblement les dynamiques de développement sur le continent et accorder à l’Afrique une meilleure place sur la scène internationale. </w:t>
      </w:r>
    </w:p>
    <w:p w:rsidR="00B529C2" w:rsidRDefault="00B529C2" w:rsidP="00FB657E">
      <w:pPr>
        <w:jc w:val="both"/>
        <w:rPr>
          <w:rFonts w:ascii="Bookman Old Style" w:hAnsi="Bookman Old Style" w:cs="Times New Roman"/>
          <w:sz w:val="24"/>
          <w:szCs w:val="24"/>
        </w:rPr>
      </w:pPr>
    </w:p>
    <w:p w:rsidR="00B529C2" w:rsidRDefault="00B529C2" w:rsidP="00FB657E">
      <w:pPr>
        <w:jc w:val="both"/>
        <w:rPr>
          <w:rFonts w:ascii="Bookman Old Style" w:hAnsi="Bookman Old Style" w:cs="Times New Roman"/>
          <w:sz w:val="24"/>
          <w:szCs w:val="24"/>
        </w:rPr>
      </w:pPr>
    </w:p>
    <w:p w:rsidR="00B529C2" w:rsidRPr="00FB657E" w:rsidRDefault="00B529C2" w:rsidP="00FB657E">
      <w:pPr>
        <w:jc w:val="both"/>
        <w:rPr>
          <w:rFonts w:ascii="Bookman Old Style" w:hAnsi="Bookman Old Style" w:cs="Times New Roman"/>
          <w:sz w:val="24"/>
          <w:szCs w:val="24"/>
        </w:rPr>
      </w:pPr>
    </w:p>
    <w:p w:rsidR="00E10AF2" w:rsidRPr="00757D13" w:rsidRDefault="001708E6" w:rsidP="00C82AF6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>C’</w:t>
      </w:r>
      <w:r w:rsidR="00885A20">
        <w:rPr>
          <w:rFonts w:ascii="Bookman Old Style" w:hAnsi="Bookman Old Style" w:cs="Times New Roman"/>
          <w:sz w:val="24"/>
          <w:szCs w:val="24"/>
        </w:rPr>
        <w:t xml:space="preserve">est pourquoi, </w:t>
      </w:r>
      <w:r w:rsidRPr="00757D13">
        <w:rPr>
          <w:rFonts w:ascii="Bookman Old Style" w:hAnsi="Bookman Old Style" w:cs="Times New Roman"/>
          <w:sz w:val="24"/>
          <w:szCs w:val="24"/>
        </w:rPr>
        <w:t>l</w:t>
      </w:r>
      <w:r w:rsidR="00F97EBE" w:rsidRPr="00757D13">
        <w:rPr>
          <w:rFonts w:ascii="Bookman Old Style" w:hAnsi="Bookman Old Style" w:cs="Times New Roman"/>
          <w:sz w:val="24"/>
          <w:szCs w:val="24"/>
        </w:rPr>
        <w:t>a</w:t>
      </w:r>
      <w:r w:rsidR="00C93005" w:rsidRPr="00757D13">
        <w:rPr>
          <w:rFonts w:ascii="Bookman Old Style" w:hAnsi="Bookman Old Style" w:cs="Times New Roman"/>
          <w:sz w:val="24"/>
          <w:szCs w:val="24"/>
        </w:rPr>
        <w:t xml:space="preserve"> réflexion autour de la</w:t>
      </w:r>
      <w:r w:rsidR="00F97EBE" w:rsidRPr="00757D13">
        <w:rPr>
          <w:rFonts w:ascii="Bookman Old Style" w:hAnsi="Bookman Old Style" w:cs="Times New Roman"/>
          <w:sz w:val="24"/>
          <w:szCs w:val="24"/>
        </w:rPr>
        <w:t xml:space="preserve"> problématique de la</w:t>
      </w:r>
      <w:r w:rsidR="00880209" w:rsidRPr="00757D13">
        <w:rPr>
          <w:rFonts w:ascii="Bookman Old Style" w:hAnsi="Bookman Old Style" w:cs="Times New Roman"/>
          <w:sz w:val="24"/>
          <w:szCs w:val="24"/>
        </w:rPr>
        <w:t xml:space="preserve"> protection et de la promotion du patrimoine</w:t>
      </w:r>
      <w:r w:rsidR="00F97EBE" w:rsidRPr="00757D13">
        <w:rPr>
          <w:rFonts w:ascii="Bookman Old Style" w:hAnsi="Bookman Old Style" w:cs="Times New Roman"/>
          <w:sz w:val="24"/>
          <w:szCs w:val="24"/>
        </w:rPr>
        <w:t xml:space="preserve"> culture</w:t>
      </w:r>
      <w:r w:rsidR="00880209" w:rsidRPr="00757D13">
        <w:rPr>
          <w:rFonts w:ascii="Bookman Old Style" w:hAnsi="Bookman Old Style" w:cs="Times New Roman"/>
          <w:sz w:val="24"/>
          <w:szCs w:val="24"/>
        </w:rPr>
        <w:t>l</w:t>
      </w:r>
      <w:r w:rsidR="00F97EBE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880209" w:rsidRPr="00757D13">
        <w:rPr>
          <w:rFonts w:ascii="Bookman Old Style" w:hAnsi="Bookman Old Style" w:cs="Times New Roman"/>
          <w:sz w:val="24"/>
          <w:szCs w:val="24"/>
        </w:rPr>
        <w:t xml:space="preserve">en Afrique </w:t>
      </w:r>
      <w:r w:rsidR="00DD7290" w:rsidRPr="00757D13">
        <w:rPr>
          <w:rFonts w:ascii="Bookman Old Style" w:hAnsi="Bookman Old Style" w:cs="Times New Roman"/>
          <w:sz w:val="24"/>
          <w:szCs w:val="24"/>
        </w:rPr>
        <w:t>est</w:t>
      </w:r>
      <w:r w:rsidR="00895642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2860B5" w:rsidRPr="00757D13">
        <w:rPr>
          <w:rFonts w:ascii="Bookman Old Style" w:hAnsi="Bookman Old Style" w:cs="Times New Roman"/>
          <w:sz w:val="24"/>
          <w:szCs w:val="24"/>
        </w:rPr>
        <w:t>essentielle</w:t>
      </w:r>
      <w:r w:rsidR="003877E5" w:rsidRPr="00757D13">
        <w:rPr>
          <w:rFonts w:ascii="Bookman Old Style" w:hAnsi="Bookman Old Style" w:cs="Times New Roman"/>
          <w:sz w:val="24"/>
          <w:szCs w:val="24"/>
        </w:rPr>
        <w:t xml:space="preserve">. En effet, elle </w:t>
      </w:r>
      <w:r w:rsidR="00F62D47" w:rsidRPr="00757D13">
        <w:rPr>
          <w:rFonts w:ascii="Bookman Old Style" w:hAnsi="Bookman Old Style" w:cs="Times New Roman"/>
          <w:sz w:val="24"/>
          <w:szCs w:val="24"/>
        </w:rPr>
        <w:t>permet de soulever des questions importantes</w:t>
      </w:r>
      <w:r w:rsidR="00FB657E">
        <w:rPr>
          <w:rFonts w:ascii="Bookman Old Style" w:hAnsi="Bookman Old Style" w:cs="Times New Roman"/>
          <w:sz w:val="24"/>
          <w:szCs w:val="24"/>
        </w:rPr>
        <w:t>,</w:t>
      </w:r>
      <w:r w:rsidR="00F62D47" w:rsidRPr="00757D13">
        <w:rPr>
          <w:rFonts w:ascii="Bookman Old Style" w:hAnsi="Bookman Old Style" w:cs="Times New Roman"/>
          <w:sz w:val="24"/>
          <w:szCs w:val="24"/>
        </w:rPr>
        <w:t xml:space="preserve"> notamment </w:t>
      </w:r>
      <w:r w:rsidR="00E10AF2" w:rsidRPr="00757D13">
        <w:rPr>
          <w:rFonts w:ascii="Bookman Old Style" w:hAnsi="Bookman Old Style" w:cs="Times New Roman"/>
          <w:sz w:val="24"/>
          <w:szCs w:val="24"/>
        </w:rPr>
        <w:t>celle</w:t>
      </w:r>
      <w:r w:rsidR="002B3805" w:rsidRPr="00757D13">
        <w:rPr>
          <w:rFonts w:ascii="Bookman Old Style" w:hAnsi="Bookman Old Style" w:cs="Times New Roman"/>
          <w:sz w:val="24"/>
          <w:szCs w:val="24"/>
        </w:rPr>
        <w:t xml:space="preserve"> de la </w:t>
      </w:r>
      <w:r w:rsidR="00FB657E">
        <w:rPr>
          <w:rFonts w:ascii="Bookman Old Style" w:hAnsi="Bookman Old Style" w:cs="Times New Roman"/>
          <w:sz w:val="24"/>
          <w:szCs w:val="24"/>
        </w:rPr>
        <w:t xml:space="preserve">connaissance de ce Patrimoine, la préservation et </w:t>
      </w:r>
      <w:r w:rsidR="002B3805" w:rsidRPr="00757D13">
        <w:rPr>
          <w:rFonts w:ascii="Bookman Old Style" w:hAnsi="Bookman Old Style" w:cs="Times New Roman"/>
          <w:sz w:val="24"/>
          <w:szCs w:val="24"/>
        </w:rPr>
        <w:t xml:space="preserve">la valorisation </w:t>
      </w:r>
      <w:proofErr w:type="gramStart"/>
      <w:r w:rsidR="002B3805" w:rsidRPr="00757D13">
        <w:rPr>
          <w:rFonts w:ascii="Bookman Old Style" w:hAnsi="Bookman Old Style" w:cs="Times New Roman"/>
          <w:sz w:val="24"/>
          <w:szCs w:val="24"/>
        </w:rPr>
        <w:t xml:space="preserve">de </w:t>
      </w:r>
      <w:r w:rsidR="00FB657E">
        <w:rPr>
          <w:rFonts w:ascii="Bookman Old Style" w:hAnsi="Bookman Old Style" w:cs="Times New Roman"/>
          <w:sz w:val="24"/>
          <w:szCs w:val="24"/>
        </w:rPr>
        <w:t xml:space="preserve"> </w:t>
      </w:r>
      <w:r w:rsidR="002B3805" w:rsidRPr="00757D13">
        <w:rPr>
          <w:rFonts w:ascii="Bookman Old Style" w:hAnsi="Bookman Old Style" w:cs="Times New Roman"/>
          <w:sz w:val="24"/>
          <w:szCs w:val="24"/>
        </w:rPr>
        <w:t>l’histoire</w:t>
      </w:r>
      <w:proofErr w:type="gramEnd"/>
      <w:r w:rsidR="002B3805" w:rsidRPr="00757D13">
        <w:rPr>
          <w:rFonts w:ascii="Bookman Old Style" w:hAnsi="Bookman Old Style" w:cs="Times New Roman"/>
          <w:sz w:val="24"/>
          <w:szCs w:val="24"/>
        </w:rPr>
        <w:t xml:space="preserve"> et de l’identité africaine</w:t>
      </w:r>
      <w:r w:rsidR="00FB657E">
        <w:rPr>
          <w:rFonts w:ascii="Bookman Old Style" w:hAnsi="Bookman Old Style" w:cs="Times New Roman"/>
          <w:sz w:val="24"/>
          <w:szCs w:val="24"/>
        </w:rPr>
        <w:t>s</w:t>
      </w:r>
      <w:r w:rsidR="002B3805" w:rsidRPr="00757D13">
        <w:rPr>
          <w:rFonts w:ascii="Bookman Old Style" w:hAnsi="Bookman Old Style" w:cs="Times New Roman"/>
          <w:sz w:val="24"/>
          <w:szCs w:val="24"/>
        </w:rPr>
        <w:t xml:space="preserve">, de l’identité de tous </w:t>
      </w:r>
      <w:r w:rsidR="00FB657E">
        <w:rPr>
          <w:rFonts w:ascii="Bookman Old Style" w:hAnsi="Bookman Old Style" w:cs="Times New Roman"/>
          <w:sz w:val="24"/>
          <w:szCs w:val="24"/>
        </w:rPr>
        <w:t>l</w:t>
      </w:r>
      <w:r w:rsidR="002B3805" w:rsidRPr="00757D13">
        <w:rPr>
          <w:rFonts w:ascii="Bookman Old Style" w:hAnsi="Bookman Old Style" w:cs="Times New Roman"/>
          <w:sz w:val="24"/>
          <w:szCs w:val="24"/>
        </w:rPr>
        <w:t>es peuples africains à travers l’histoire</w:t>
      </w:r>
      <w:r w:rsidR="00E10AF2" w:rsidRPr="00757D13">
        <w:rPr>
          <w:rFonts w:ascii="Bookman Old Style" w:hAnsi="Bookman Old Style" w:cs="Times New Roman"/>
          <w:sz w:val="24"/>
          <w:szCs w:val="24"/>
        </w:rPr>
        <w:t xml:space="preserve">. </w:t>
      </w:r>
      <w:r w:rsidR="006757FB" w:rsidRPr="00757D13">
        <w:rPr>
          <w:rFonts w:ascii="Bookman Old Style" w:hAnsi="Bookman Old Style" w:cs="Times New Roman"/>
          <w:sz w:val="24"/>
          <w:szCs w:val="24"/>
        </w:rPr>
        <w:t xml:space="preserve">Elle est aussi l’occasion de poser un regard </w:t>
      </w:r>
      <w:r w:rsidR="006B5853">
        <w:rPr>
          <w:rFonts w:ascii="Bookman Old Style" w:hAnsi="Bookman Old Style" w:cs="Times New Roman"/>
          <w:sz w:val="24"/>
          <w:szCs w:val="24"/>
        </w:rPr>
        <w:t xml:space="preserve">sur </w:t>
      </w:r>
      <w:r w:rsidR="005F2686">
        <w:rPr>
          <w:rFonts w:ascii="Bookman Old Style" w:hAnsi="Bookman Old Style" w:cs="Times New Roman"/>
          <w:sz w:val="24"/>
          <w:szCs w:val="24"/>
        </w:rPr>
        <w:t>la Gouvernance Publique en Afrique afin de voir la place qu’elle donne à la dimension culture</w:t>
      </w:r>
      <w:r w:rsidR="006B5853">
        <w:rPr>
          <w:rFonts w:ascii="Bookman Old Style" w:hAnsi="Bookman Old Style" w:cs="Times New Roman"/>
          <w:sz w:val="24"/>
          <w:szCs w:val="24"/>
        </w:rPr>
        <w:t>l</w:t>
      </w:r>
      <w:r w:rsidR="005F2686">
        <w:rPr>
          <w:rFonts w:ascii="Bookman Old Style" w:hAnsi="Bookman Old Style" w:cs="Times New Roman"/>
          <w:sz w:val="24"/>
          <w:szCs w:val="24"/>
        </w:rPr>
        <w:t>l</w:t>
      </w:r>
      <w:r w:rsidR="006B5853">
        <w:rPr>
          <w:rFonts w:ascii="Bookman Old Style" w:hAnsi="Bookman Old Style" w:cs="Times New Roman"/>
          <w:sz w:val="24"/>
          <w:szCs w:val="24"/>
        </w:rPr>
        <w:t>e</w:t>
      </w:r>
      <w:r w:rsidR="005F2686">
        <w:rPr>
          <w:rFonts w:ascii="Bookman Old Style" w:hAnsi="Bookman Old Style" w:cs="Times New Roman"/>
          <w:sz w:val="24"/>
          <w:szCs w:val="24"/>
        </w:rPr>
        <w:t xml:space="preserve"> et au Patrimoine</w:t>
      </w:r>
      <w:r w:rsidR="006B5853">
        <w:rPr>
          <w:rFonts w:ascii="Bookman Old Style" w:hAnsi="Bookman Old Style" w:cs="Times New Roman"/>
          <w:sz w:val="24"/>
          <w:szCs w:val="24"/>
        </w:rPr>
        <w:t xml:space="preserve"> Culturel</w:t>
      </w:r>
      <w:r w:rsidR="005F2686">
        <w:rPr>
          <w:rFonts w:ascii="Bookman Old Style" w:hAnsi="Bookman Old Style" w:cs="Times New Roman"/>
          <w:sz w:val="24"/>
          <w:szCs w:val="24"/>
        </w:rPr>
        <w:t xml:space="preserve">. </w:t>
      </w:r>
      <w:r w:rsidR="006B5853">
        <w:rPr>
          <w:rFonts w:ascii="Bookman Old Style" w:hAnsi="Bookman Old Style" w:cs="Times New Roman"/>
          <w:sz w:val="24"/>
          <w:szCs w:val="24"/>
        </w:rPr>
        <w:t xml:space="preserve">C’est surtout l’occasion d’interroger </w:t>
      </w:r>
      <w:r w:rsidR="006757FB" w:rsidRPr="00757D13">
        <w:rPr>
          <w:rFonts w:ascii="Bookman Old Style" w:hAnsi="Bookman Old Style" w:cs="Times New Roman"/>
          <w:sz w:val="24"/>
          <w:szCs w:val="24"/>
        </w:rPr>
        <w:t>les modes de gestion du Patrimoine Culturel</w:t>
      </w:r>
      <w:r w:rsidR="00AF64AF" w:rsidRPr="00757D13">
        <w:rPr>
          <w:rFonts w:ascii="Bookman Old Style" w:hAnsi="Bookman Old Style" w:cs="Times New Roman"/>
          <w:sz w:val="24"/>
          <w:szCs w:val="24"/>
        </w:rPr>
        <w:t xml:space="preserve"> en Afrique à différent</w:t>
      </w:r>
      <w:r w:rsidR="002033F3" w:rsidRPr="00757D13">
        <w:rPr>
          <w:rFonts w:ascii="Bookman Old Style" w:hAnsi="Bookman Old Style" w:cs="Times New Roman"/>
          <w:sz w:val="24"/>
          <w:szCs w:val="24"/>
        </w:rPr>
        <w:t>e</w:t>
      </w:r>
      <w:r w:rsidR="00AF64AF" w:rsidRPr="00757D13">
        <w:rPr>
          <w:rFonts w:ascii="Bookman Old Style" w:hAnsi="Bookman Old Style" w:cs="Times New Roman"/>
          <w:sz w:val="24"/>
          <w:szCs w:val="24"/>
        </w:rPr>
        <w:t xml:space="preserve">s </w:t>
      </w:r>
      <w:r w:rsidR="002033F3" w:rsidRPr="00757D13">
        <w:rPr>
          <w:rFonts w:ascii="Bookman Old Style" w:hAnsi="Bookman Old Style" w:cs="Times New Roman"/>
          <w:sz w:val="24"/>
          <w:szCs w:val="24"/>
        </w:rPr>
        <w:t>échelles</w:t>
      </w:r>
      <w:r w:rsidR="00AF64AF" w:rsidRPr="00757D13">
        <w:rPr>
          <w:rFonts w:ascii="Bookman Old Style" w:hAnsi="Bookman Old Style" w:cs="Times New Roman"/>
          <w:sz w:val="24"/>
          <w:szCs w:val="24"/>
        </w:rPr>
        <w:t xml:space="preserve"> (</w:t>
      </w:r>
      <w:r w:rsidR="00EC705B" w:rsidRPr="00757D13">
        <w:rPr>
          <w:rFonts w:ascii="Bookman Old Style" w:hAnsi="Bookman Old Style" w:cs="Times New Roman"/>
          <w:sz w:val="24"/>
          <w:szCs w:val="24"/>
        </w:rPr>
        <w:t>international, c</w:t>
      </w:r>
      <w:r w:rsidR="00AF64AF" w:rsidRPr="00757D13">
        <w:rPr>
          <w:rFonts w:ascii="Bookman Old Style" w:hAnsi="Bookman Old Style" w:cs="Times New Roman"/>
          <w:sz w:val="24"/>
          <w:szCs w:val="24"/>
        </w:rPr>
        <w:t>ontinental, national et local) et de voir le rôle</w:t>
      </w:r>
      <w:r w:rsidR="00FB657E">
        <w:rPr>
          <w:rFonts w:ascii="Bookman Old Style" w:hAnsi="Bookman Old Style" w:cs="Times New Roman"/>
          <w:sz w:val="24"/>
          <w:szCs w:val="24"/>
        </w:rPr>
        <w:t>, l</w:t>
      </w:r>
      <w:r w:rsidR="00642545" w:rsidRPr="00757D13">
        <w:rPr>
          <w:rFonts w:ascii="Bookman Old Style" w:hAnsi="Bookman Old Style" w:cs="Times New Roman"/>
          <w:sz w:val="24"/>
          <w:szCs w:val="24"/>
        </w:rPr>
        <w:t>es interactions</w:t>
      </w:r>
      <w:r w:rsidR="00AF64AF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FB657E">
        <w:rPr>
          <w:rFonts w:ascii="Bookman Old Style" w:hAnsi="Bookman Old Style" w:cs="Times New Roman"/>
          <w:sz w:val="24"/>
          <w:szCs w:val="24"/>
        </w:rPr>
        <w:t xml:space="preserve">et les synergies entre les </w:t>
      </w:r>
      <w:r w:rsidR="00AF64AF" w:rsidRPr="00757D13">
        <w:rPr>
          <w:rFonts w:ascii="Bookman Old Style" w:hAnsi="Bookman Old Style" w:cs="Times New Roman"/>
          <w:sz w:val="24"/>
          <w:szCs w:val="24"/>
        </w:rPr>
        <w:t xml:space="preserve">différents acteurs </w:t>
      </w:r>
      <w:r w:rsidR="00FB657E">
        <w:rPr>
          <w:rFonts w:ascii="Bookman Old Style" w:hAnsi="Bookman Old Style" w:cs="Times New Roman"/>
          <w:sz w:val="24"/>
          <w:szCs w:val="24"/>
        </w:rPr>
        <w:t xml:space="preserve">concernés et les diverses parties prenantes </w:t>
      </w:r>
      <w:r w:rsidR="00AF64AF" w:rsidRPr="00757D13">
        <w:rPr>
          <w:rFonts w:ascii="Bookman Old Style" w:hAnsi="Bookman Old Style" w:cs="Times New Roman"/>
          <w:sz w:val="24"/>
          <w:szCs w:val="24"/>
        </w:rPr>
        <w:t>impliqué</w:t>
      </w:r>
      <w:r w:rsidR="00FB657E">
        <w:rPr>
          <w:rFonts w:ascii="Bookman Old Style" w:hAnsi="Bookman Old Style" w:cs="Times New Roman"/>
          <w:sz w:val="24"/>
          <w:szCs w:val="24"/>
        </w:rPr>
        <w:t>e</w:t>
      </w:r>
      <w:r w:rsidR="00AF64AF" w:rsidRPr="00757D13">
        <w:rPr>
          <w:rFonts w:ascii="Bookman Old Style" w:hAnsi="Bookman Old Style" w:cs="Times New Roman"/>
          <w:sz w:val="24"/>
          <w:szCs w:val="24"/>
        </w:rPr>
        <w:t>s.</w:t>
      </w:r>
    </w:p>
    <w:p w:rsidR="00D40167" w:rsidRPr="00FB657E" w:rsidRDefault="00FB657E" w:rsidP="00FB657E">
      <w:pPr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FB657E">
        <w:rPr>
          <w:rFonts w:ascii="Bookman Old Style" w:hAnsi="Bookman Old Style" w:cs="Times New Roman"/>
          <w:b/>
          <w:sz w:val="24"/>
          <w:szCs w:val="24"/>
        </w:rPr>
        <w:t>Les</w:t>
      </w:r>
      <w:r w:rsidR="00D40167" w:rsidRPr="00FB657E">
        <w:rPr>
          <w:rFonts w:ascii="Bookman Old Style" w:hAnsi="Bookman Old Style" w:cs="Times New Roman"/>
          <w:b/>
          <w:sz w:val="24"/>
          <w:szCs w:val="24"/>
        </w:rPr>
        <w:t xml:space="preserve"> Collectivités </w:t>
      </w:r>
      <w:r w:rsidR="00C82AF6" w:rsidRPr="00FB657E">
        <w:rPr>
          <w:rFonts w:ascii="Bookman Old Style" w:hAnsi="Bookman Old Style" w:cs="Times New Roman"/>
          <w:b/>
          <w:sz w:val="24"/>
          <w:szCs w:val="24"/>
        </w:rPr>
        <w:t>Territoriales</w:t>
      </w:r>
      <w:r w:rsidRPr="00FB657E">
        <w:rPr>
          <w:rFonts w:ascii="Bookman Old Style" w:hAnsi="Bookman Old Style" w:cs="Times New Roman"/>
          <w:b/>
          <w:sz w:val="24"/>
          <w:szCs w:val="24"/>
        </w:rPr>
        <w:t xml:space="preserve">, un Acteur clé </w:t>
      </w:r>
      <w:r w:rsidR="00D40167" w:rsidRPr="00FB657E">
        <w:rPr>
          <w:rFonts w:ascii="Bookman Old Style" w:hAnsi="Bookman Old Style" w:cs="Times New Roman"/>
          <w:b/>
          <w:sz w:val="24"/>
          <w:szCs w:val="24"/>
        </w:rPr>
        <w:t xml:space="preserve">dans la </w:t>
      </w:r>
      <w:r w:rsidRPr="00FB657E">
        <w:rPr>
          <w:rFonts w:ascii="Bookman Old Style" w:hAnsi="Bookman Old Style" w:cs="Times New Roman"/>
          <w:b/>
          <w:sz w:val="24"/>
          <w:szCs w:val="24"/>
        </w:rPr>
        <w:t>Gouvernance et la G</w:t>
      </w:r>
      <w:r w:rsidR="00D40167" w:rsidRPr="00FB657E">
        <w:rPr>
          <w:rFonts w:ascii="Bookman Old Style" w:hAnsi="Bookman Old Style" w:cs="Times New Roman"/>
          <w:b/>
          <w:sz w:val="24"/>
          <w:szCs w:val="24"/>
        </w:rPr>
        <w:t>estion du Patrimoine Culturel Africain</w:t>
      </w:r>
    </w:p>
    <w:p w:rsidR="00F2740B" w:rsidRDefault="00F2740B" w:rsidP="007F1087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Partant des rôles et responsabilités des Collectivités Territoriales en matière de gouvernance publique et de développement territorial et local, </w:t>
      </w:r>
      <w:r w:rsidR="00EC735B" w:rsidRPr="00757D13">
        <w:rPr>
          <w:rFonts w:ascii="Bookman Old Style" w:hAnsi="Bookman Old Style" w:cs="Times New Roman"/>
          <w:sz w:val="24"/>
          <w:szCs w:val="24"/>
        </w:rPr>
        <w:t>Cités et Gouvernements Locaux d’Afrique (</w:t>
      </w:r>
      <w:r w:rsidR="005F1E59" w:rsidRPr="00757D13">
        <w:rPr>
          <w:rFonts w:ascii="Bookman Old Style" w:hAnsi="Bookman Old Style" w:cs="Times New Roman"/>
          <w:sz w:val="24"/>
          <w:szCs w:val="24"/>
        </w:rPr>
        <w:t>CGLU-Afrique</w:t>
      </w:r>
      <w:r w:rsidR="00EC735B" w:rsidRPr="00757D13">
        <w:rPr>
          <w:rFonts w:ascii="Bookman Old Style" w:hAnsi="Bookman Old Style" w:cs="Times New Roman"/>
          <w:sz w:val="24"/>
          <w:szCs w:val="24"/>
        </w:rPr>
        <w:t>)</w:t>
      </w:r>
      <w:r>
        <w:rPr>
          <w:rFonts w:ascii="Bookman Old Style" w:hAnsi="Bookman Old Style" w:cs="Times New Roman"/>
          <w:sz w:val="24"/>
          <w:szCs w:val="24"/>
        </w:rPr>
        <w:t xml:space="preserve"> considère que ces entités </w:t>
      </w:r>
      <w:r w:rsidR="005F1E59" w:rsidRPr="00757D13">
        <w:rPr>
          <w:rFonts w:ascii="Bookman Old Style" w:hAnsi="Bookman Old Style" w:cs="Times New Roman"/>
          <w:sz w:val="24"/>
          <w:szCs w:val="24"/>
        </w:rPr>
        <w:t xml:space="preserve"> ont un rôle </w:t>
      </w:r>
      <w:r>
        <w:rPr>
          <w:rFonts w:ascii="Bookman Old Style" w:hAnsi="Bookman Old Style" w:cs="Times New Roman"/>
          <w:sz w:val="24"/>
          <w:szCs w:val="24"/>
        </w:rPr>
        <w:t xml:space="preserve">crucial </w:t>
      </w:r>
      <w:r w:rsidR="00B37FC7" w:rsidRPr="00757D13">
        <w:rPr>
          <w:rFonts w:ascii="Bookman Old Style" w:hAnsi="Bookman Old Style" w:cs="Times New Roman"/>
          <w:sz w:val="24"/>
          <w:szCs w:val="24"/>
        </w:rPr>
        <w:t xml:space="preserve">à jouer dans </w:t>
      </w:r>
      <w:r w:rsidR="00EC735B" w:rsidRPr="00757D13">
        <w:rPr>
          <w:rFonts w:ascii="Bookman Old Style" w:hAnsi="Bookman Old Style" w:cs="Times New Roman"/>
          <w:sz w:val="24"/>
          <w:szCs w:val="24"/>
        </w:rPr>
        <w:t>la</w:t>
      </w:r>
      <w:r w:rsidR="00B37FC7" w:rsidRPr="00757D13">
        <w:rPr>
          <w:rFonts w:ascii="Bookman Old Style" w:hAnsi="Bookman Old Style" w:cs="Times New Roman"/>
          <w:sz w:val="24"/>
          <w:szCs w:val="24"/>
        </w:rPr>
        <w:t xml:space="preserve"> gestion du Patrimoine Culturel</w:t>
      </w:r>
      <w:r w:rsidR="00BE6D23" w:rsidRPr="00757D13">
        <w:rPr>
          <w:rFonts w:ascii="Bookman Old Style" w:hAnsi="Bookman Old Style" w:cs="Times New Roman"/>
          <w:sz w:val="24"/>
          <w:szCs w:val="24"/>
        </w:rPr>
        <w:t xml:space="preserve"> en Afrique</w:t>
      </w:r>
      <w:r w:rsidR="0047021F" w:rsidRPr="00757D13">
        <w:rPr>
          <w:rFonts w:ascii="Bookman Old Style" w:hAnsi="Bookman Old Style" w:cs="Times New Roman"/>
          <w:sz w:val="24"/>
          <w:szCs w:val="24"/>
        </w:rPr>
        <w:t xml:space="preserve">. </w:t>
      </w:r>
      <w:r>
        <w:rPr>
          <w:rFonts w:ascii="Bookman Old Style" w:hAnsi="Bookman Old Style" w:cs="Times New Roman"/>
          <w:sz w:val="24"/>
          <w:szCs w:val="24"/>
        </w:rPr>
        <w:t>Non seulement elles</w:t>
      </w:r>
      <w:r w:rsidR="007B162C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 xml:space="preserve">abritent ce Patrimoine, mais elles </w:t>
      </w:r>
      <w:r w:rsidR="007B162C" w:rsidRPr="00757D13">
        <w:rPr>
          <w:rFonts w:ascii="Bookman Old Style" w:hAnsi="Bookman Old Style" w:cs="Times New Roman"/>
          <w:sz w:val="24"/>
          <w:szCs w:val="24"/>
        </w:rPr>
        <w:t xml:space="preserve">bénéficient </w:t>
      </w:r>
      <w:r>
        <w:rPr>
          <w:rFonts w:ascii="Bookman Old Style" w:hAnsi="Bookman Old Style" w:cs="Times New Roman"/>
          <w:sz w:val="24"/>
          <w:szCs w:val="24"/>
        </w:rPr>
        <w:t xml:space="preserve">surtout </w:t>
      </w:r>
      <w:r w:rsidR="007B162C" w:rsidRPr="00757D13">
        <w:rPr>
          <w:rFonts w:ascii="Bookman Old Style" w:hAnsi="Bookman Old Style" w:cs="Times New Roman"/>
          <w:sz w:val="24"/>
          <w:szCs w:val="24"/>
        </w:rPr>
        <w:t>d</w:t>
      </w:r>
      <w:r w:rsidR="006E32F1" w:rsidRPr="00757D13">
        <w:rPr>
          <w:rFonts w:ascii="Bookman Old Style" w:hAnsi="Bookman Old Style" w:cs="Times New Roman"/>
          <w:sz w:val="24"/>
          <w:szCs w:val="24"/>
        </w:rPr>
        <w:t xml:space="preserve">e la </w:t>
      </w:r>
      <w:r w:rsidR="00332E5B" w:rsidRPr="00757D13">
        <w:rPr>
          <w:rFonts w:ascii="Bookman Old Style" w:hAnsi="Bookman Old Style" w:cs="Times New Roman"/>
          <w:sz w:val="24"/>
          <w:szCs w:val="24"/>
        </w:rPr>
        <w:t xml:space="preserve">proximité </w:t>
      </w:r>
      <w:r w:rsidR="007B162C" w:rsidRPr="00757D13">
        <w:rPr>
          <w:rFonts w:ascii="Bookman Old Style" w:hAnsi="Bookman Old Style" w:cs="Times New Roman"/>
          <w:sz w:val="24"/>
          <w:szCs w:val="24"/>
        </w:rPr>
        <w:t xml:space="preserve">avec </w:t>
      </w:r>
      <w:r>
        <w:rPr>
          <w:rFonts w:ascii="Bookman Old Style" w:hAnsi="Bookman Old Style" w:cs="Times New Roman"/>
          <w:sz w:val="24"/>
          <w:szCs w:val="24"/>
        </w:rPr>
        <w:t>les Sites</w:t>
      </w:r>
      <w:r w:rsidR="007B162C" w:rsidRPr="00757D13">
        <w:rPr>
          <w:rFonts w:ascii="Bookman Old Style" w:hAnsi="Bookman Old Style" w:cs="Times New Roman"/>
          <w:sz w:val="24"/>
          <w:szCs w:val="24"/>
        </w:rPr>
        <w:t xml:space="preserve"> ai</w:t>
      </w:r>
      <w:r w:rsidR="006E32F1" w:rsidRPr="00757D13">
        <w:rPr>
          <w:rFonts w:ascii="Bookman Old Style" w:hAnsi="Bookman Old Style" w:cs="Times New Roman"/>
          <w:sz w:val="24"/>
          <w:szCs w:val="24"/>
        </w:rPr>
        <w:t>nsi qu’avec l</w:t>
      </w:r>
      <w:r w:rsidR="007B162C" w:rsidRPr="00757D13">
        <w:rPr>
          <w:rFonts w:ascii="Bookman Old Style" w:hAnsi="Bookman Old Style" w:cs="Times New Roman"/>
          <w:sz w:val="24"/>
          <w:szCs w:val="24"/>
        </w:rPr>
        <w:t xml:space="preserve">es populations qui contribuent à la production ou à l’animation directe </w:t>
      </w:r>
      <w:r>
        <w:rPr>
          <w:rFonts w:ascii="Bookman Old Style" w:hAnsi="Bookman Old Style" w:cs="Times New Roman"/>
          <w:sz w:val="24"/>
          <w:szCs w:val="24"/>
        </w:rPr>
        <w:t>de ce P</w:t>
      </w:r>
      <w:r w:rsidR="00F413FB" w:rsidRPr="00757D13">
        <w:rPr>
          <w:rFonts w:ascii="Bookman Old Style" w:hAnsi="Bookman Old Style" w:cs="Times New Roman"/>
          <w:sz w:val="24"/>
          <w:szCs w:val="24"/>
        </w:rPr>
        <w:t>atrimoine</w:t>
      </w:r>
      <w:r w:rsidR="008A2D1C" w:rsidRPr="00757D13">
        <w:rPr>
          <w:rFonts w:ascii="Bookman Old Style" w:hAnsi="Bookman Old Style" w:cs="Times New Roman"/>
          <w:sz w:val="24"/>
          <w:szCs w:val="24"/>
        </w:rPr>
        <w:t xml:space="preserve">. </w:t>
      </w:r>
      <w:r w:rsidR="00DB7191" w:rsidRPr="00757D13">
        <w:rPr>
          <w:rFonts w:ascii="Bookman Old Style" w:hAnsi="Bookman Old Style" w:cs="Times New Roman"/>
          <w:sz w:val="24"/>
          <w:szCs w:val="24"/>
        </w:rPr>
        <w:t xml:space="preserve">Ce lien de proximité pourrait constituer un facteur d’efficacité </w:t>
      </w:r>
      <w:r w:rsidR="00D8275C" w:rsidRPr="00757D13">
        <w:rPr>
          <w:rFonts w:ascii="Bookman Old Style" w:hAnsi="Bookman Old Style" w:cs="Times New Roman"/>
          <w:sz w:val="24"/>
          <w:szCs w:val="24"/>
        </w:rPr>
        <w:t>en matière de Gouvernance du Patrimoine Culturel</w:t>
      </w:r>
      <w:r w:rsidR="001C4473" w:rsidRPr="00757D13">
        <w:rPr>
          <w:rFonts w:ascii="Bookman Old Style" w:hAnsi="Bookman Old Style" w:cs="Times New Roman"/>
          <w:sz w:val="24"/>
          <w:szCs w:val="24"/>
        </w:rPr>
        <w:t xml:space="preserve">. </w:t>
      </w:r>
      <w:r w:rsidR="00D45030" w:rsidRPr="00757D13">
        <w:rPr>
          <w:rFonts w:ascii="Bookman Old Style" w:hAnsi="Bookman Old Style" w:cs="Times New Roman"/>
          <w:sz w:val="24"/>
          <w:szCs w:val="24"/>
        </w:rPr>
        <w:t xml:space="preserve">Ainsi, </w:t>
      </w:r>
      <w:r w:rsidR="00402633" w:rsidRPr="00757D13">
        <w:rPr>
          <w:rFonts w:ascii="Bookman Old Style" w:hAnsi="Bookman Old Style" w:cs="Times New Roman"/>
          <w:sz w:val="24"/>
          <w:szCs w:val="24"/>
        </w:rPr>
        <w:t xml:space="preserve">il </w:t>
      </w:r>
      <w:r w:rsidR="007F1087" w:rsidRPr="00757D13">
        <w:rPr>
          <w:rFonts w:ascii="Bookman Old Style" w:hAnsi="Bookman Old Style" w:cs="Times New Roman"/>
          <w:sz w:val="24"/>
          <w:szCs w:val="24"/>
        </w:rPr>
        <w:t xml:space="preserve">est </w:t>
      </w:r>
      <w:r w:rsidR="00402633" w:rsidRPr="00757D13">
        <w:rPr>
          <w:rFonts w:ascii="Bookman Old Style" w:hAnsi="Bookman Old Style" w:cs="Times New Roman"/>
          <w:sz w:val="24"/>
          <w:szCs w:val="24"/>
        </w:rPr>
        <w:t xml:space="preserve">important </w:t>
      </w:r>
      <w:r w:rsidR="007F1087" w:rsidRPr="00757D13">
        <w:rPr>
          <w:rFonts w:ascii="Bookman Old Style" w:hAnsi="Bookman Old Style" w:cs="Times New Roman"/>
          <w:sz w:val="24"/>
          <w:szCs w:val="24"/>
        </w:rPr>
        <w:t>de</w:t>
      </w:r>
      <w:r w:rsidR="00745845" w:rsidRPr="00757D13">
        <w:rPr>
          <w:rFonts w:ascii="Bookman Old Style" w:hAnsi="Bookman Old Style" w:cs="Times New Roman"/>
          <w:sz w:val="24"/>
          <w:szCs w:val="24"/>
        </w:rPr>
        <w:t xml:space="preserve"> renforcer l’implication des Collectivités Locales dans la gestion du Patrimoine Culturel au sein des pays africains</w:t>
      </w:r>
      <w:r w:rsidR="0064225D" w:rsidRPr="00757D13">
        <w:rPr>
          <w:rFonts w:ascii="Bookman Old Style" w:hAnsi="Bookman Old Style" w:cs="Times New Roman"/>
          <w:sz w:val="24"/>
          <w:szCs w:val="24"/>
        </w:rPr>
        <w:t xml:space="preserve">. </w:t>
      </w:r>
    </w:p>
    <w:p w:rsidR="009C051D" w:rsidRPr="00757D13" w:rsidRDefault="00F2740B" w:rsidP="007F1087">
      <w:pPr>
        <w:pStyle w:val="Paragraphedeliste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Toute une feuille de route est nécessaire </w:t>
      </w:r>
      <w:r w:rsidR="00687C7C">
        <w:rPr>
          <w:rFonts w:ascii="Bookman Old Style" w:hAnsi="Bookman Old Style" w:cs="Times New Roman"/>
          <w:sz w:val="24"/>
          <w:szCs w:val="24"/>
        </w:rPr>
        <w:t>donc pour :</w:t>
      </w:r>
    </w:p>
    <w:p w:rsidR="008568BF" w:rsidRPr="00B529C2" w:rsidRDefault="00687C7C" w:rsidP="008568BF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Créer un environnement favorable, ouvert et inclusif pour une gouvernance participative en matière de gestion, de protection et de valorisation du Patrimoine Culturel ;</w:t>
      </w:r>
    </w:p>
    <w:p w:rsidR="00745845" w:rsidRPr="00757D13" w:rsidRDefault="00687C7C" w:rsidP="00B4460E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Informer et s</w:t>
      </w:r>
      <w:r w:rsidR="00BE080B" w:rsidRPr="00757D13">
        <w:rPr>
          <w:rFonts w:ascii="Bookman Old Style" w:hAnsi="Bookman Old Style" w:cs="Times New Roman"/>
          <w:sz w:val="24"/>
          <w:szCs w:val="24"/>
        </w:rPr>
        <w:t>ensibiliser</w:t>
      </w:r>
      <w:r w:rsidR="00745845" w:rsidRPr="00757D13">
        <w:rPr>
          <w:rFonts w:ascii="Bookman Old Style" w:hAnsi="Bookman Old Style" w:cs="Times New Roman"/>
          <w:sz w:val="24"/>
          <w:szCs w:val="24"/>
        </w:rPr>
        <w:t xml:space="preserve"> les élu</w:t>
      </w:r>
      <w:r w:rsidR="00B4460E" w:rsidRPr="00757D13">
        <w:rPr>
          <w:rFonts w:ascii="Bookman Old Style" w:hAnsi="Bookman Old Style" w:cs="Times New Roman"/>
          <w:sz w:val="24"/>
          <w:szCs w:val="24"/>
        </w:rPr>
        <w:t>(e)</w:t>
      </w:r>
      <w:r w:rsidR="00745845" w:rsidRPr="00757D13">
        <w:rPr>
          <w:rFonts w:ascii="Bookman Old Style" w:hAnsi="Bookman Old Style" w:cs="Times New Roman"/>
          <w:sz w:val="24"/>
          <w:szCs w:val="24"/>
        </w:rPr>
        <w:t xml:space="preserve">s </w:t>
      </w:r>
      <w:r w:rsidR="005A0943" w:rsidRPr="00757D13">
        <w:rPr>
          <w:rFonts w:ascii="Bookman Old Style" w:hAnsi="Bookman Old Style" w:cs="Times New Roman"/>
          <w:sz w:val="24"/>
          <w:szCs w:val="24"/>
        </w:rPr>
        <w:t>Locaux (ales)</w:t>
      </w:r>
      <w:r w:rsidR="00745845" w:rsidRPr="00757D13">
        <w:rPr>
          <w:rFonts w:ascii="Bookman Old Style" w:hAnsi="Bookman Old Style" w:cs="Times New Roman"/>
          <w:sz w:val="24"/>
          <w:szCs w:val="24"/>
        </w:rPr>
        <w:t xml:space="preserve"> sur l</w:t>
      </w:r>
      <w:r>
        <w:rPr>
          <w:rFonts w:ascii="Bookman Old Style" w:hAnsi="Bookman Old Style" w:cs="Times New Roman"/>
          <w:sz w:val="24"/>
          <w:szCs w:val="24"/>
        </w:rPr>
        <w:t>a place et l</w:t>
      </w:r>
      <w:r w:rsidR="00745845" w:rsidRPr="00757D13">
        <w:rPr>
          <w:rFonts w:ascii="Bookman Old Style" w:hAnsi="Bookman Old Style" w:cs="Times New Roman"/>
          <w:sz w:val="24"/>
          <w:szCs w:val="24"/>
        </w:rPr>
        <w:t>’importance du Patrimoine culturel en tant que richesse</w:t>
      </w:r>
      <w:r w:rsidR="00BE080B" w:rsidRPr="00757D13">
        <w:rPr>
          <w:rFonts w:ascii="Bookman Old Style" w:hAnsi="Bookman Old Style" w:cs="Times New Roman"/>
          <w:sz w:val="24"/>
          <w:szCs w:val="24"/>
        </w:rPr>
        <w:t xml:space="preserve"> socio-culturel mais aussi une opportunité de développement </w:t>
      </w:r>
      <w:r>
        <w:rPr>
          <w:rFonts w:ascii="Bookman Old Style" w:hAnsi="Bookman Old Style" w:cs="Times New Roman"/>
          <w:sz w:val="24"/>
          <w:szCs w:val="24"/>
        </w:rPr>
        <w:t xml:space="preserve">durable pour </w:t>
      </w:r>
      <w:r w:rsidR="00BE080B" w:rsidRPr="00757D13">
        <w:rPr>
          <w:rFonts w:ascii="Bookman Old Style" w:hAnsi="Bookman Old Style" w:cs="Times New Roman"/>
          <w:sz w:val="24"/>
          <w:szCs w:val="24"/>
        </w:rPr>
        <w:t>leur</w:t>
      </w:r>
      <w:r w:rsidR="00B4460E" w:rsidRPr="00757D13">
        <w:rPr>
          <w:rFonts w:ascii="Bookman Old Style" w:hAnsi="Bookman Old Style" w:cs="Times New Roman"/>
          <w:sz w:val="24"/>
          <w:szCs w:val="24"/>
        </w:rPr>
        <w:t>s</w:t>
      </w:r>
      <w:r w:rsidR="00BE080B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 xml:space="preserve">territoires et </w:t>
      </w:r>
      <w:r w:rsidR="00B4460E" w:rsidRPr="00757D13">
        <w:rPr>
          <w:rFonts w:ascii="Bookman Old Style" w:hAnsi="Bookman Old Style" w:cs="Times New Roman"/>
          <w:sz w:val="24"/>
          <w:szCs w:val="24"/>
        </w:rPr>
        <w:t>localités</w:t>
      </w:r>
      <w:r w:rsidR="004469C4" w:rsidRPr="00757D13">
        <w:rPr>
          <w:rFonts w:ascii="Bookman Old Style" w:hAnsi="Bookman Old Style" w:cs="Times New Roman"/>
          <w:sz w:val="24"/>
          <w:szCs w:val="24"/>
        </w:rPr>
        <w:t xml:space="preserve"> ; </w:t>
      </w:r>
    </w:p>
    <w:p w:rsidR="00947705" w:rsidRPr="008568BF" w:rsidRDefault="00687C7C" w:rsidP="00947705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Renforcer les capacités et f</w:t>
      </w:r>
      <w:r w:rsidR="00BE080B" w:rsidRPr="00757D13">
        <w:rPr>
          <w:rFonts w:ascii="Bookman Old Style" w:hAnsi="Bookman Old Style" w:cs="Times New Roman"/>
          <w:sz w:val="24"/>
          <w:szCs w:val="24"/>
        </w:rPr>
        <w:t xml:space="preserve">ormer les </w:t>
      </w:r>
      <w:r w:rsidR="00F71535" w:rsidRPr="00757D13">
        <w:rPr>
          <w:rFonts w:ascii="Bookman Old Style" w:hAnsi="Bookman Old Style" w:cs="Times New Roman"/>
          <w:sz w:val="24"/>
          <w:szCs w:val="24"/>
        </w:rPr>
        <w:t>élu</w:t>
      </w:r>
      <w:r w:rsidR="00B4460E" w:rsidRPr="00757D13">
        <w:rPr>
          <w:rFonts w:ascii="Bookman Old Style" w:hAnsi="Bookman Old Style" w:cs="Times New Roman"/>
          <w:sz w:val="24"/>
          <w:szCs w:val="24"/>
        </w:rPr>
        <w:t>(e)</w:t>
      </w:r>
      <w:r w:rsidR="00F71535" w:rsidRPr="00757D13">
        <w:rPr>
          <w:rFonts w:ascii="Bookman Old Style" w:hAnsi="Bookman Old Style" w:cs="Times New Roman"/>
          <w:sz w:val="24"/>
          <w:szCs w:val="24"/>
        </w:rPr>
        <w:t>s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="005A0943" w:rsidRPr="00757D13">
        <w:rPr>
          <w:rFonts w:ascii="Bookman Old Style" w:hAnsi="Bookman Old Style" w:cs="Times New Roman"/>
          <w:sz w:val="24"/>
          <w:szCs w:val="24"/>
        </w:rPr>
        <w:t>locaux (ales)</w:t>
      </w:r>
      <w:r w:rsidR="00BE080B" w:rsidRPr="00757D13">
        <w:rPr>
          <w:rFonts w:ascii="Bookman Old Style" w:hAnsi="Bookman Old Style" w:cs="Times New Roman"/>
          <w:sz w:val="24"/>
          <w:szCs w:val="24"/>
        </w:rPr>
        <w:t xml:space="preserve"> ainsi que les cadres des administration</w:t>
      </w:r>
      <w:r w:rsidR="00F71535" w:rsidRPr="00757D13">
        <w:rPr>
          <w:rFonts w:ascii="Bookman Old Style" w:hAnsi="Bookman Old Style" w:cs="Times New Roman"/>
          <w:sz w:val="24"/>
          <w:szCs w:val="24"/>
        </w:rPr>
        <w:t>s locales en matière de Gouvernance du Patrimoine Culturel</w:t>
      </w:r>
      <w:r w:rsidR="004469C4" w:rsidRPr="00757D13">
        <w:rPr>
          <w:rFonts w:ascii="Bookman Old Style" w:hAnsi="Bookman Old Style" w:cs="Times New Roman"/>
          <w:sz w:val="24"/>
          <w:szCs w:val="24"/>
        </w:rPr>
        <w:t> ;</w:t>
      </w:r>
    </w:p>
    <w:p w:rsidR="00F71535" w:rsidRPr="00757D13" w:rsidRDefault="00F71535" w:rsidP="00745845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 xml:space="preserve">Mettre à la disposition des Collectivités </w:t>
      </w:r>
      <w:r w:rsidR="00687C7C">
        <w:rPr>
          <w:rFonts w:ascii="Bookman Old Style" w:hAnsi="Bookman Old Style" w:cs="Times New Roman"/>
          <w:sz w:val="24"/>
          <w:szCs w:val="24"/>
        </w:rPr>
        <w:t>Territoriale</w:t>
      </w:r>
      <w:r w:rsidR="0081785B" w:rsidRPr="00757D13">
        <w:rPr>
          <w:rFonts w:ascii="Bookman Old Style" w:hAnsi="Bookman Old Style" w:cs="Times New Roman"/>
          <w:sz w:val="24"/>
          <w:szCs w:val="24"/>
        </w:rPr>
        <w:t xml:space="preserve"> africaines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les outils ainsi que les informations</w:t>
      </w:r>
      <w:r w:rsidR="00935400" w:rsidRPr="00757D13">
        <w:rPr>
          <w:rFonts w:ascii="Bookman Old Style" w:hAnsi="Bookman Old Style" w:cs="Times New Roman"/>
          <w:sz w:val="24"/>
          <w:szCs w:val="24"/>
        </w:rPr>
        <w:t xml:space="preserve"> nécessaires en vue d’une meilleure protection et valorisation de </w:t>
      </w:r>
      <w:r w:rsidR="00CF6D5B" w:rsidRPr="00757D13">
        <w:rPr>
          <w:rFonts w:ascii="Bookman Old Style" w:hAnsi="Bookman Old Style" w:cs="Times New Roman"/>
          <w:sz w:val="24"/>
          <w:szCs w:val="24"/>
        </w:rPr>
        <w:t>leurs patrimoines culturels</w:t>
      </w:r>
      <w:r w:rsidR="004469C4" w:rsidRPr="00757D13">
        <w:rPr>
          <w:rFonts w:ascii="Bookman Old Style" w:hAnsi="Bookman Old Style" w:cs="Times New Roman"/>
          <w:sz w:val="24"/>
          <w:szCs w:val="24"/>
        </w:rPr>
        <w:t xml:space="preserve"> ; </w:t>
      </w:r>
    </w:p>
    <w:p w:rsidR="00935400" w:rsidRDefault="00CF6D5B" w:rsidP="00DD3EC0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>Continuer les pla</w:t>
      </w:r>
      <w:r w:rsidR="00687C7C">
        <w:rPr>
          <w:rFonts w:ascii="Bookman Old Style" w:hAnsi="Bookman Old Style" w:cs="Times New Roman"/>
          <w:sz w:val="24"/>
          <w:szCs w:val="24"/>
        </w:rPr>
        <w:t xml:space="preserve">idoyers auprès des Etats afin de soutenir et d’accompagner les 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Collectivités </w:t>
      </w:r>
      <w:r w:rsidR="00687C7C">
        <w:rPr>
          <w:rFonts w:ascii="Bookman Old Style" w:hAnsi="Bookman Old Style" w:cs="Times New Roman"/>
          <w:sz w:val="24"/>
          <w:szCs w:val="24"/>
        </w:rPr>
        <w:t>Territoriale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en matière de </w:t>
      </w:r>
      <w:r w:rsidR="00780831" w:rsidRPr="00757D13">
        <w:rPr>
          <w:rFonts w:ascii="Bookman Old Style" w:hAnsi="Bookman Old Style" w:cs="Times New Roman"/>
          <w:sz w:val="24"/>
          <w:szCs w:val="24"/>
        </w:rPr>
        <w:t xml:space="preserve">Gestion </w:t>
      </w:r>
      <w:r w:rsidRPr="00757D13">
        <w:rPr>
          <w:rFonts w:ascii="Bookman Old Style" w:hAnsi="Bookman Old Style" w:cs="Times New Roman"/>
          <w:sz w:val="24"/>
          <w:szCs w:val="24"/>
        </w:rPr>
        <w:t>du Patrimoine Culturel</w:t>
      </w:r>
      <w:r w:rsidR="00DD3EC0" w:rsidRPr="00757D13">
        <w:rPr>
          <w:rFonts w:ascii="Bookman Old Style" w:hAnsi="Bookman Old Style" w:cs="Times New Roman"/>
          <w:sz w:val="24"/>
          <w:szCs w:val="24"/>
        </w:rPr>
        <w:t xml:space="preserve"> ainsi que le</w:t>
      </w:r>
      <w:r w:rsidR="006B2CA7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4469C4" w:rsidRPr="00757D13">
        <w:rPr>
          <w:rFonts w:ascii="Bookman Old Style" w:hAnsi="Bookman Old Style" w:cs="Times New Roman"/>
          <w:sz w:val="24"/>
          <w:szCs w:val="24"/>
        </w:rPr>
        <w:t xml:space="preserve">transfert de Ressources </w:t>
      </w:r>
      <w:r w:rsidR="00687C7C">
        <w:rPr>
          <w:rFonts w:ascii="Bookman Old Style" w:hAnsi="Bookman Old Style" w:cs="Times New Roman"/>
          <w:sz w:val="24"/>
          <w:szCs w:val="24"/>
        </w:rPr>
        <w:t>nécessaires à cet effet.</w:t>
      </w:r>
      <w:r w:rsidR="004469C4" w:rsidRPr="00757D13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B529C2" w:rsidRDefault="00B529C2" w:rsidP="0029166A">
      <w:pPr>
        <w:jc w:val="both"/>
        <w:rPr>
          <w:rFonts w:ascii="Bookman Old Style" w:hAnsi="Bookman Old Style" w:cs="Times New Roman"/>
          <w:sz w:val="24"/>
          <w:szCs w:val="24"/>
        </w:rPr>
      </w:pPr>
    </w:p>
    <w:p w:rsidR="00B529C2" w:rsidRDefault="00B529C2" w:rsidP="0029166A">
      <w:pPr>
        <w:jc w:val="both"/>
        <w:rPr>
          <w:rFonts w:ascii="Bookman Old Style" w:hAnsi="Bookman Old Style" w:cs="Times New Roman"/>
          <w:sz w:val="24"/>
          <w:szCs w:val="24"/>
        </w:rPr>
      </w:pPr>
    </w:p>
    <w:p w:rsidR="000E2866" w:rsidRPr="00A53200" w:rsidRDefault="003A0A1D" w:rsidP="0029166A">
      <w:pPr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>C’est dans ce cadre</w:t>
      </w:r>
      <w:r w:rsidR="00EE31FF">
        <w:rPr>
          <w:rFonts w:ascii="Bookman Old Style" w:hAnsi="Bookman Old Style" w:cs="Times New Roman"/>
          <w:sz w:val="24"/>
          <w:szCs w:val="24"/>
        </w:rPr>
        <w:t xml:space="preserve">, </w:t>
      </w:r>
      <w:r w:rsidR="00E34F4E" w:rsidRPr="00757D13">
        <w:rPr>
          <w:rFonts w:ascii="Bookman Old Style" w:hAnsi="Bookman Old Style" w:cs="Times New Roman"/>
          <w:sz w:val="24"/>
          <w:szCs w:val="24"/>
        </w:rPr>
        <w:t xml:space="preserve">à l’occasion de la </w:t>
      </w:r>
      <w:r w:rsidR="00687C7C">
        <w:rPr>
          <w:rFonts w:ascii="Bookman Old Style" w:hAnsi="Bookman Old Style" w:cs="Times New Roman"/>
          <w:sz w:val="24"/>
          <w:szCs w:val="24"/>
        </w:rPr>
        <w:t>célébration de la Journée I</w:t>
      </w:r>
      <w:r w:rsidR="00E34F4E" w:rsidRPr="00757D13">
        <w:rPr>
          <w:rFonts w:ascii="Bookman Old Style" w:hAnsi="Bookman Old Style" w:cs="Times New Roman"/>
          <w:sz w:val="24"/>
          <w:szCs w:val="24"/>
        </w:rPr>
        <w:t>nternationale des</w:t>
      </w:r>
      <w:r w:rsidR="00EE31FF">
        <w:rPr>
          <w:rFonts w:ascii="Bookman Old Style" w:hAnsi="Bookman Old Style" w:cs="Times New Roman"/>
          <w:sz w:val="24"/>
          <w:szCs w:val="24"/>
        </w:rPr>
        <w:t xml:space="preserve"> Monuments et </w:t>
      </w:r>
      <w:r w:rsidR="00687C7C">
        <w:rPr>
          <w:rFonts w:ascii="Bookman Old Style" w:hAnsi="Bookman Old Style" w:cs="Times New Roman"/>
          <w:sz w:val="24"/>
          <w:szCs w:val="24"/>
        </w:rPr>
        <w:t>des S</w:t>
      </w:r>
      <w:r w:rsidR="00E34F4E" w:rsidRPr="00757D13">
        <w:rPr>
          <w:rFonts w:ascii="Bookman Old Style" w:hAnsi="Bookman Old Style" w:cs="Times New Roman"/>
          <w:sz w:val="24"/>
          <w:szCs w:val="24"/>
        </w:rPr>
        <w:t>ites, célébrée le</w:t>
      </w:r>
      <w:r w:rsidR="00503512" w:rsidRPr="00757D13">
        <w:rPr>
          <w:rFonts w:ascii="Bookman Old Style" w:hAnsi="Bookman Old Style" w:cs="Times New Roman"/>
          <w:sz w:val="24"/>
          <w:szCs w:val="24"/>
        </w:rPr>
        <w:t>18 Avril d</w:t>
      </w:r>
      <w:r w:rsidR="007E5914" w:rsidRPr="00757D13">
        <w:rPr>
          <w:rFonts w:ascii="Bookman Old Style" w:hAnsi="Bookman Old Style" w:cs="Times New Roman"/>
          <w:sz w:val="24"/>
          <w:szCs w:val="24"/>
        </w:rPr>
        <w:t xml:space="preserve">e chaque année </w:t>
      </w:r>
      <w:r w:rsidR="00503512" w:rsidRPr="00757D13">
        <w:rPr>
          <w:rFonts w:ascii="Bookman Old Style" w:hAnsi="Bookman Old Style" w:cs="Times New Roman"/>
          <w:sz w:val="24"/>
          <w:szCs w:val="24"/>
        </w:rPr>
        <w:t xml:space="preserve">par </w:t>
      </w:r>
      <w:r w:rsidR="00B529C2">
        <w:rPr>
          <w:rFonts w:ascii="Bookman Old Style" w:hAnsi="Bookman Old Style" w:cs="Times New Roman"/>
          <w:sz w:val="24"/>
          <w:szCs w:val="24"/>
        </w:rPr>
        <w:t>ICOMOS</w:t>
      </w:r>
      <w:r w:rsidR="00EE31FF">
        <w:rPr>
          <w:rFonts w:ascii="Bookman Old Style" w:hAnsi="Bookman Old Style" w:cs="Times New Roman"/>
          <w:sz w:val="24"/>
          <w:szCs w:val="24"/>
        </w:rPr>
        <w:t xml:space="preserve"> et dans le cadre de la mise en œuvre du Partenariat entre l’ISESCO et CGLU-Afrique,</w:t>
      </w:r>
      <w:r w:rsidR="00503512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29166A" w:rsidRPr="00757D13">
        <w:rPr>
          <w:rFonts w:ascii="Bookman Old Style" w:hAnsi="Bookman Old Style" w:cs="Times New Roman"/>
          <w:sz w:val="24"/>
          <w:szCs w:val="24"/>
        </w:rPr>
        <w:t xml:space="preserve">que </w:t>
      </w:r>
      <w:r w:rsidR="00EE31FF">
        <w:rPr>
          <w:rFonts w:ascii="Bookman Old Style" w:hAnsi="Bookman Old Style" w:cs="Times New Roman"/>
          <w:sz w:val="24"/>
          <w:szCs w:val="24"/>
        </w:rPr>
        <w:t>ces deux Institutions</w:t>
      </w:r>
      <w:r w:rsidR="0029166A" w:rsidRPr="00757D13">
        <w:rPr>
          <w:rFonts w:ascii="Bookman Old Style" w:hAnsi="Bookman Old Style" w:cs="Times New Roman"/>
          <w:sz w:val="24"/>
          <w:szCs w:val="24"/>
        </w:rPr>
        <w:t xml:space="preserve"> organisent</w:t>
      </w:r>
      <w:r w:rsidR="00B529C2">
        <w:rPr>
          <w:rFonts w:ascii="Bookman Old Style" w:hAnsi="Bookman Old Style" w:cs="Times New Roman"/>
          <w:sz w:val="24"/>
          <w:szCs w:val="24"/>
        </w:rPr>
        <w:t>, à travers l’Académie Africaine des Collectivités Territoriales</w:t>
      </w:r>
      <w:r w:rsidR="0029166A" w:rsidRPr="00757D13">
        <w:rPr>
          <w:rFonts w:ascii="Bookman Old Style" w:hAnsi="Bookman Old Style" w:cs="Times New Roman"/>
          <w:sz w:val="24"/>
          <w:szCs w:val="24"/>
        </w:rPr>
        <w:t xml:space="preserve"> cette </w:t>
      </w:r>
      <w:r w:rsidR="007B3C7F" w:rsidRPr="00757D13">
        <w:rPr>
          <w:rFonts w:ascii="Bookman Old Style" w:hAnsi="Bookman Old Style" w:cs="Times New Roman"/>
          <w:sz w:val="24"/>
          <w:szCs w:val="24"/>
        </w:rPr>
        <w:t>Conférence Internationale avec p</w:t>
      </w:r>
      <w:r w:rsidR="0029166A" w:rsidRPr="00757D13">
        <w:rPr>
          <w:rFonts w:ascii="Bookman Old Style" w:hAnsi="Bookman Old Style" w:cs="Times New Roman"/>
          <w:sz w:val="24"/>
          <w:szCs w:val="24"/>
        </w:rPr>
        <w:t>our thème</w:t>
      </w:r>
      <w:r w:rsidR="00832B9B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9070D8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947705">
        <w:rPr>
          <w:rFonts w:ascii="Bookman Old Style" w:hAnsi="Bookman Old Style" w:cs="Times New Roman"/>
          <w:sz w:val="24"/>
          <w:szCs w:val="24"/>
        </w:rPr>
        <w:t>«</w:t>
      </w:r>
      <w:r w:rsidR="00B529C2" w:rsidRPr="00B529C2">
        <w:rPr>
          <w:rFonts w:ascii="Bookman Old Style" w:hAnsi="Bookman Old Style" w:cs="Times New Roman"/>
          <w:b/>
          <w:i/>
          <w:sz w:val="24"/>
          <w:szCs w:val="24"/>
        </w:rPr>
        <w:t>Protéger le Patrimoine Culturel par</w:t>
      </w:r>
      <w:r w:rsidR="00B529C2">
        <w:rPr>
          <w:rFonts w:ascii="Bookman Old Style" w:hAnsi="Bookman Old Style" w:cs="Times New Roman"/>
          <w:sz w:val="24"/>
          <w:szCs w:val="24"/>
        </w:rPr>
        <w:t xml:space="preserve"> </w:t>
      </w:r>
      <w:r w:rsidR="00687C7C">
        <w:rPr>
          <w:rFonts w:ascii="Bookman Old Style" w:hAnsi="Bookman Old Style" w:cs="Times New Roman"/>
          <w:b/>
          <w:bCs/>
          <w:i/>
          <w:iCs/>
          <w:sz w:val="24"/>
          <w:szCs w:val="24"/>
        </w:rPr>
        <w:t xml:space="preserve">une </w:t>
      </w:r>
      <w:r w:rsidR="007B3C7F" w:rsidRPr="00B27AFB">
        <w:rPr>
          <w:rFonts w:ascii="Bookman Old Style" w:hAnsi="Bookman Old Style" w:cs="Times New Roman"/>
          <w:b/>
          <w:bCs/>
          <w:i/>
          <w:iCs/>
          <w:sz w:val="24"/>
          <w:szCs w:val="24"/>
        </w:rPr>
        <w:t xml:space="preserve">Gouvernance Participative </w:t>
      </w:r>
      <w:r w:rsidR="00B529C2">
        <w:rPr>
          <w:rFonts w:ascii="Bookman Old Style" w:hAnsi="Bookman Old Style" w:cs="Times New Roman"/>
          <w:b/>
          <w:bCs/>
          <w:i/>
          <w:iCs/>
          <w:sz w:val="24"/>
          <w:szCs w:val="24"/>
        </w:rPr>
        <w:t>et Inclusive pour la Réalisation des Objectifs du D</w:t>
      </w:r>
      <w:r w:rsidR="00A828F1">
        <w:rPr>
          <w:rFonts w:ascii="Bookman Old Style" w:hAnsi="Bookman Old Style" w:cs="Times New Roman"/>
          <w:b/>
          <w:bCs/>
          <w:i/>
          <w:iCs/>
          <w:sz w:val="24"/>
          <w:szCs w:val="24"/>
        </w:rPr>
        <w:t>é</w:t>
      </w:r>
      <w:r w:rsidR="007B3C7F" w:rsidRPr="00B27AFB">
        <w:rPr>
          <w:rFonts w:ascii="Bookman Old Style" w:hAnsi="Bookman Old Style" w:cs="Times New Roman"/>
          <w:b/>
          <w:bCs/>
          <w:i/>
          <w:iCs/>
          <w:sz w:val="24"/>
          <w:szCs w:val="24"/>
        </w:rPr>
        <w:t>veloppement Durable</w:t>
      </w:r>
      <w:r w:rsidR="007B3C7F" w:rsidRPr="00757D13">
        <w:rPr>
          <w:rFonts w:ascii="Bookman Old Style" w:hAnsi="Bookman Old Style" w:cs="Times New Roman"/>
          <w:sz w:val="24"/>
          <w:szCs w:val="24"/>
        </w:rPr>
        <w:t>»</w:t>
      </w:r>
      <w:r w:rsidR="00947705">
        <w:rPr>
          <w:rFonts w:ascii="Bookman Old Style" w:hAnsi="Bookman Old Style" w:cs="Times New Roman"/>
          <w:sz w:val="24"/>
          <w:szCs w:val="24"/>
        </w:rPr>
        <w:t>.</w:t>
      </w:r>
      <w:r w:rsidR="000E2866" w:rsidRPr="00757D13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BF5E7D" w:rsidRPr="00757D13" w:rsidRDefault="00BF5E7D" w:rsidP="00FB2A64">
      <w:pPr>
        <w:pStyle w:val="Paragraphedeliste"/>
        <w:numPr>
          <w:ilvl w:val="0"/>
          <w:numId w:val="8"/>
        </w:numPr>
        <w:jc w:val="both"/>
        <w:rPr>
          <w:rFonts w:ascii="Bookman Old Style" w:hAnsi="Bookman Old Style" w:cs="Times New Roman"/>
          <w:b/>
          <w:bCs/>
          <w:sz w:val="24"/>
          <w:szCs w:val="24"/>
        </w:rPr>
      </w:pPr>
      <w:r w:rsidRPr="00757D13">
        <w:rPr>
          <w:rFonts w:ascii="Bookman Old Style" w:hAnsi="Bookman Old Style" w:cs="Times New Roman"/>
          <w:b/>
          <w:bCs/>
          <w:sz w:val="24"/>
          <w:szCs w:val="24"/>
        </w:rPr>
        <w:t>L’objectif principal</w:t>
      </w:r>
    </w:p>
    <w:p w:rsidR="00FB2A64" w:rsidRPr="00757D13" w:rsidRDefault="00F904B3" w:rsidP="00457C0E">
      <w:pPr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>L’objectif principal de cette Conférence est</w:t>
      </w:r>
      <w:r w:rsidR="00DD320E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A828F1">
        <w:rPr>
          <w:rFonts w:ascii="Bookman Old Style" w:hAnsi="Bookman Old Style" w:cs="Times New Roman"/>
          <w:sz w:val="24"/>
          <w:szCs w:val="24"/>
        </w:rPr>
        <w:t xml:space="preserve">d’une part, de célébrer la Journée Internationale, et d’autre part, </w:t>
      </w:r>
      <w:r w:rsidR="00457C0E" w:rsidRPr="00757D13">
        <w:rPr>
          <w:rFonts w:ascii="Bookman Old Style" w:hAnsi="Bookman Old Style" w:cs="Times New Roman"/>
          <w:sz w:val="24"/>
          <w:szCs w:val="24"/>
        </w:rPr>
        <w:t xml:space="preserve">de </w:t>
      </w:r>
      <w:r w:rsidR="00A828F1">
        <w:rPr>
          <w:rFonts w:ascii="Bookman Old Style" w:hAnsi="Bookman Old Style" w:cs="Times New Roman"/>
          <w:sz w:val="24"/>
          <w:szCs w:val="24"/>
        </w:rPr>
        <w:t>sensibiliser les différents A</w:t>
      </w:r>
      <w:r w:rsidR="00DD320E" w:rsidRPr="00757D13">
        <w:rPr>
          <w:rFonts w:ascii="Bookman Old Style" w:hAnsi="Bookman Old Style" w:cs="Times New Roman"/>
          <w:sz w:val="24"/>
          <w:szCs w:val="24"/>
        </w:rPr>
        <w:t xml:space="preserve">cteurs </w:t>
      </w:r>
      <w:r w:rsidR="00A828F1">
        <w:rPr>
          <w:rFonts w:ascii="Bookman Old Style" w:hAnsi="Bookman Old Style" w:cs="Times New Roman"/>
          <w:sz w:val="24"/>
          <w:szCs w:val="24"/>
        </w:rPr>
        <w:t xml:space="preserve">et Parties Prenantes concernées par la problématique du Patrimoine Culturel, </w:t>
      </w:r>
      <w:r w:rsidR="00DD320E" w:rsidRPr="00757D13">
        <w:rPr>
          <w:rFonts w:ascii="Bookman Old Style" w:hAnsi="Bookman Old Style" w:cs="Times New Roman"/>
          <w:sz w:val="24"/>
          <w:szCs w:val="24"/>
        </w:rPr>
        <w:t>sur la nécessité</w:t>
      </w:r>
      <w:r w:rsidR="00F9756E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A828F1">
        <w:rPr>
          <w:rFonts w:ascii="Bookman Old Style" w:hAnsi="Bookman Old Style" w:cs="Times New Roman"/>
          <w:sz w:val="24"/>
          <w:szCs w:val="24"/>
        </w:rPr>
        <w:t xml:space="preserve">de s’orienter vers des approches participatives et inclusives en matière de </w:t>
      </w:r>
      <w:r w:rsidR="00F9756E" w:rsidRPr="00757D13">
        <w:rPr>
          <w:rFonts w:ascii="Bookman Old Style" w:hAnsi="Bookman Old Style" w:cs="Times New Roman"/>
          <w:sz w:val="24"/>
          <w:szCs w:val="24"/>
        </w:rPr>
        <w:t>Gouvernance du Patrimoine Culturel</w:t>
      </w:r>
      <w:r w:rsidR="00457C0E" w:rsidRPr="00757D13">
        <w:rPr>
          <w:rFonts w:ascii="Bookman Old Style" w:hAnsi="Bookman Old Style" w:cs="Times New Roman"/>
          <w:sz w:val="24"/>
          <w:szCs w:val="24"/>
        </w:rPr>
        <w:t xml:space="preserve"> en Afrique</w:t>
      </w:r>
      <w:r w:rsidR="00A828F1">
        <w:rPr>
          <w:rFonts w:ascii="Bookman Old Style" w:hAnsi="Bookman Old Style" w:cs="Times New Roman"/>
          <w:sz w:val="24"/>
          <w:szCs w:val="24"/>
        </w:rPr>
        <w:t xml:space="preserve">, tout en impliquant davantage, dans un esprit de subsidiarité, </w:t>
      </w:r>
      <w:r w:rsidR="00457C0E" w:rsidRPr="00757D13">
        <w:rPr>
          <w:rFonts w:ascii="Bookman Old Style" w:hAnsi="Bookman Old Style" w:cs="Times New Roman"/>
          <w:sz w:val="24"/>
          <w:szCs w:val="24"/>
        </w:rPr>
        <w:t>les Collectivités Territoriales africaines</w:t>
      </w:r>
      <w:r w:rsidR="00DD320E" w:rsidRPr="00757D13">
        <w:rPr>
          <w:rFonts w:ascii="Bookman Old Style" w:hAnsi="Bookman Old Style" w:cs="Times New Roman"/>
          <w:sz w:val="24"/>
          <w:szCs w:val="24"/>
        </w:rPr>
        <w:t xml:space="preserve"> </w:t>
      </w:r>
      <w:r w:rsidR="00AF1879" w:rsidRPr="00757D13">
        <w:rPr>
          <w:rFonts w:ascii="Bookman Old Style" w:hAnsi="Bookman Old Style" w:cs="Times New Roman"/>
          <w:sz w:val="24"/>
          <w:szCs w:val="24"/>
        </w:rPr>
        <w:t>en vue d’une meilleure Protection, Valorisation</w:t>
      </w:r>
      <w:r w:rsidR="00151180" w:rsidRPr="00757D13">
        <w:rPr>
          <w:rFonts w:ascii="Bookman Old Style" w:hAnsi="Bookman Old Style" w:cs="Times New Roman"/>
          <w:sz w:val="24"/>
          <w:szCs w:val="24"/>
        </w:rPr>
        <w:t xml:space="preserve"> et Promotion du Patrimoine Culturel</w:t>
      </w:r>
      <w:r w:rsidR="00B0738C" w:rsidRPr="00757D13">
        <w:rPr>
          <w:rFonts w:ascii="Bookman Old Style" w:hAnsi="Bookman Old Style" w:cs="Times New Roman"/>
          <w:sz w:val="24"/>
          <w:szCs w:val="24"/>
        </w:rPr>
        <w:t xml:space="preserve"> en Afrique</w:t>
      </w:r>
      <w:r w:rsidR="00FB2A64" w:rsidRPr="00757D13">
        <w:rPr>
          <w:rFonts w:ascii="Bookman Old Style" w:hAnsi="Bookman Old Style" w:cs="Times New Roman"/>
          <w:sz w:val="24"/>
          <w:szCs w:val="24"/>
        </w:rPr>
        <w:t>.</w:t>
      </w:r>
    </w:p>
    <w:p w:rsidR="00343694" w:rsidRPr="00757D13" w:rsidRDefault="00F04ABE" w:rsidP="00FB2A64">
      <w:pPr>
        <w:pStyle w:val="Paragraphedeliste"/>
        <w:numPr>
          <w:ilvl w:val="0"/>
          <w:numId w:val="8"/>
        </w:numPr>
        <w:jc w:val="both"/>
        <w:rPr>
          <w:rFonts w:ascii="Bookman Old Style" w:hAnsi="Bookman Old Style" w:cs="Times New Roman"/>
          <w:b/>
          <w:bCs/>
          <w:sz w:val="24"/>
          <w:szCs w:val="24"/>
        </w:rPr>
      </w:pPr>
      <w:r w:rsidRPr="00757D13">
        <w:rPr>
          <w:rFonts w:ascii="Bookman Old Style" w:hAnsi="Bookman Old Style" w:cs="Times New Roman"/>
          <w:b/>
          <w:bCs/>
          <w:sz w:val="24"/>
          <w:szCs w:val="24"/>
        </w:rPr>
        <w:t>Les o</w:t>
      </w:r>
      <w:r w:rsidR="00343694" w:rsidRPr="00757D13">
        <w:rPr>
          <w:rFonts w:ascii="Bookman Old Style" w:hAnsi="Bookman Old Style" w:cs="Times New Roman"/>
          <w:b/>
          <w:bCs/>
          <w:sz w:val="24"/>
          <w:szCs w:val="24"/>
        </w:rPr>
        <w:t>bjectifs Spécifiques</w:t>
      </w:r>
    </w:p>
    <w:p w:rsidR="00FB2A64" w:rsidRPr="00757D13" w:rsidRDefault="00FB2A64" w:rsidP="00FB2A64">
      <w:pPr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 xml:space="preserve">Les objectifs spécifiques de cette Conférence sont : </w:t>
      </w:r>
    </w:p>
    <w:p w:rsidR="008568BF" w:rsidRPr="00B529C2" w:rsidRDefault="008568BF" w:rsidP="003B3D57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B529C2">
        <w:rPr>
          <w:rFonts w:ascii="Bookman Old Style" w:hAnsi="Bookman Old Style" w:cs="Times New Roman"/>
          <w:sz w:val="24"/>
          <w:szCs w:val="24"/>
        </w:rPr>
        <w:t>Célébrer la Journée Internationale des Monuments et des Sites du Patrimoine Culturel Mondial ;</w:t>
      </w:r>
    </w:p>
    <w:p w:rsidR="00A828F1" w:rsidRDefault="00A828F1" w:rsidP="003B3D57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Informer sur le contexte et les enjeux de la protection et de la valorisation du Patrimoine culturel en Afrique ;</w:t>
      </w:r>
    </w:p>
    <w:p w:rsidR="008568BF" w:rsidRPr="00B529C2" w:rsidRDefault="00A828F1" w:rsidP="008568BF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Présenter les différents instruments et </w:t>
      </w:r>
      <w:r w:rsidRPr="00757D13">
        <w:rPr>
          <w:rFonts w:ascii="Bookman Old Style" w:hAnsi="Bookman Old Style" w:cs="Times New Roman"/>
          <w:sz w:val="24"/>
          <w:szCs w:val="24"/>
        </w:rPr>
        <w:t>mécanismes nationaux</w:t>
      </w:r>
      <w:r>
        <w:rPr>
          <w:rFonts w:ascii="Bookman Old Style" w:hAnsi="Bookman Old Style" w:cs="Times New Roman"/>
          <w:sz w:val="24"/>
          <w:szCs w:val="24"/>
        </w:rPr>
        <w:t>, continentaux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et internationaux de Protection et de valorisation du Patrimoine Culturel en Afrique</w:t>
      </w:r>
      <w:r>
        <w:rPr>
          <w:rFonts w:ascii="Bookman Old Style" w:hAnsi="Bookman Old Style" w:cs="Times New Roman"/>
          <w:sz w:val="24"/>
          <w:szCs w:val="24"/>
        </w:rPr>
        <w:t> ;</w:t>
      </w:r>
    </w:p>
    <w:p w:rsidR="00A828F1" w:rsidRDefault="00A828F1" w:rsidP="003B3D57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Identifier les différents acteurs et niveaux de gouvernance concernés par la protection du Patrimoine culturel ;</w:t>
      </w:r>
    </w:p>
    <w:p w:rsidR="008568BF" w:rsidRPr="008568BF" w:rsidRDefault="00A828F1" w:rsidP="008568BF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 xml:space="preserve">Sensibiliser les différents </w:t>
      </w:r>
      <w:r>
        <w:rPr>
          <w:rFonts w:ascii="Bookman Old Style" w:hAnsi="Bookman Old Style" w:cs="Times New Roman"/>
          <w:sz w:val="24"/>
          <w:szCs w:val="24"/>
        </w:rPr>
        <w:t>A</w:t>
      </w:r>
      <w:r w:rsidRPr="00757D13">
        <w:rPr>
          <w:rFonts w:ascii="Bookman Old Style" w:hAnsi="Bookman Old Style" w:cs="Times New Roman"/>
          <w:sz w:val="24"/>
          <w:szCs w:val="24"/>
        </w:rPr>
        <w:t>cteurs de la Gouvernance Publique sur l’importance du Patrimoine Culturel de l’Afrique</w:t>
      </w:r>
      <w:r>
        <w:rPr>
          <w:rFonts w:ascii="Bookman Old Style" w:hAnsi="Bookman Old Style" w:cs="Times New Roman"/>
          <w:sz w:val="24"/>
          <w:szCs w:val="24"/>
        </w:rPr>
        <w:t xml:space="preserve"> au niveau local ;</w:t>
      </w:r>
    </w:p>
    <w:p w:rsidR="00CB73C7" w:rsidRPr="00757D13" w:rsidRDefault="00343694" w:rsidP="003B3D57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sz w:val="24"/>
          <w:szCs w:val="24"/>
        </w:rPr>
        <w:t>S</w:t>
      </w:r>
      <w:r w:rsidR="00C91E5B" w:rsidRPr="00757D13">
        <w:rPr>
          <w:rFonts w:ascii="Bookman Old Style" w:hAnsi="Bookman Old Style" w:cs="Times New Roman"/>
          <w:sz w:val="24"/>
          <w:szCs w:val="24"/>
        </w:rPr>
        <w:t>usciter un cadre d’échange entre</w:t>
      </w:r>
      <w:r w:rsidR="00F904B3" w:rsidRPr="00757D13">
        <w:rPr>
          <w:rFonts w:ascii="Bookman Old Style" w:hAnsi="Bookman Old Style" w:cs="Times New Roman"/>
          <w:sz w:val="24"/>
          <w:szCs w:val="24"/>
        </w:rPr>
        <w:t xml:space="preserve"> les différents</w:t>
      </w:r>
      <w:r w:rsidR="00A828F1">
        <w:rPr>
          <w:rFonts w:ascii="Bookman Old Style" w:hAnsi="Bookman Old Style" w:cs="Times New Roman"/>
          <w:sz w:val="24"/>
          <w:szCs w:val="24"/>
        </w:rPr>
        <w:t xml:space="preserve"> A</w:t>
      </w:r>
      <w:r w:rsidR="00B64753" w:rsidRPr="00757D13">
        <w:rPr>
          <w:rFonts w:ascii="Bookman Old Style" w:hAnsi="Bookman Old Style" w:cs="Times New Roman"/>
          <w:sz w:val="24"/>
          <w:szCs w:val="24"/>
        </w:rPr>
        <w:t xml:space="preserve">cteurs </w:t>
      </w:r>
      <w:r w:rsidR="00A828F1">
        <w:rPr>
          <w:rFonts w:ascii="Bookman Old Style" w:hAnsi="Bookman Old Style" w:cs="Times New Roman"/>
          <w:sz w:val="24"/>
          <w:szCs w:val="24"/>
        </w:rPr>
        <w:t xml:space="preserve">et Parties Prenantes </w:t>
      </w:r>
      <w:r w:rsidR="00B64753" w:rsidRPr="00757D13">
        <w:rPr>
          <w:rFonts w:ascii="Bookman Old Style" w:hAnsi="Bookman Old Style" w:cs="Times New Roman"/>
          <w:sz w:val="24"/>
          <w:szCs w:val="24"/>
        </w:rPr>
        <w:t xml:space="preserve">impliqués dans la </w:t>
      </w:r>
      <w:r w:rsidR="00A828F1">
        <w:rPr>
          <w:rFonts w:ascii="Bookman Old Style" w:hAnsi="Bookman Old Style" w:cs="Times New Roman"/>
          <w:sz w:val="24"/>
          <w:szCs w:val="24"/>
        </w:rPr>
        <w:t xml:space="preserve">Gouvernance et la </w:t>
      </w:r>
      <w:r w:rsidR="00B64753" w:rsidRPr="00757D13">
        <w:rPr>
          <w:rFonts w:ascii="Bookman Old Style" w:hAnsi="Bookman Old Style" w:cs="Times New Roman"/>
          <w:sz w:val="24"/>
          <w:szCs w:val="24"/>
        </w:rPr>
        <w:t>Gestion du Patrimoine Culturel</w:t>
      </w:r>
      <w:r w:rsidR="00A828F1">
        <w:rPr>
          <w:rFonts w:ascii="Bookman Old Style" w:hAnsi="Bookman Old Style" w:cs="Times New Roman"/>
          <w:sz w:val="24"/>
          <w:szCs w:val="24"/>
        </w:rPr>
        <w:t xml:space="preserve"> africain ;</w:t>
      </w:r>
    </w:p>
    <w:p w:rsidR="00A828F1" w:rsidRDefault="00A828F1" w:rsidP="008568BF">
      <w:pPr>
        <w:pStyle w:val="Paragraphedeliste"/>
        <w:numPr>
          <w:ilvl w:val="0"/>
          <w:numId w:val="6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Réfléchir et échanger sur une feuille de route africaine p</w:t>
      </w:r>
      <w:r w:rsidR="00AF2DCE" w:rsidRPr="00757D13">
        <w:rPr>
          <w:rFonts w:ascii="Bookman Old Style" w:hAnsi="Bookman Old Style" w:cs="Times New Roman"/>
          <w:sz w:val="24"/>
          <w:szCs w:val="24"/>
        </w:rPr>
        <w:t>our une meilleure Protection, Valorisation et Promotion du Patrimoine Culturel en Afrique</w:t>
      </w:r>
      <w:r>
        <w:rPr>
          <w:rFonts w:ascii="Bookman Old Style" w:hAnsi="Bookman Old Style" w:cs="Times New Roman"/>
          <w:sz w:val="24"/>
          <w:szCs w:val="24"/>
        </w:rPr>
        <w:t>.</w:t>
      </w:r>
    </w:p>
    <w:p w:rsidR="008568BF" w:rsidRDefault="008568BF" w:rsidP="008568BF">
      <w:pPr>
        <w:pStyle w:val="Paragraphedeliste"/>
        <w:jc w:val="both"/>
        <w:rPr>
          <w:rFonts w:ascii="Bookman Old Style" w:hAnsi="Bookman Old Style" w:cs="Times New Roman"/>
          <w:sz w:val="24"/>
          <w:szCs w:val="24"/>
        </w:rPr>
      </w:pPr>
    </w:p>
    <w:p w:rsidR="00B529C2" w:rsidRDefault="00B529C2" w:rsidP="008568BF">
      <w:pPr>
        <w:pStyle w:val="Paragraphedeliste"/>
        <w:jc w:val="both"/>
        <w:rPr>
          <w:rFonts w:ascii="Bookman Old Style" w:hAnsi="Bookman Old Style" w:cs="Times New Roman"/>
          <w:sz w:val="24"/>
          <w:szCs w:val="24"/>
        </w:rPr>
      </w:pPr>
    </w:p>
    <w:p w:rsidR="00B529C2" w:rsidRDefault="00B529C2" w:rsidP="008568BF">
      <w:pPr>
        <w:pStyle w:val="Paragraphedeliste"/>
        <w:jc w:val="both"/>
        <w:rPr>
          <w:rFonts w:ascii="Bookman Old Style" w:hAnsi="Bookman Old Style" w:cs="Times New Roman"/>
          <w:sz w:val="24"/>
          <w:szCs w:val="24"/>
        </w:rPr>
      </w:pPr>
    </w:p>
    <w:p w:rsidR="00B529C2" w:rsidRDefault="00B529C2" w:rsidP="008568BF">
      <w:pPr>
        <w:pStyle w:val="Paragraphedeliste"/>
        <w:jc w:val="both"/>
        <w:rPr>
          <w:rFonts w:ascii="Bookman Old Style" w:hAnsi="Bookman Old Style" w:cs="Times New Roman"/>
          <w:sz w:val="24"/>
          <w:szCs w:val="24"/>
        </w:rPr>
      </w:pPr>
    </w:p>
    <w:p w:rsidR="00B529C2" w:rsidRDefault="00B529C2" w:rsidP="008568BF">
      <w:pPr>
        <w:pStyle w:val="Paragraphedeliste"/>
        <w:jc w:val="both"/>
        <w:rPr>
          <w:rFonts w:ascii="Bookman Old Style" w:hAnsi="Bookman Old Style" w:cs="Times New Roman"/>
          <w:sz w:val="24"/>
          <w:szCs w:val="24"/>
        </w:rPr>
      </w:pPr>
    </w:p>
    <w:p w:rsidR="00B529C2" w:rsidRPr="008568BF" w:rsidRDefault="00B529C2" w:rsidP="008568BF">
      <w:pPr>
        <w:pStyle w:val="Paragraphedeliste"/>
        <w:jc w:val="both"/>
        <w:rPr>
          <w:rFonts w:ascii="Bookman Old Style" w:hAnsi="Bookman Old Style" w:cs="Times New Roman"/>
          <w:sz w:val="24"/>
          <w:szCs w:val="24"/>
        </w:rPr>
      </w:pPr>
    </w:p>
    <w:p w:rsidR="00072F23" w:rsidRPr="00757D13" w:rsidRDefault="00072F23" w:rsidP="0038037F">
      <w:pPr>
        <w:pStyle w:val="Paragraphedeliste"/>
        <w:numPr>
          <w:ilvl w:val="0"/>
          <w:numId w:val="8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757D13">
        <w:rPr>
          <w:rFonts w:ascii="Bookman Old Style" w:hAnsi="Bookman Old Style" w:cs="Times New Roman"/>
          <w:b/>
          <w:bCs/>
          <w:sz w:val="24"/>
          <w:szCs w:val="24"/>
        </w:rPr>
        <w:t>L</w:t>
      </w:r>
      <w:r w:rsidR="00F46BA0" w:rsidRPr="00757D13">
        <w:rPr>
          <w:rFonts w:ascii="Bookman Old Style" w:hAnsi="Bookman Old Style" w:cs="Times New Roman"/>
          <w:b/>
          <w:bCs/>
          <w:sz w:val="24"/>
          <w:szCs w:val="24"/>
        </w:rPr>
        <w:t xml:space="preserve">es </w:t>
      </w:r>
      <w:r w:rsidRPr="00757D13">
        <w:rPr>
          <w:rFonts w:ascii="Bookman Old Style" w:hAnsi="Bookman Old Style" w:cs="Times New Roman"/>
          <w:b/>
          <w:bCs/>
          <w:sz w:val="24"/>
          <w:szCs w:val="24"/>
        </w:rPr>
        <w:t>principaux</w:t>
      </w:r>
      <w:r w:rsidR="0038037F">
        <w:rPr>
          <w:rFonts w:ascii="Bookman Old Style" w:hAnsi="Bookman Old Style" w:cs="Times New Roman"/>
          <w:b/>
          <w:bCs/>
          <w:sz w:val="24"/>
          <w:szCs w:val="24"/>
        </w:rPr>
        <w:t xml:space="preserve"> axes de </w:t>
      </w:r>
      <w:r w:rsidR="008F5F4D">
        <w:rPr>
          <w:rFonts w:ascii="Bookman Old Style" w:hAnsi="Bookman Old Style" w:cs="Times New Roman"/>
          <w:b/>
          <w:bCs/>
          <w:sz w:val="24"/>
          <w:szCs w:val="24"/>
        </w:rPr>
        <w:t>réflexion</w:t>
      </w:r>
      <w:r w:rsidRPr="00757D13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F46BA0" w:rsidRPr="00A53200" w:rsidRDefault="00F46BA0" w:rsidP="00F46BA0">
      <w:pPr>
        <w:pStyle w:val="Paragraphedeliste"/>
        <w:jc w:val="both"/>
        <w:rPr>
          <w:rFonts w:ascii="Bookman Old Style" w:hAnsi="Bookman Old Style" w:cs="Times New Roman"/>
          <w:sz w:val="16"/>
          <w:szCs w:val="16"/>
        </w:rPr>
      </w:pPr>
    </w:p>
    <w:p w:rsidR="00072F23" w:rsidRPr="00757D13" w:rsidRDefault="00A828F1" w:rsidP="00F46BA0">
      <w:pPr>
        <w:pStyle w:val="Paragraphedeliste"/>
        <w:numPr>
          <w:ilvl w:val="0"/>
          <w:numId w:val="7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Les principaux </w:t>
      </w:r>
      <w:r w:rsidR="00072F23" w:rsidRPr="00757D13">
        <w:rPr>
          <w:rFonts w:ascii="Bookman Old Style" w:hAnsi="Bookman Old Style" w:cs="Times New Roman"/>
          <w:sz w:val="24"/>
          <w:szCs w:val="24"/>
        </w:rPr>
        <w:t xml:space="preserve">Acteurs </w:t>
      </w:r>
      <w:r>
        <w:rPr>
          <w:rFonts w:ascii="Bookman Old Style" w:hAnsi="Bookman Old Style" w:cs="Times New Roman"/>
          <w:sz w:val="24"/>
          <w:szCs w:val="24"/>
        </w:rPr>
        <w:t xml:space="preserve">et Parties Prenantes en matière </w:t>
      </w:r>
      <w:r w:rsidR="00072F23" w:rsidRPr="00757D13">
        <w:rPr>
          <w:rFonts w:ascii="Bookman Old Style" w:hAnsi="Bookman Old Style" w:cs="Times New Roman"/>
          <w:sz w:val="24"/>
          <w:szCs w:val="24"/>
        </w:rPr>
        <w:t>de protection, de sauvegarde et de valorisation du Patrimoine</w:t>
      </w:r>
      <w:r>
        <w:rPr>
          <w:rFonts w:ascii="Bookman Old Style" w:hAnsi="Bookman Old Style" w:cs="Times New Roman"/>
          <w:sz w:val="24"/>
          <w:szCs w:val="24"/>
        </w:rPr>
        <w:t xml:space="preserve"> culturel</w:t>
      </w:r>
      <w:r w:rsidR="00072F23" w:rsidRPr="00757D13">
        <w:rPr>
          <w:rFonts w:ascii="Bookman Old Style" w:hAnsi="Bookman Old Style" w:cs="Times New Roman"/>
          <w:sz w:val="24"/>
          <w:szCs w:val="24"/>
        </w:rPr>
        <w:t> ;</w:t>
      </w:r>
    </w:p>
    <w:p w:rsidR="00072F23" w:rsidRPr="00757D13" w:rsidRDefault="00A828F1" w:rsidP="00072F23">
      <w:pPr>
        <w:pStyle w:val="Paragraphedeliste"/>
        <w:numPr>
          <w:ilvl w:val="0"/>
          <w:numId w:val="7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Les m</w:t>
      </w:r>
      <w:r w:rsidR="00072F23" w:rsidRPr="00757D13">
        <w:rPr>
          <w:rFonts w:ascii="Bookman Old Style" w:hAnsi="Bookman Old Style" w:cs="Times New Roman"/>
          <w:sz w:val="24"/>
          <w:szCs w:val="24"/>
        </w:rPr>
        <w:t>odalités juridiques</w:t>
      </w:r>
      <w:r>
        <w:rPr>
          <w:rFonts w:ascii="Bookman Old Style" w:hAnsi="Bookman Old Style" w:cs="Times New Roman"/>
          <w:sz w:val="24"/>
          <w:szCs w:val="24"/>
        </w:rPr>
        <w:t>, institutionnelles</w:t>
      </w:r>
      <w:r w:rsidR="00072F23" w:rsidRPr="00757D13">
        <w:rPr>
          <w:rFonts w:ascii="Bookman Old Style" w:hAnsi="Bookman Old Style" w:cs="Times New Roman"/>
          <w:sz w:val="24"/>
          <w:szCs w:val="24"/>
        </w:rPr>
        <w:t xml:space="preserve"> et opérationnelles pour la protection, la sauvegarde et la valorisation du Patrimoine ;</w:t>
      </w:r>
    </w:p>
    <w:p w:rsidR="000B0821" w:rsidRDefault="00A828F1" w:rsidP="00A828F1">
      <w:pPr>
        <w:pStyle w:val="Paragraphedeliste"/>
        <w:numPr>
          <w:ilvl w:val="0"/>
          <w:numId w:val="7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Les m</w:t>
      </w:r>
      <w:r w:rsidR="00072F23" w:rsidRPr="00757D13">
        <w:rPr>
          <w:rFonts w:ascii="Bookman Old Style" w:hAnsi="Bookman Old Style" w:cs="Times New Roman"/>
          <w:sz w:val="24"/>
          <w:szCs w:val="24"/>
        </w:rPr>
        <w:t xml:space="preserve">odalités d’appui et de renforcement des capacités visant </w:t>
      </w:r>
      <w:r>
        <w:rPr>
          <w:rFonts w:ascii="Bookman Old Style" w:hAnsi="Bookman Old Style" w:cs="Times New Roman"/>
          <w:sz w:val="24"/>
          <w:szCs w:val="24"/>
        </w:rPr>
        <w:t>les Collectivités Territoriales africaines.</w:t>
      </w:r>
    </w:p>
    <w:p w:rsidR="00A828F1" w:rsidRPr="00A828F1" w:rsidRDefault="00A828F1" w:rsidP="00A828F1">
      <w:pPr>
        <w:pStyle w:val="Paragraphedeliste"/>
        <w:ind w:left="1080"/>
        <w:jc w:val="both"/>
        <w:rPr>
          <w:rFonts w:ascii="Bookman Old Style" w:hAnsi="Bookman Old Style" w:cs="Times New Roman"/>
          <w:sz w:val="24"/>
          <w:szCs w:val="24"/>
        </w:rPr>
      </w:pPr>
    </w:p>
    <w:p w:rsidR="00072F23" w:rsidRPr="00757D13" w:rsidRDefault="000B0821" w:rsidP="005F02F8">
      <w:pPr>
        <w:pStyle w:val="Paragraphedeliste"/>
        <w:numPr>
          <w:ilvl w:val="0"/>
          <w:numId w:val="8"/>
        </w:numPr>
        <w:jc w:val="both"/>
        <w:rPr>
          <w:rFonts w:ascii="Bookman Old Style" w:hAnsi="Bookman Old Style" w:cs="Times New Roman"/>
          <w:b/>
          <w:bCs/>
          <w:sz w:val="24"/>
          <w:szCs w:val="24"/>
        </w:rPr>
      </w:pPr>
      <w:r w:rsidRPr="00757D13">
        <w:rPr>
          <w:rFonts w:ascii="Bookman Old Style" w:hAnsi="Bookman Old Style" w:cs="Times New Roman"/>
          <w:b/>
          <w:bCs/>
          <w:sz w:val="24"/>
          <w:szCs w:val="24"/>
        </w:rPr>
        <w:t xml:space="preserve">Déroulement de la </w:t>
      </w:r>
      <w:r w:rsidR="00FE628E">
        <w:rPr>
          <w:rFonts w:ascii="Bookman Old Style" w:hAnsi="Bookman Old Style" w:cs="Times New Roman"/>
          <w:b/>
          <w:bCs/>
          <w:sz w:val="24"/>
          <w:szCs w:val="24"/>
        </w:rPr>
        <w:t>Conférence</w:t>
      </w:r>
    </w:p>
    <w:p w:rsidR="008568BF" w:rsidRPr="00B529C2" w:rsidRDefault="00072F23" w:rsidP="00B529C2">
      <w:pPr>
        <w:jc w:val="both"/>
        <w:rPr>
          <w:rFonts w:ascii="Bookman Old Style" w:hAnsi="Bookman Old Style" w:cs="Times New Roman"/>
          <w:sz w:val="24"/>
          <w:szCs w:val="24"/>
        </w:rPr>
      </w:pPr>
      <w:r w:rsidRPr="00B529C2">
        <w:rPr>
          <w:rFonts w:ascii="Bookman Old Style" w:hAnsi="Bookman Old Style" w:cs="Times New Roman"/>
          <w:sz w:val="24"/>
          <w:szCs w:val="24"/>
        </w:rPr>
        <w:t xml:space="preserve">La Conférence </w:t>
      </w:r>
      <w:r w:rsidR="00A828F1" w:rsidRPr="00B529C2">
        <w:rPr>
          <w:rFonts w:ascii="Bookman Old Style" w:hAnsi="Bookman Old Style" w:cs="Times New Roman"/>
          <w:sz w:val="24"/>
          <w:szCs w:val="24"/>
        </w:rPr>
        <w:t xml:space="preserve">Internationale </w:t>
      </w:r>
      <w:r w:rsidRPr="00B529C2">
        <w:rPr>
          <w:rFonts w:ascii="Bookman Old Style" w:hAnsi="Bookman Old Style" w:cs="Times New Roman"/>
          <w:sz w:val="24"/>
          <w:szCs w:val="24"/>
        </w:rPr>
        <w:t xml:space="preserve">sera organisée autour des </w:t>
      </w:r>
      <w:r w:rsidR="00A828F1" w:rsidRPr="00B529C2">
        <w:rPr>
          <w:rFonts w:ascii="Bookman Old Style" w:hAnsi="Bookman Old Style" w:cs="Times New Roman"/>
          <w:sz w:val="24"/>
          <w:szCs w:val="24"/>
        </w:rPr>
        <w:t>principaux Axes suivants :</w:t>
      </w:r>
      <w:r w:rsidR="00B529C2" w:rsidRPr="00B529C2">
        <w:rPr>
          <w:rFonts w:ascii="Bookman Old Style" w:hAnsi="Bookman Old Style" w:cs="Times New Roman"/>
          <w:sz w:val="24"/>
          <w:szCs w:val="24"/>
        </w:rPr>
        <w:t xml:space="preserve"> </w:t>
      </w:r>
      <w:r w:rsidRPr="00B529C2">
        <w:rPr>
          <w:rFonts w:ascii="Bookman Old Style" w:hAnsi="Bookman Old Style" w:cs="Times New Roman"/>
          <w:sz w:val="24"/>
          <w:szCs w:val="24"/>
        </w:rPr>
        <w:t>Une ouverture officielle</w:t>
      </w:r>
      <w:r w:rsidR="00B529C2" w:rsidRPr="00B529C2">
        <w:rPr>
          <w:rFonts w:ascii="Bookman Old Style" w:hAnsi="Bookman Old Style" w:cs="Times New Roman"/>
          <w:sz w:val="24"/>
          <w:szCs w:val="24"/>
        </w:rPr>
        <w:t xml:space="preserve">, deux (2) Séances Plénières, </w:t>
      </w:r>
      <w:r w:rsidR="00B529C2">
        <w:rPr>
          <w:rFonts w:ascii="Bookman Old Style" w:hAnsi="Bookman Old Style" w:cs="Times New Roman"/>
          <w:sz w:val="24"/>
          <w:szCs w:val="24"/>
        </w:rPr>
        <w:t>d</w:t>
      </w:r>
      <w:r w:rsidR="00B529C2" w:rsidRPr="00B529C2">
        <w:rPr>
          <w:rFonts w:ascii="Bookman Old Style" w:hAnsi="Bookman Old Style" w:cs="Times New Roman"/>
          <w:sz w:val="24"/>
          <w:szCs w:val="24"/>
        </w:rPr>
        <w:t xml:space="preserve">eux </w:t>
      </w:r>
      <w:r w:rsidR="00B529C2">
        <w:rPr>
          <w:rFonts w:ascii="Bookman Old Style" w:hAnsi="Bookman Old Style" w:cs="Times New Roman"/>
          <w:sz w:val="24"/>
          <w:szCs w:val="24"/>
        </w:rPr>
        <w:t xml:space="preserve">(2) </w:t>
      </w:r>
      <w:r w:rsidR="00B529C2" w:rsidRPr="00B529C2">
        <w:rPr>
          <w:rFonts w:ascii="Bookman Old Style" w:hAnsi="Bookman Old Style" w:cs="Times New Roman"/>
          <w:sz w:val="24"/>
          <w:szCs w:val="24"/>
        </w:rPr>
        <w:t>Sessions Thématiques parallèles</w:t>
      </w:r>
      <w:r w:rsidR="00B529C2">
        <w:rPr>
          <w:rFonts w:ascii="Bookman Old Style" w:hAnsi="Bookman Old Style" w:cs="Times New Roman"/>
          <w:sz w:val="24"/>
          <w:szCs w:val="24"/>
        </w:rPr>
        <w:t xml:space="preserve"> et une exposition.</w:t>
      </w:r>
    </w:p>
    <w:p w:rsidR="00CB28D5" w:rsidRPr="00757D13" w:rsidRDefault="00FE628E" w:rsidP="00284633">
      <w:pPr>
        <w:pStyle w:val="Paragraphedeliste"/>
        <w:numPr>
          <w:ilvl w:val="0"/>
          <w:numId w:val="8"/>
        </w:num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bCs/>
          <w:sz w:val="24"/>
          <w:szCs w:val="24"/>
        </w:rPr>
        <w:t>Participant(e)s</w:t>
      </w:r>
    </w:p>
    <w:p w:rsidR="00B529C2" w:rsidRPr="00B529C2" w:rsidRDefault="00FE628E" w:rsidP="005C6DA8">
      <w:pPr>
        <w:jc w:val="both"/>
        <w:rPr>
          <w:rFonts w:ascii="Bookman Old Style" w:hAnsi="Bookman Old Style" w:cs="Times New Roman"/>
          <w:sz w:val="24"/>
          <w:szCs w:val="24"/>
        </w:rPr>
      </w:pPr>
      <w:r w:rsidRPr="00B529C2">
        <w:rPr>
          <w:rFonts w:ascii="Bookman Old Style" w:hAnsi="Bookman Old Style" w:cs="Times New Roman"/>
          <w:sz w:val="24"/>
          <w:szCs w:val="24"/>
        </w:rPr>
        <w:t>La C</w:t>
      </w:r>
      <w:r w:rsidR="00284633" w:rsidRPr="00B529C2">
        <w:rPr>
          <w:rFonts w:ascii="Bookman Old Style" w:hAnsi="Bookman Old Style" w:cs="Times New Roman"/>
          <w:sz w:val="24"/>
          <w:szCs w:val="24"/>
        </w:rPr>
        <w:t>onférence est organisé</w:t>
      </w:r>
      <w:r w:rsidR="00322E0A" w:rsidRPr="00B529C2">
        <w:rPr>
          <w:rFonts w:ascii="Bookman Old Style" w:hAnsi="Bookman Old Style" w:cs="Times New Roman"/>
          <w:sz w:val="24"/>
          <w:szCs w:val="24"/>
        </w:rPr>
        <w:t>e</w:t>
      </w:r>
      <w:r w:rsidR="00284633" w:rsidRPr="00B529C2">
        <w:rPr>
          <w:rFonts w:ascii="Bookman Old Style" w:hAnsi="Bookman Old Style" w:cs="Times New Roman"/>
          <w:sz w:val="24"/>
          <w:szCs w:val="24"/>
        </w:rPr>
        <w:t xml:space="preserve"> à l’</w:t>
      </w:r>
      <w:r w:rsidR="00322E0A" w:rsidRPr="00B529C2">
        <w:rPr>
          <w:rFonts w:ascii="Bookman Old Style" w:hAnsi="Bookman Old Style" w:cs="Times New Roman"/>
          <w:sz w:val="24"/>
          <w:szCs w:val="24"/>
        </w:rPr>
        <w:t>intention des</w:t>
      </w:r>
      <w:r w:rsidR="00284633" w:rsidRPr="00B529C2">
        <w:rPr>
          <w:rFonts w:ascii="Bookman Old Style" w:hAnsi="Bookman Old Style" w:cs="Times New Roman"/>
          <w:sz w:val="24"/>
          <w:szCs w:val="24"/>
        </w:rPr>
        <w:t xml:space="preserve"> public</w:t>
      </w:r>
      <w:r w:rsidR="00322E0A" w:rsidRPr="00B529C2">
        <w:rPr>
          <w:rFonts w:ascii="Bookman Old Style" w:hAnsi="Bookman Old Style" w:cs="Times New Roman"/>
          <w:sz w:val="24"/>
          <w:szCs w:val="24"/>
        </w:rPr>
        <w:t>s</w:t>
      </w:r>
      <w:r w:rsidR="00284633" w:rsidRPr="00B529C2">
        <w:rPr>
          <w:rFonts w:ascii="Bookman Old Style" w:hAnsi="Bookman Old Style" w:cs="Times New Roman"/>
          <w:sz w:val="24"/>
          <w:szCs w:val="24"/>
        </w:rPr>
        <w:t xml:space="preserve"> </w:t>
      </w:r>
      <w:r w:rsidR="00322E0A" w:rsidRPr="00B529C2">
        <w:rPr>
          <w:rFonts w:ascii="Bookman Old Style" w:hAnsi="Bookman Old Style" w:cs="Times New Roman"/>
          <w:sz w:val="24"/>
          <w:szCs w:val="24"/>
        </w:rPr>
        <w:t xml:space="preserve">cibles </w:t>
      </w:r>
      <w:r w:rsidR="00284633" w:rsidRPr="00B529C2">
        <w:rPr>
          <w:rFonts w:ascii="Bookman Old Style" w:hAnsi="Bookman Old Style" w:cs="Times New Roman"/>
          <w:sz w:val="24"/>
          <w:szCs w:val="24"/>
        </w:rPr>
        <w:t>suivant</w:t>
      </w:r>
      <w:r w:rsidR="00322E0A" w:rsidRPr="00B529C2">
        <w:rPr>
          <w:rFonts w:ascii="Bookman Old Style" w:hAnsi="Bookman Old Style" w:cs="Times New Roman"/>
          <w:sz w:val="24"/>
          <w:szCs w:val="24"/>
        </w:rPr>
        <w:t>s</w:t>
      </w:r>
      <w:r w:rsidR="005C6DA8" w:rsidRPr="00B529C2">
        <w:rPr>
          <w:rFonts w:ascii="Bookman Old Style" w:hAnsi="Bookman Old Style" w:cs="Times New Roman"/>
          <w:sz w:val="24"/>
          <w:szCs w:val="24"/>
        </w:rPr>
        <w:t> : l</w:t>
      </w:r>
      <w:r w:rsidR="000B0821" w:rsidRPr="00B529C2">
        <w:rPr>
          <w:rFonts w:ascii="Bookman Old Style" w:hAnsi="Bookman Old Style" w:cs="Times New Roman"/>
          <w:sz w:val="24"/>
          <w:szCs w:val="24"/>
        </w:rPr>
        <w:t xml:space="preserve">es </w:t>
      </w:r>
      <w:r w:rsidR="005C6DA8" w:rsidRPr="00B529C2">
        <w:rPr>
          <w:rFonts w:ascii="Bookman Old Style" w:hAnsi="Bookman Old Style" w:cs="Times New Roman"/>
          <w:sz w:val="24"/>
          <w:szCs w:val="24"/>
        </w:rPr>
        <w:t xml:space="preserve">Organisations Internationales concernées (ISESCO, UNESCO, ICOMOS, PNUD), les </w:t>
      </w:r>
      <w:r w:rsidR="00A828F1" w:rsidRPr="00B529C2">
        <w:rPr>
          <w:rFonts w:ascii="Bookman Old Style" w:hAnsi="Bookman Old Style" w:cs="Times New Roman"/>
          <w:sz w:val="24"/>
          <w:szCs w:val="24"/>
        </w:rPr>
        <w:t xml:space="preserve">Départements Ministériels chargés et/ou impliqués dans la gouvernance et </w:t>
      </w:r>
      <w:r w:rsidR="00CB26E8" w:rsidRPr="00B529C2">
        <w:rPr>
          <w:rFonts w:ascii="Bookman Old Style" w:hAnsi="Bookman Old Style" w:cs="Times New Roman"/>
          <w:sz w:val="24"/>
          <w:szCs w:val="24"/>
        </w:rPr>
        <w:t xml:space="preserve">la Gestion du </w:t>
      </w:r>
      <w:r w:rsidR="005C6DA8" w:rsidRPr="00B529C2">
        <w:rPr>
          <w:rFonts w:ascii="Bookman Old Style" w:hAnsi="Bookman Old Style" w:cs="Times New Roman"/>
          <w:sz w:val="24"/>
          <w:szCs w:val="24"/>
        </w:rPr>
        <w:t>Patrimoine Culturel, l</w:t>
      </w:r>
      <w:r w:rsidR="00CB26E8" w:rsidRPr="00B529C2">
        <w:rPr>
          <w:rFonts w:ascii="Bookman Old Style" w:hAnsi="Bookman Old Style" w:cs="Times New Roman"/>
          <w:sz w:val="24"/>
          <w:szCs w:val="24"/>
        </w:rPr>
        <w:t>es Associ</w:t>
      </w:r>
      <w:r w:rsidR="00997DA5" w:rsidRPr="00B529C2">
        <w:rPr>
          <w:rFonts w:ascii="Bookman Old Style" w:hAnsi="Bookman Old Style" w:cs="Times New Roman"/>
          <w:sz w:val="24"/>
          <w:szCs w:val="24"/>
        </w:rPr>
        <w:t>ations des Collectivités Territoriales</w:t>
      </w:r>
      <w:r w:rsidR="005C6DA8" w:rsidRPr="00B529C2">
        <w:rPr>
          <w:rFonts w:ascii="Bookman Old Style" w:hAnsi="Bookman Old Style" w:cs="Times New Roman"/>
          <w:sz w:val="24"/>
          <w:szCs w:val="24"/>
        </w:rPr>
        <w:t>, d</w:t>
      </w:r>
      <w:r w:rsidR="008568BF" w:rsidRPr="00B529C2">
        <w:rPr>
          <w:rFonts w:ascii="Bookman Old Style" w:hAnsi="Bookman Old Style" w:cs="Times New Roman"/>
          <w:sz w:val="24"/>
          <w:szCs w:val="24"/>
        </w:rPr>
        <w:t xml:space="preserve">es Villes abritant des </w:t>
      </w:r>
      <w:r w:rsidRPr="00B529C2">
        <w:rPr>
          <w:rFonts w:ascii="Bookman Old Style" w:hAnsi="Bookman Old Style" w:cs="Times New Roman"/>
          <w:sz w:val="24"/>
          <w:szCs w:val="24"/>
        </w:rPr>
        <w:t>Sites Historiques en Afrique classés par l’UNESCO</w:t>
      </w:r>
      <w:r w:rsidR="005C6DA8" w:rsidRPr="00B529C2">
        <w:rPr>
          <w:rFonts w:ascii="Bookman Old Style" w:hAnsi="Bookman Old Style" w:cs="Times New Roman"/>
          <w:sz w:val="24"/>
          <w:szCs w:val="24"/>
        </w:rPr>
        <w:t>, d</w:t>
      </w:r>
      <w:r w:rsidR="008568BF" w:rsidRPr="00B529C2">
        <w:rPr>
          <w:rFonts w:ascii="Bookman Old Style" w:hAnsi="Bookman Old Style" w:cs="Times New Roman"/>
          <w:sz w:val="24"/>
          <w:szCs w:val="24"/>
        </w:rPr>
        <w:t xml:space="preserve">es Villes africaines </w:t>
      </w:r>
      <w:r w:rsidRPr="00B529C2">
        <w:rPr>
          <w:rFonts w:ascii="Bookman Old Style" w:hAnsi="Bookman Old Style" w:cs="Times New Roman"/>
          <w:sz w:val="24"/>
          <w:szCs w:val="24"/>
        </w:rPr>
        <w:t>Capitales de la Culture Islamique</w:t>
      </w:r>
      <w:r w:rsidR="00947705" w:rsidRPr="00B529C2">
        <w:rPr>
          <w:rFonts w:ascii="Bookman Old Style" w:hAnsi="Bookman Old Style" w:cs="Times New Roman"/>
          <w:sz w:val="24"/>
          <w:szCs w:val="24"/>
        </w:rPr>
        <w:t xml:space="preserve"> classées par l’ISESCO</w:t>
      </w:r>
      <w:r w:rsidR="005C6DA8" w:rsidRPr="00B529C2">
        <w:rPr>
          <w:rFonts w:ascii="Bookman Old Style" w:hAnsi="Bookman Old Style" w:cs="Times New Roman"/>
          <w:sz w:val="24"/>
          <w:szCs w:val="24"/>
        </w:rPr>
        <w:t>, d</w:t>
      </w:r>
      <w:r w:rsidR="008568BF" w:rsidRPr="00B529C2">
        <w:rPr>
          <w:rFonts w:ascii="Bookman Old Style" w:hAnsi="Bookman Old Style" w:cs="Times New Roman"/>
          <w:sz w:val="24"/>
          <w:szCs w:val="24"/>
        </w:rPr>
        <w:t>es</w:t>
      </w:r>
      <w:r w:rsidRPr="00B529C2">
        <w:rPr>
          <w:rFonts w:ascii="Bookman Old Style" w:hAnsi="Bookman Old Style" w:cs="Times New Roman"/>
          <w:sz w:val="24"/>
          <w:szCs w:val="24"/>
        </w:rPr>
        <w:t xml:space="preserve"> Villes Marocaines abritant des Sites historiques</w:t>
      </w:r>
      <w:r w:rsidR="005C6DA8" w:rsidRPr="00B529C2">
        <w:rPr>
          <w:rFonts w:ascii="Bookman Old Style" w:hAnsi="Bookman Old Style" w:cs="Times New Roman"/>
          <w:sz w:val="24"/>
          <w:szCs w:val="24"/>
        </w:rPr>
        <w:t xml:space="preserve">, le </w:t>
      </w:r>
      <w:r w:rsidR="0057069E" w:rsidRPr="00B529C2">
        <w:rPr>
          <w:rFonts w:ascii="Bookman Old Style" w:hAnsi="Bookman Old Style" w:cs="Times New Roman"/>
          <w:sz w:val="24"/>
          <w:szCs w:val="24"/>
        </w:rPr>
        <w:t>Réseau Méditerranéen des Médinas et du Dévelo</w:t>
      </w:r>
      <w:r w:rsidR="00947705" w:rsidRPr="00B529C2">
        <w:rPr>
          <w:rFonts w:ascii="Bookman Old Style" w:hAnsi="Bookman Old Style" w:cs="Times New Roman"/>
          <w:sz w:val="24"/>
          <w:szCs w:val="24"/>
        </w:rPr>
        <w:t>ppement du Patrimoine (RMM&amp;DP)</w:t>
      </w:r>
      <w:r w:rsidR="005C6DA8" w:rsidRPr="00B529C2">
        <w:rPr>
          <w:rFonts w:ascii="Bookman Old Style" w:hAnsi="Bookman Old Style" w:cs="Times New Roman"/>
          <w:sz w:val="24"/>
          <w:szCs w:val="24"/>
        </w:rPr>
        <w:t>, d</w:t>
      </w:r>
      <w:r w:rsidR="00947705" w:rsidRPr="00B529C2">
        <w:rPr>
          <w:rFonts w:ascii="Bookman Old Style" w:hAnsi="Bookman Old Style" w:cs="Times New Roman"/>
          <w:sz w:val="24"/>
          <w:szCs w:val="24"/>
        </w:rPr>
        <w:t>es Elus Locaux/Elues Locales</w:t>
      </w:r>
      <w:r w:rsidR="005C6DA8" w:rsidRPr="00B529C2">
        <w:rPr>
          <w:rFonts w:ascii="Bookman Old Style" w:hAnsi="Bookman Old Style" w:cs="Times New Roman"/>
          <w:sz w:val="24"/>
          <w:szCs w:val="24"/>
        </w:rPr>
        <w:t xml:space="preserve">, les différentes </w:t>
      </w:r>
      <w:r w:rsidR="00A828F1" w:rsidRPr="00B529C2">
        <w:rPr>
          <w:rFonts w:ascii="Bookman Old Style" w:hAnsi="Bookman Old Style" w:cs="Times New Roman"/>
          <w:sz w:val="24"/>
          <w:szCs w:val="24"/>
        </w:rPr>
        <w:t>Composantes de la Société civile engagées et/ou</w:t>
      </w:r>
      <w:r w:rsidR="00947705" w:rsidRPr="00B529C2">
        <w:rPr>
          <w:rFonts w:ascii="Bookman Old Style" w:hAnsi="Bookman Old Style" w:cs="Times New Roman"/>
          <w:sz w:val="24"/>
          <w:szCs w:val="24"/>
        </w:rPr>
        <w:t xml:space="preserve"> impliquées dans la thématique</w:t>
      </w:r>
      <w:r w:rsidR="005C6DA8" w:rsidRPr="00B529C2">
        <w:rPr>
          <w:rFonts w:ascii="Bookman Old Style" w:hAnsi="Bookman Old Style" w:cs="Times New Roman"/>
          <w:sz w:val="24"/>
          <w:szCs w:val="24"/>
        </w:rPr>
        <w:t>, des Partenaires, des Universités et Instituts de Formation, etc…</w:t>
      </w:r>
      <w:r w:rsidR="008568BF" w:rsidRPr="00B529C2">
        <w:rPr>
          <w:rFonts w:ascii="Bookman Old Style" w:hAnsi="Bookman Old Style" w:cs="Times New Roman"/>
          <w:sz w:val="24"/>
          <w:szCs w:val="24"/>
        </w:rPr>
        <w:t> </w:t>
      </w:r>
    </w:p>
    <w:p w:rsidR="0021097C" w:rsidRPr="00E10A38" w:rsidRDefault="00E10A38" w:rsidP="00E10A38">
      <w:pPr>
        <w:pStyle w:val="Paragraphedeliste"/>
        <w:numPr>
          <w:ilvl w:val="0"/>
          <w:numId w:val="8"/>
        </w:numPr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E10A38">
        <w:rPr>
          <w:rFonts w:ascii="Bookman Old Style" w:hAnsi="Bookman Old Style" w:cs="Times New Roman"/>
          <w:b/>
          <w:sz w:val="24"/>
          <w:szCs w:val="24"/>
        </w:rPr>
        <w:t>Les Partenaires</w:t>
      </w:r>
    </w:p>
    <w:p w:rsidR="00E10A38" w:rsidRPr="00B529C2" w:rsidRDefault="00E10A38" w:rsidP="005C6DA8">
      <w:pPr>
        <w:jc w:val="both"/>
        <w:rPr>
          <w:rFonts w:ascii="Bookman Old Style" w:hAnsi="Bookman Old Style" w:cs="Times New Roman"/>
          <w:sz w:val="24"/>
          <w:szCs w:val="24"/>
        </w:rPr>
      </w:pPr>
      <w:r w:rsidRPr="00B529C2">
        <w:rPr>
          <w:rFonts w:ascii="Bookman Old Style" w:hAnsi="Bookman Old Style" w:cs="Times New Roman"/>
          <w:sz w:val="24"/>
          <w:szCs w:val="24"/>
        </w:rPr>
        <w:t>L’ISESCO</w:t>
      </w:r>
      <w:r w:rsidR="008568BF" w:rsidRPr="00B529C2">
        <w:rPr>
          <w:rFonts w:ascii="Bookman Old Style" w:hAnsi="Bookman Old Style" w:cs="Times New Roman"/>
          <w:sz w:val="24"/>
          <w:szCs w:val="24"/>
        </w:rPr>
        <w:t xml:space="preserve">, </w:t>
      </w:r>
      <w:r w:rsidR="005C6DA8" w:rsidRPr="00B529C2">
        <w:rPr>
          <w:rFonts w:ascii="Bookman Old Style" w:hAnsi="Bookman Old Style" w:cs="Times New Roman"/>
          <w:sz w:val="24"/>
          <w:szCs w:val="24"/>
        </w:rPr>
        <w:t xml:space="preserve">CGLU-Afrique et son Académie Africaine des Collectivités Territoriales, </w:t>
      </w:r>
      <w:r w:rsidR="008568BF" w:rsidRPr="00B529C2">
        <w:rPr>
          <w:rFonts w:ascii="Bookman Old Style" w:hAnsi="Bookman Old Style" w:cs="Times New Roman"/>
          <w:sz w:val="24"/>
          <w:szCs w:val="24"/>
        </w:rPr>
        <w:t xml:space="preserve">l’UNESCO –Bureau de Rabat, </w:t>
      </w:r>
      <w:r w:rsidR="00947705" w:rsidRPr="00B529C2">
        <w:rPr>
          <w:rFonts w:ascii="Bookman Old Style" w:hAnsi="Bookman Old Style" w:cs="Times New Roman"/>
          <w:sz w:val="24"/>
          <w:szCs w:val="24"/>
        </w:rPr>
        <w:t>ICOMOS</w:t>
      </w:r>
      <w:r w:rsidR="00B529C2">
        <w:rPr>
          <w:rFonts w:ascii="Bookman Old Style" w:hAnsi="Bookman Old Style" w:cs="Times New Roman"/>
          <w:sz w:val="24"/>
          <w:szCs w:val="24"/>
        </w:rPr>
        <w:t>-Maroc</w:t>
      </w:r>
      <w:r w:rsidR="008568BF" w:rsidRPr="00B529C2">
        <w:rPr>
          <w:rFonts w:ascii="Bookman Old Style" w:hAnsi="Bookman Old Style" w:cs="Times New Roman"/>
          <w:sz w:val="24"/>
          <w:szCs w:val="24"/>
        </w:rPr>
        <w:t xml:space="preserve">, </w:t>
      </w:r>
      <w:r w:rsidR="00A53200" w:rsidRPr="00B529C2">
        <w:rPr>
          <w:rFonts w:ascii="Bookman Old Style" w:hAnsi="Bookman Old Style" w:cs="Times New Roman"/>
          <w:sz w:val="24"/>
          <w:szCs w:val="24"/>
        </w:rPr>
        <w:t>CGLU</w:t>
      </w:r>
      <w:r w:rsidR="008568BF" w:rsidRPr="00B529C2">
        <w:rPr>
          <w:rFonts w:ascii="Bookman Old Style" w:hAnsi="Bookman Old Style" w:cs="Times New Roman"/>
          <w:sz w:val="24"/>
          <w:szCs w:val="24"/>
        </w:rPr>
        <w:t>, le PNUD, le Ministère de l’Intérieur,  l</w:t>
      </w:r>
      <w:r w:rsidRPr="00B529C2">
        <w:rPr>
          <w:rFonts w:ascii="Bookman Old Style" w:hAnsi="Bookman Old Style" w:cs="Times New Roman"/>
          <w:sz w:val="24"/>
          <w:szCs w:val="24"/>
        </w:rPr>
        <w:t>e Minist</w:t>
      </w:r>
      <w:r w:rsidR="008568BF" w:rsidRPr="00B529C2">
        <w:rPr>
          <w:rFonts w:ascii="Bookman Old Style" w:hAnsi="Bookman Old Style" w:cs="Times New Roman"/>
          <w:sz w:val="24"/>
          <w:szCs w:val="24"/>
        </w:rPr>
        <w:t>ère de la Culture du Maroc, l</w:t>
      </w:r>
      <w:r w:rsidRPr="00B529C2">
        <w:rPr>
          <w:rFonts w:ascii="Bookman Old Style" w:hAnsi="Bookman Old Style" w:cs="Times New Roman"/>
          <w:sz w:val="24"/>
          <w:szCs w:val="24"/>
        </w:rPr>
        <w:t>’Associat</w:t>
      </w:r>
      <w:r w:rsidR="0057069E" w:rsidRPr="00B529C2">
        <w:rPr>
          <w:rFonts w:ascii="Bookman Old Style" w:hAnsi="Bookman Old Style" w:cs="Times New Roman"/>
          <w:sz w:val="24"/>
          <w:szCs w:val="24"/>
        </w:rPr>
        <w:t>ion des Régions du Maroc (ARM)</w:t>
      </w:r>
      <w:r w:rsidR="008568BF" w:rsidRPr="00B529C2">
        <w:rPr>
          <w:rFonts w:ascii="Bookman Old Style" w:hAnsi="Bookman Old Style" w:cs="Times New Roman"/>
          <w:sz w:val="24"/>
          <w:szCs w:val="24"/>
        </w:rPr>
        <w:t>, l</w:t>
      </w:r>
      <w:r w:rsidRPr="00B529C2">
        <w:rPr>
          <w:rFonts w:ascii="Bookman Old Style" w:hAnsi="Bookman Old Style" w:cs="Times New Roman"/>
          <w:sz w:val="24"/>
          <w:szCs w:val="24"/>
        </w:rPr>
        <w:t>’Association Marocaine des Présidents des Conseils Communaux (AMPCC)</w:t>
      </w:r>
      <w:r w:rsidR="008568BF" w:rsidRPr="00B529C2">
        <w:rPr>
          <w:rFonts w:ascii="Bookman Old Style" w:hAnsi="Bookman Old Style" w:cs="Times New Roman"/>
          <w:sz w:val="24"/>
          <w:szCs w:val="24"/>
        </w:rPr>
        <w:t>, des A</w:t>
      </w:r>
      <w:r w:rsidRPr="00B529C2">
        <w:rPr>
          <w:rFonts w:ascii="Bookman Old Style" w:hAnsi="Bookman Old Style" w:cs="Times New Roman"/>
          <w:sz w:val="24"/>
          <w:szCs w:val="24"/>
        </w:rPr>
        <w:t>ssociations Nationales d’Autorités Locales Africaines</w:t>
      </w:r>
      <w:r w:rsidR="008568BF" w:rsidRPr="00B529C2">
        <w:rPr>
          <w:rFonts w:ascii="Bookman Old Style" w:hAnsi="Bookman Old Style" w:cs="Times New Roman"/>
          <w:sz w:val="24"/>
          <w:szCs w:val="24"/>
        </w:rPr>
        <w:t>, l</w:t>
      </w:r>
      <w:r w:rsidR="0057069E" w:rsidRPr="00B529C2">
        <w:rPr>
          <w:rFonts w:ascii="Bookman Old Style" w:hAnsi="Bookman Old Style" w:cs="Times New Roman"/>
          <w:sz w:val="24"/>
          <w:szCs w:val="24"/>
        </w:rPr>
        <w:t>e Réseau Méditerranéen des Médinas et du Développement du Patrimoine (RMM&amp;DP)</w:t>
      </w:r>
      <w:r w:rsidR="008568BF" w:rsidRPr="00B529C2">
        <w:rPr>
          <w:rFonts w:ascii="Bookman Old Style" w:hAnsi="Bookman Old Style" w:cs="Times New Roman"/>
          <w:sz w:val="24"/>
          <w:szCs w:val="24"/>
        </w:rPr>
        <w:t xml:space="preserve"> ainsi que </w:t>
      </w:r>
      <w:r w:rsidR="005C6DA8" w:rsidRPr="00B529C2">
        <w:rPr>
          <w:rFonts w:ascii="Bookman Old Style" w:hAnsi="Bookman Old Style" w:cs="Times New Roman"/>
          <w:sz w:val="24"/>
          <w:szCs w:val="24"/>
        </w:rPr>
        <w:t xml:space="preserve">différentes Composantes de la Société </w:t>
      </w:r>
      <w:r w:rsidR="00B529C2">
        <w:rPr>
          <w:rFonts w:ascii="Bookman Old Style" w:hAnsi="Bookman Old Style" w:cs="Times New Roman"/>
          <w:sz w:val="24"/>
          <w:szCs w:val="24"/>
        </w:rPr>
        <w:t>Civile./.</w:t>
      </w:r>
    </w:p>
    <w:p w:rsidR="00555602" w:rsidRDefault="00555602" w:rsidP="0021097C">
      <w:pPr>
        <w:jc w:val="both"/>
        <w:rPr>
          <w:rFonts w:ascii="Bookman Old Style" w:hAnsi="Bookman Old Style" w:cs="Times New Roman"/>
          <w:sz w:val="24"/>
          <w:szCs w:val="24"/>
        </w:rPr>
      </w:pPr>
    </w:p>
    <w:p w:rsidR="00555602" w:rsidRDefault="00555602" w:rsidP="0021097C">
      <w:pPr>
        <w:jc w:val="both"/>
        <w:rPr>
          <w:rFonts w:ascii="Bookman Old Style" w:hAnsi="Bookman Old Style" w:cs="Times New Roman"/>
          <w:sz w:val="24"/>
          <w:szCs w:val="24"/>
        </w:rPr>
      </w:pPr>
    </w:p>
    <w:sectPr w:rsidR="00555602" w:rsidSect="008568BF">
      <w:footerReference w:type="default" r:id="rId21"/>
      <w:pgSz w:w="16838" w:h="11906" w:orient="landscape"/>
      <w:pgMar w:top="709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91B" w:rsidRDefault="0072291B" w:rsidP="00CF78BB">
      <w:pPr>
        <w:spacing w:after="0" w:line="240" w:lineRule="auto"/>
      </w:pPr>
      <w:r>
        <w:separator/>
      </w:r>
    </w:p>
  </w:endnote>
  <w:endnote w:type="continuationSeparator" w:id="0">
    <w:p w:rsidR="0072291B" w:rsidRDefault="0072291B" w:rsidP="00CF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8109964"/>
      <w:docPartObj>
        <w:docPartGallery w:val="Page Numbers (Bottom of Page)"/>
        <w:docPartUnique/>
      </w:docPartObj>
    </w:sdtPr>
    <w:sdtEndPr/>
    <w:sdtContent>
      <w:p w:rsidR="004C5E21" w:rsidRDefault="004C5E2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408">
          <w:rPr>
            <w:noProof/>
          </w:rPr>
          <w:t>7</w:t>
        </w:r>
        <w:r>
          <w:fldChar w:fldCharType="end"/>
        </w:r>
      </w:p>
    </w:sdtContent>
  </w:sdt>
  <w:p w:rsidR="004C5E21" w:rsidRDefault="004C5E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91B" w:rsidRDefault="0072291B" w:rsidP="00CF78BB">
      <w:pPr>
        <w:spacing w:after="0" w:line="240" w:lineRule="auto"/>
      </w:pPr>
      <w:r>
        <w:separator/>
      </w:r>
    </w:p>
  </w:footnote>
  <w:footnote w:type="continuationSeparator" w:id="0">
    <w:p w:rsidR="0072291B" w:rsidRDefault="0072291B" w:rsidP="00CF78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863EA"/>
    <w:multiLevelType w:val="hybridMultilevel"/>
    <w:tmpl w:val="3BFA4EF0"/>
    <w:lvl w:ilvl="0" w:tplc="E15C25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CE4F10"/>
    <w:multiLevelType w:val="hybridMultilevel"/>
    <w:tmpl w:val="7534A8FC"/>
    <w:lvl w:ilvl="0" w:tplc="12D02CD0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F4B1F"/>
    <w:multiLevelType w:val="hybridMultilevel"/>
    <w:tmpl w:val="214CC5B6"/>
    <w:lvl w:ilvl="0" w:tplc="56E4F4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53B74"/>
    <w:multiLevelType w:val="hybridMultilevel"/>
    <w:tmpl w:val="D2D24D70"/>
    <w:lvl w:ilvl="0" w:tplc="6D82A322">
      <w:start w:val="6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C7E31"/>
    <w:multiLevelType w:val="hybridMultilevel"/>
    <w:tmpl w:val="D17E792C"/>
    <w:lvl w:ilvl="0" w:tplc="1078117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EA35F6"/>
    <w:multiLevelType w:val="hybridMultilevel"/>
    <w:tmpl w:val="94CC02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7462E"/>
    <w:multiLevelType w:val="hybridMultilevel"/>
    <w:tmpl w:val="D4045BC4"/>
    <w:lvl w:ilvl="0" w:tplc="BB425E3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9DE50B7"/>
    <w:multiLevelType w:val="hybridMultilevel"/>
    <w:tmpl w:val="16C28E82"/>
    <w:lvl w:ilvl="0" w:tplc="B44411A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AC45CB"/>
    <w:multiLevelType w:val="hybridMultilevel"/>
    <w:tmpl w:val="BF5A742A"/>
    <w:lvl w:ilvl="0" w:tplc="E732F618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B47AD"/>
    <w:multiLevelType w:val="hybridMultilevel"/>
    <w:tmpl w:val="BE6E0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043596"/>
    <w:multiLevelType w:val="hybridMultilevel"/>
    <w:tmpl w:val="649072F4"/>
    <w:lvl w:ilvl="0" w:tplc="01EE804C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E2629"/>
    <w:multiLevelType w:val="multilevel"/>
    <w:tmpl w:val="7F5E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4A1161"/>
    <w:multiLevelType w:val="hybridMultilevel"/>
    <w:tmpl w:val="B48E3480"/>
    <w:lvl w:ilvl="0" w:tplc="5E94DBC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E6198"/>
    <w:multiLevelType w:val="hybridMultilevel"/>
    <w:tmpl w:val="7204714C"/>
    <w:lvl w:ilvl="0" w:tplc="05A8774A">
      <w:start w:val="1"/>
      <w:numFmt w:val="decimal"/>
      <w:lvlText w:val="%1)"/>
      <w:lvlJc w:val="left"/>
      <w:pPr>
        <w:ind w:left="1080" w:hanging="360"/>
      </w:pPr>
      <w:rPr>
        <w:rFonts w:ascii="Bookman Old Style" w:eastAsiaTheme="minorHAnsi" w:hAnsi="Bookman Old Style" w:cs="Times New Roman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AA26645"/>
    <w:multiLevelType w:val="hybridMultilevel"/>
    <w:tmpl w:val="0C580556"/>
    <w:lvl w:ilvl="0" w:tplc="D1A08AD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511CFF"/>
    <w:multiLevelType w:val="hybridMultilevel"/>
    <w:tmpl w:val="254C3CF4"/>
    <w:lvl w:ilvl="0" w:tplc="29424352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B4F5C"/>
    <w:multiLevelType w:val="hybridMultilevel"/>
    <w:tmpl w:val="CE44ACA6"/>
    <w:lvl w:ilvl="0" w:tplc="FC2CB1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0"/>
  </w:num>
  <w:num w:numId="5">
    <w:abstractNumId w:val="1"/>
  </w:num>
  <w:num w:numId="6">
    <w:abstractNumId w:val="15"/>
  </w:num>
  <w:num w:numId="7">
    <w:abstractNumId w:val="13"/>
  </w:num>
  <w:num w:numId="8">
    <w:abstractNumId w:val="2"/>
  </w:num>
  <w:num w:numId="9">
    <w:abstractNumId w:val="12"/>
  </w:num>
  <w:num w:numId="10">
    <w:abstractNumId w:val="0"/>
  </w:num>
  <w:num w:numId="11">
    <w:abstractNumId w:val="8"/>
  </w:num>
  <w:num w:numId="12">
    <w:abstractNumId w:val="16"/>
  </w:num>
  <w:num w:numId="13">
    <w:abstractNumId w:val="11"/>
  </w:num>
  <w:num w:numId="14">
    <w:abstractNumId w:val="6"/>
  </w:num>
  <w:num w:numId="15">
    <w:abstractNumId w:val="14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512"/>
    <w:rsid w:val="00000C3D"/>
    <w:rsid w:val="00005B85"/>
    <w:rsid w:val="00011433"/>
    <w:rsid w:val="00013D1B"/>
    <w:rsid w:val="00015DBE"/>
    <w:rsid w:val="000236CC"/>
    <w:rsid w:val="000309AD"/>
    <w:rsid w:val="000437B8"/>
    <w:rsid w:val="00055BA1"/>
    <w:rsid w:val="00055CE5"/>
    <w:rsid w:val="000650AB"/>
    <w:rsid w:val="00072F23"/>
    <w:rsid w:val="00082E12"/>
    <w:rsid w:val="00085335"/>
    <w:rsid w:val="0009065F"/>
    <w:rsid w:val="00094DA7"/>
    <w:rsid w:val="00095136"/>
    <w:rsid w:val="000A02FA"/>
    <w:rsid w:val="000A2E08"/>
    <w:rsid w:val="000B0821"/>
    <w:rsid w:val="000C17F4"/>
    <w:rsid w:val="000E2866"/>
    <w:rsid w:val="000E4D69"/>
    <w:rsid w:val="00112E7E"/>
    <w:rsid w:val="00120478"/>
    <w:rsid w:val="00133102"/>
    <w:rsid w:val="00151180"/>
    <w:rsid w:val="0015703F"/>
    <w:rsid w:val="00160088"/>
    <w:rsid w:val="00166799"/>
    <w:rsid w:val="001708E6"/>
    <w:rsid w:val="00181F70"/>
    <w:rsid w:val="00185A00"/>
    <w:rsid w:val="001A4101"/>
    <w:rsid w:val="001A7D06"/>
    <w:rsid w:val="001B4DF2"/>
    <w:rsid w:val="001C4473"/>
    <w:rsid w:val="001C4A91"/>
    <w:rsid w:val="001C720A"/>
    <w:rsid w:val="001C7B29"/>
    <w:rsid w:val="001C7E4C"/>
    <w:rsid w:val="001D39B9"/>
    <w:rsid w:val="001D4612"/>
    <w:rsid w:val="001E23A5"/>
    <w:rsid w:val="001E2C05"/>
    <w:rsid w:val="001E6C08"/>
    <w:rsid w:val="002033F3"/>
    <w:rsid w:val="00205213"/>
    <w:rsid w:val="0021015C"/>
    <w:rsid w:val="0021097C"/>
    <w:rsid w:val="00213A54"/>
    <w:rsid w:val="00230A41"/>
    <w:rsid w:val="0023205D"/>
    <w:rsid w:val="002578F8"/>
    <w:rsid w:val="00276A80"/>
    <w:rsid w:val="00284633"/>
    <w:rsid w:val="002860B5"/>
    <w:rsid w:val="00287000"/>
    <w:rsid w:val="0029166A"/>
    <w:rsid w:val="002A67B6"/>
    <w:rsid w:val="002B1FB7"/>
    <w:rsid w:val="002B3805"/>
    <w:rsid w:val="002B3994"/>
    <w:rsid w:val="002B54C0"/>
    <w:rsid w:val="002E342B"/>
    <w:rsid w:val="002F1B26"/>
    <w:rsid w:val="00302266"/>
    <w:rsid w:val="003038A3"/>
    <w:rsid w:val="00307958"/>
    <w:rsid w:val="003136D6"/>
    <w:rsid w:val="00317402"/>
    <w:rsid w:val="00322E0A"/>
    <w:rsid w:val="00332E5B"/>
    <w:rsid w:val="00343694"/>
    <w:rsid w:val="00343F73"/>
    <w:rsid w:val="00345617"/>
    <w:rsid w:val="00357C1F"/>
    <w:rsid w:val="0036797E"/>
    <w:rsid w:val="0038037F"/>
    <w:rsid w:val="0038351E"/>
    <w:rsid w:val="0038649A"/>
    <w:rsid w:val="003877E5"/>
    <w:rsid w:val="003A0A1D"/>
    <w:rsid w:val="003A2BF9"/>
    <w:rsid w:val="003B198B"/>
    <w:rsid w:val="003B3D57"/>
    <w:rsid w:val="003B6AF1"/>
    <w:rsid w:val="003C2FF8"/>
    <w:rsid w:val="003D1F3F"/>
    <w:rsid w:val="003E0E30"/>
    <w:rsid w:val="003E6239"/>
    <w:rsid w:val="003F1A98"/>
    <w:rsid w:val="003F6F48"/>
    <w:rsid w:val="00402633"/>
    <w:rsid w:val="00402BB1"/>
    <w:rsid w:val="00410FAD"/>
    <w:rsid w:val="004304B7"/>
    <w:rsid w:val="004469C4"/>
    <w:rsid w:val="00457C0E"/>
    <w:rsid w:val="0047021F"/>
    <w:rsid w:val="00472A74"/>
    <w:rsid w:val="00485E51"/>
    <w:rsid w:val="004960D2"/>
    <w:rsid w:val="004A01BE"/>
    <w:rsid w:val="004A4EEA"/>
    <w:rsid w:val="004A7E90"/>
    <w:rsid w:val="004B04C1"/>
    <w:rsid w:val="004B6FA3"/>
    <w:rsid w:val="004C5E21"/>
    <w:rsid w:val="004D0786"/>
    <w:rsid w:val="004E2742"/>
    <w:rsid w:val="004F4A48"/>
    <w:rsid w:val="00503512"/>
    <w:rsid w:val="0050799C"/>
    <w:rsid w:val="00512CEE"/>
    <w:rsid w:val="00515312"/>
    <w:rsid w:val="005336FB"/>
    <w:rsid w:val="00535C1F"/>
    <w:rsid w:val="00541EB8"/>
    <w:rsid w:val="0054241F"/>
    <w:rsid w:val="00545CD7"/>
    <w:rsid w:val="00546C47"/>
    <w:rsid w:val="005530A4"/>
    <w:rsid w:val="00555602"/>
    <w:rsid w:val="0057069E"/>
    <w:rsid w:val="0057242A"/>
    <w:rsid w:val="00586D52"/>
    <w:rsid w:val="00590C54"/>
    <w:rsid w:val="00595AFB"/>
    <w:rsid w:val="005A0943"/>
    <w:rsid w:val="005A6925"/>
    <w:rsid w:val="005C4BE4"/>
    <w:rsid w:val="005C6DA8"/>
    <w:rsid w:val="005C6E9D"/>
    <w:rsid w:val="005E4F8B"/>
    <w:rsid w:val="005E6D99"/>
    <w:rsid w:val="005E7B08"/>
    <w:rsid w:val="005F02F8"/>
    <w:rsid w:val="005F09D8"/>
    <w:rsid w:val="005F1E59"/>
    <w:rsid w:val="005F2686"/>
    <w:rsid w:val="005F5C35"/>
    <w:rsid w:val="00602A66"/>
    <w:rsid w:val="006069F0"/>
    <w:rsid w:val="00606A96"/>
    <w:rsid w:val="00623E89"/>
    <w:rsid w:val="0063117E"/>
    <w:rsid w:val="00631D70"/>
    <w:rsid w:val="00634911"/>
    <w:rsid w:val="006365E0"/>
    <w:rsid w:val="0064225D"/>
    <w:rsid w:val="00642545"/>
    <w:rsid w:val="006679CD"/>
    <w:rsid w:val="00673FD6"/>
    <w:rsid w:val="006757FB"/>
    <w:rsid w:val="00687BBD"/>
    <w:rsid w:val="00687C7C"/>
    <w:rsid w:val="00687CB5"/>
    <w:rsid w:val="006A34CB"/>
    <w:rsid w:val="006A69C3"/>
    <w:rsid w:val="006A6A61"/>
    <w:rsid w:val="006B2CA7"/>
    <w:rsid w:val="006B5853"/>
    <w:rsid w:val="006B7359"/>
    <w:rsid w:val="006C431C"/>
    <w:rsid w:val="006C6234"/>
    <w:rsid w:val="006D3A60"/>
    <w:rsid w:val="006E09EF"/>
    <w:rsid w:val="006E32F1"/>
    <w:rsid w:val="006F37E3"/>
    <w:rsid w:val="006F716B"/>
    <w:rsid w:val="00701B95"/>
    <w:rsid w:val="00704C41"/>
    <w:rsid w:val="00705251"/>
    <w:rsid w:val="0072291B"/>
    <w:rsid w:val="007359C3"/>
    <w:rsid w:val="00737FBC"/>
    <w:rsid w:val="00740076"/>
    <w:rsid w:val="00745845"/>
    <w:rsid w:val="0075310D"/>
    <w:rsid w:val="00756D82"/>
    <w:rsid w:val="00757D13"/>
    <w:rsid w:val="0076009B"/>
    <w:rsid w:val="0076613F"/>
    <w:rsid w:val="00770CE9"/>
    <w:rsid w:val="00780831"/>
    <w:rsid w:val="00782DCE"/>
    <w:rsid w:val="00783664"/>
    <w:rsid w:val="0079110A"/>
    <w:rsid w:val="007B04BD"/>
    <w:rsid w:val="007B162C"/>
    <w:rsid w:val="007B3C7F"/>
    <w:rsid w:val="007C5A95"/>
    <w:rsid w:val="007D4376"/>
    <w:rsid w:val="007E5914"/>
    <w:rsid w:val="007F0F6D"/>
    <w:rsid w:val="007F1087"/>
    <w:rsid w:val="007F39C7"/>
    <w:rsid w:val="007F6841"/>
    <w:rsid w:val="007F6E7C"/>
    <w:rsid w:val="007F6F7A"/>
    <w:rsid w:val="007F7046"/>
    <w:rsid w:val="007F7D06"/>
    <w:rsid w:val="00803B2F"/>
    <w:rsid w:val="00805F83"/>
    <w:rsid w:val="008066E3"/>
    <w:rsid w:val="0081292B"/>
    <w:rsid w:val="0081785B"/>
    <w:rsid w:val="0082145D"/>
    <w:rsid w:val="00832B9B"/>
    <w:rsid w:val="0083371A"/>
    <w:rsid w:val="0084269C"/>
    <w:rsid w:val="00843759"/>
    <w:rsid w:val="008437B6"/>
    <w:rsid w:val="008568BF"/>
    <w:rsid w:val="00860632"/>
    <w:rsid w:val="0087213B"/>
    <w:rsid w:val="00874825"/>
    <w:rsid w:val="00880209"/>
    <w:rsid w:val="008829D2"/>
    <w:rsid w:val="00885A20"/>
    <w:rsid w:val="00895642"/>
    <w:rsid w:val="008A0B87"/>
    <w:rsid w:val="008A2D1C"/>
    <w:rsid w:val="008B140E"/>
    <w:rsid w:val="008B6733"/>
    <w:rsid w:val="008B67B7"/>
    <w:rsid w:val="008C189A"/>
    <w:rsid w:val="008E6825"/>
    <w:rsid w:val="008F5F4D"/>
    <w:rsid w:val="00904BF0"/>
    <w:rsid w:val="009070D8"/>
    <w:rsid w:val="00913BDC"/>
    <w:rsid w:val="0091567F"/>
    <w:rsid w:val="00915CF1"/>
    <w:rsid w:val="00930831"/>
    <w:rsid w:val="00931927"/>
    <w:rsid w:val="00935400"/>
    <w:rsid w:val="009457FD"/>
    <w:rsid w:val="00947705"/>
    <w:rsid w:val="0096193E"/>
    <w:rsid w:val="009649BD"/>
    <w:rsid w:val="00967F11"/>
    <w:rsid w:val="00974D8B"/>
    <w:rsid w:val="009768C7"/>
    <w:rsid w:val="00992F00"/>
    <w:rsid w:val="00997DA5"/>
    <w:rsid w:val="009A5AF4"/>
    <w:rsid w:val="009B4286"/>
    <w:rsid w:val="009C051D"/>
    <w:rsid w:val="009C183D"/>
    <w:rsid w:val="009C54DC"/>
    <w:rsid w:val="009E56F5"/>
    <w:rsid w:val="00A0646F"/>
    <w:rsid w:val="00A35843"/>
    <w:rsid w:val="00A53200"/>
    <w:rsid w:val="00A828F1"/>
    <w:rsid w:val="00AA0060"/>
    <w:rsid w:val="00AA0400"/>
    <w:rsid w:val="00AA1686"/>
    <w:rsid w:val="00AA5408"/>
    <w:rsid w:val="00AB1AA9"/>
    <w:rsid w:val="00AE072C"/>
    <w:rsid w:val="00AE6700"/>
    <w:rsid w:val="00AF1879"/>
    <w:rsid w:val="00AF2DCE"/>
    <w:rsid w:val="00AF62C4"/>
    <w:rsid w:val="00AF64AF"/>
    <w:rsid w:val="00B0738C"/>
    <w:rsid w:val="00B2122D"/>
    <w:rsid w:val="00B27AFB"/>
    <w:rsid w:val="00B37FC7"/>
    <w:rsid w:val="00B431D0"/>
    <w:rsid w:val="00B433D8"/>
    <w:rsid w:val="00B4460E"/>
    <w:rsid w:val="00B5203C"/>
    <w:rsid w:val="00B529C2"/>
    <w:rsid w:val="00B536DF"/>
    <w:rsid w:val="00B53B38"/>
    <w:rsid w:val="00B56532"/>
    <w:rsid w:val="00B60C73"/>
    <w:rsid w:val="00B64753"/>
    <w:rsid w:val="00B65856"/>
    <w:rsid w:val="00B736B3"/>
    <w:rsid w:val="00B7641E"/>
    <w:rsid w:val="00B831DF"/>
    <w:rsid w:val="00B83665"/>
    <w:rsid w:val="00B90128"/>
    <w:rsid w:val="00B95D8D"/>
    <w:rsid w:val="00BC2009"/>
    <w:rsid w:val="00BC637C"/>
    <w:rsid w:val="00BD2355"/>
    <w:rsid w:val="00BE080B"/>
    <w:rsid w:val="00BE6D23"/>
    <w:rsid w:val="00BF5E7D"/>
    <w:rsid w:val="00C06DB1"/>
    <w:rsid w:val="00C10ED1"/>
    <w:rsid w:val="00C121E9"/>
    <w:rsid w:val="00C2748B"/>
    <w:rsid w:val="00C30A88"/>
    <w:rsid w:val="00C34F6A"/>
    <w:rsid w:val="00C37F60"/>
    <w:rsid w:val="00C526A4"/>
    <w:rsid w:val="00C55778"/>
    <w:rsid w:val="00C55DCC"/>
    <w:rsid w:val="00C60AF6"/>
    <w:rsid w:val="00C61EA5"/>
    <w:rsid w:val="00C64301"/>
    <w:rsid w:val="00C67026"/>
    <w:rsid w:val="00C72649"/>
    <w:rsid w:val="00C77F22"/>
    <w:rsid w:val="00C82AF6"/>
    <w:rsid w:val="00C91E5B"/>
    <w:rsid w:val="00C92B61"/>
    <w:rsid w:val="00C93005"/>
    <w:rsid w:val="00CB1970"/>
    <w:rsid w:val="00CB26E8"/>
    <w:rsid w:val="00CB28D5"/>
    <w:rsid w:val="00CB73C7"/>
    <w:rsid w:val="00CC62C8"/>
    <w:rsid w:val="00CC65E6"/>
    <w:rsid w:val="00CD4337"/>
    <w:rsid w:val="00CD564F"/>
    <w:rsid w:val="00CF6D5B"/>
    <w:rsid w:val="00CF78BB"/>
    <w:rsid w:val="00D258F8"/>
    <w:rsid w:val="00D40167"/>
    <w:rsid w:val="00D438BC"/>
    <w:rsid w:val="00D45030"/>
    <w:rsid w:val="00D477C9"/>
    <w:rsid w:val="00D51EA3"/>
    <w:rsid w:val="00D545B0"/>
    <w:rsid w:val="00D57042"/>
    <w:rsid w:val="00D604CC"/>
    <w:rsid w:val="00D66189"/>
    <w:rsid w:val="00D8275C"/>
    <w:rsid w:val="00D85447"/>
    <w:rsid w:val="00D874F8"/>
    <w:rsid w:val="00D9008B"/>
    <w:rsid w:val="00D90408"/>
    <w:rsid w:val="00D90C16"/>
    <w:rsid w:val="00D9235B"/>
    <w:rsid w:val="00DB7191"/>
    <w:rsid w:val="00DC5C04"/>
    <w:rsid w:val="00DC5DAA"/>
    <w:rsid w:val="00DD320E"/>
    <w:rsid w:val="00DD3EC0"/>
    <w:rsid w:val="00DD7290"/>
    <w:rsid w:val="00DE0188"/>
    <w:rsid w:val="00DE6C15"/>
    <w:rsid w:val="00DF1686"/>
    <w:rsid w:val="00E03D8C"/>
    <w:rsid w:val="00E0574F"/>
    <w:rsid w:val="00E10A38"/>
    <w:rsid w:val="00E10AF2"/>
    <w:rsid w:val="00E14A03"/>
    <w:rsid w:val="00E2132B"/>
    <w:rsid w:val="00E34F4E"/>
    <w:rsid w:val="00E36CD3"/>
    <w:rsid w:val="00E426CF"/>
    <w:rsid w:val="00E42A4E"/>
    <w:rsid w:val="00E4438B"/>
    <w:rsid w:val="00E47A1D"/>
    <w:rsid w:val="00E55EB7"/>
    <w:rsid w:val="00E5705D"/>
    <w:rsid w:val="00E57A13"/>
    <w:rsid w:val="00E6555F"/>
    <w:rsid w:val="00E66648"/>
    <w:rsid w:val="00E66FC1"/>
    <w:rsid w:val="00E8388E"/>
    <w:rsid w:val="00E86860"/>
    <w:rsid w:val="00E87551"/>
    <w:rsid w:val="00E95261"/>
    <w:rsid w:val="00E9677F"/>
    <w:rsid w:val="00E97143"/>
    <w:rsid w:val="00EA2F9B"/>
    <w:rsid w:val="00EA7023"/>
    <w:rsid w:val="00EC705B"/>
    <w:rsid w:val="00EC735B"/>
    <w:rsid w:val="00ED6040"/>
    <w:rsid w:val="00ED77FD"/>
    <w:rsid w:val="00EE31FF"/>
    <w:rsid w:val="00EE6A67"/>
    <w:rsid w:val="00F04ABE"/>
    <w:rsid w:val="00F10330"/>
    <w:rsid w:val="00F1054D"/>
    <w:rsid w:val="00F11ED1"/>
    <w:rsid w:val="00F2740B"/>
    <w:rsid w:val="00F3273C"/>
    <w:rsid w:val="00F34B8A"/>
    <w:rsid w:val="00F413FB"/>
    <w:rsid w:val="00F46BA0"/>
    <w:rsid w:val="00F47D6E"/>
    <w:rsid w:val="00F5617C"/>
    <w:rsid w:val="00F60D13"/>
    <w:rsid w:val="00F62D47"/>
    <w:rsid w:val="00F71535"/>
    <w:rsid w:val="00F800EB"/>
    <w:rsid w:val="00F904B3"/>
    <w:rsid w:val="00F9756E"/>
    <w:rsid w:val="00F97EBE"/>
    <w:rsid w:val="00FA4446"/>
    <w:rsid w:val="00FB2A64"/>
    <w:rsid w:val="00FB39D3"/>
    <w:rsid w:val="00FB657E"/>
    <w:rsid w:val="00FC3C7F"/>
    <w:rsid w:val="00FC4B10"/>
    <w:rsid w:val="00FC5608"/>
    <w:rsid w:val="00FD08D2"/>
    <w:rsid w:val="00FD474E"/>
    <w:rsid w:val="00FE628E"/>
    <w:rsid w:val="00FF4A42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36C90B-2B44-4E39-853D-562F629AE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200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F7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78BB"/>
  </w:style>
  <w:style w:type="paragraph" w:styleId="Pieddepage">
    <w:name w:val="footer"/>
    <w:basedOn w:val="Normal"/>
    <w:link w:val="PieddepageCar"/>
    <w:uiPriority w:val="99"/>
    <w:unhideWhenUsed/>
    <w:rsid w:val="00CF7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78BB"/>
  </w:style>
  <w:style w:type="table" w:styleId="Grilledutableau">
    <w:name w:val="Table Grid"/>
    <w:basedOn w:val="TableauNormal"/>
    <w:uiPriority w:val="39"/>
    <w:rsid w:val="00C52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35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A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A38"/>
    <w:rPr>
      <w:rFonts w:ascii="Segoe UI" w:hAnsi="Segoe UI" w:cs="Segoe UI"/>
      <w:sz w:val="18"/>
      <w:szCs w:val="18"/>
    </w:rPr>
  </w:style>
  <w:style w:type="paragraph" w:customStyle="1" w:styleId="yiv4840992369msolistparagraph">
    <w:name w:val="yiv4840992369msolistparagraph"/>
    <w:basedOn w:val="Normal"/>
    <w:rsid w:val="00555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3D1F3F"/>
    <w:rPr>
      <w:i/>
      <w:iCs/>
    </w:rPr>
  </w:style>
  <w:style w:type="table" w:customStyle="1" w:styleId="Grilledutableau1">
    <w:name w:val="Grille du tableau1"/>
    <w:basedOn w:val="TableauNormal"/>
    <w:next w:val="Grilledutableau"/>
    <w:uiPriority w:val="39"/>
    <w:rsid w:val="00B52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B52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1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2394</Words>
  <Characters>13173</Characters>
  <Application>Microsoft Office Word</Application>
  <DocSecurity>0</DocSecurity>
  <Lines>109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Kamate</dc:creator>
  <cp:keywords/>
  <dc:description/>
  <cp:lastModifiedBy>Secretariat</cp:lastModifiedBy>
  <cp:revision>2</cp:revision>
  <cp:lastPrinted>2018-04-13T15:07:00Z</cp:lastPrinted>
  <dcterms:created xsi:type="dcterms:W3CDTF">2018-04-16T13:21:00Z</dcterms:created>
  <dcterms:modified xsi:type="dcterms:W3CDTF">2018-04-16T13:21:00Z</dcterms:modified>
</cp:coreProperties>
</file>