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D1900D" w14:textId="77777777" w:rsidR="000B5DBD" w:rsidRPr="005D540B" w:rsidRDefault="000B5DBD" w:rsidP="009A545F">
      <w:pPr>
        <w:rPr>
          <w:rFonts w:ascii="Arial" w:hAnsi="Arial" w:cs="Arial"/>
          <w:sz w:val="18"/>
          <w:szCs w:val="18"/>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
        <w:gridCol w:w="3119"/>
        <w:gridCol w:w="8529"/>
        <w:gridCol w:w="430"/>
        <w:gridCol w:w="420"/>
        <w:gridCol w:w="601"/>
        <w:gridCol w:w="108"/>
        <w:gridCol w:w="969"/>
      </w:tblGrid>
      <w:tr w:rsidR="000B5DBD" w:rsidRPr="005D540B" w14:paraId="6114019D" w14:textId="77777777" w:rsidTr="00CC218A">
        <w:trPr>
          <w:trHeight w:val="227"/>
          <w:tblHeader/>
        </w:trPr>
        <w:tc>
          <w:tcPr>
            <w:tcW w:w="680" w:type="dxa"/>
            <w:tcMar>
              <w:top w:w="57" w:type="dxa"/>
              <w:bottom w:w="57" w:type="dxa"/>
            </w:tcMar>
          </w:tcPr>
          <w:p w14:paraId="48904FBD" w14:textId="77777777" w:rsidR="000B5DBD" w:rsidRPr="005D540B" w:rsidRDefault="000B5DBD" w:rsidP="005D6CA0">
            <w:pPr>
              <w:rPr>
                <w:rFonts w:ascii="Arial" w:eastAsia="BatangChe" w:hAnsi="Arial" w:cs="Arial"/>
                <w:b/>
                <w:sz w:val="18"/>
                <w:szCs w:val="18"/>
                <w:lang w:val="en-GB"/>
              </w:rPr>
            </w:pPr>
            <w:r w:rsidRPr="005D540B">
              <w:rPr>
                <w:rFonts w:ascii="Arial" w:eastAsia="BatangChe" w:hAnsi="Arial" w:cs="Arial"/>
                <w:b/>
                <w:sz w:val="18"/>
                <w:szCs w:val="18"/>
                <w:lang w:val="en-GB"/>
              </w:rPr>
              <w:t>No.</w:t>
            </w:r>
          </w:p>
        </w:tc>
        <w:tc>
          <w:tcPr>
            <w:tcW w:w="3119" w:type="dxa"/>
            <w:tcMar>
              <w:top w:w="57" w:type="dxa"/>
              <w:bottom w:w="57" w:type="dxa"/>
            </w:tcMar>
          </w:tcPr>
          <w:p w14:paraId="634FD9CE" w14:textId="491C98ED" w:rsidR="000B5DBD" w:rsidRPr="005D540B" w:rsidRDefault="00EB5E1C" w:rsidP="005D6CA0">
            <w:pPr>
              <w:tabs>
                <w:tab w:val="left" w:pos="826"/>
              </w:tabs>
              <w:rPr>
                <w:rFonts w:ascii="Arial" w:eastAsia="BatangChe" w:hAnsi="Arial" w:cs="Arial"/>
                <w:b/>
                <w:sz w:val="18"/>
                <w:szCs w:val="18"/>
                <w:lang w:val="en-GB"/>
              </w:rPr>
            </w:pPr>
            <w:r w:rsidRPr="005D540B">
              <w:rPr>
                <w:rFonts w:ascii="Arial" w:eastAsia="BatangChe" w:hAnsi="Arial" w:cs="Arial"/>
                <w:b/>
                <w:sz w:val="18"/>
                <w:szCs w:val="18"/>
                <w:lang w:val="en-GB"/>
              </w:rPr>
              <w:t>Thème</w:t>
            </w:r>
          </w:p>
        </w:tc>
        <w:tc>
          <w:tcPr>
            <w:tcW w:w="8529" w:type="dxa"/>
            <w:tcMar>
              <w:top w:w="57" w:type="dxa"/>
              <w:bottom w:w="57" w:type="dxa"/>
            </w:tcMar>
          </w:tcPr>
          <w:p w14:paraId="09638D01" w14:textId="52B5AD3D" w:rsidR="000B5DBD" w:rsidRPr="001E197A" w:rsidRDefault="00120BE8" w:rsidP="005D6CA0">
            <w:pPr>
              <w:pStyle w:val="En-tt"/>
              <w:rPr>
                <w:rFonts w:ascii="Arial" w:eastAsia="BatangChe" w:hAnsi="Arial" w:cs="Arial"/>
                <w:b/>
                <w:color w:val="0A4F21"/>
                <w:sz w:val="20"/>
                <w:szCs w:val="18"/>
                <w:lang w:val="en-GB"/>
              </w:rPr>
            </w:pPr>
            <w:r w:rsidRPr="001E197A">
              <w:rPr>
                <w:rFonts w:ascii="Arial" w:eastAsia="BatangChe" w:hAnsi="Arial" w:cs="Arial"/>
                <w:b/>
                <w:color w:val="0A4F21"/>
                <w:sz w:val="20"/>
                <w:szCs w:val="18"/>
                <w:lang w:val="en-GB"/>
              </w:rPr>
              <w:t xml:space="preserve">20e </w:t>
            </w:r>
            <w:r w:rsidR="000C28EC" w:rsidRPr="001E197A">
              <w:rPr>
                <w:rFonts w:ascii="Arial" w:eastAsia="BatangChe" w:hAnsi="Arial" w:cs="Arial"/>
                <w:b/>
                <w:color w:val="0A4F21"/>
                <w:sz w:val="20"/>
                <w:szCs w:val="18"/>
                <w:lang w:val="en-GB"/>
              </w:rPr>
              <w:t xml:space="preserve">ASSEMBLÉE GENERALE TRIENNALE </w:t>
            </w:r>
            <w:r w:rsidR="000A168E" w:rsidRPr="001E197A">
              <w:rPr>
                <w:rFonts w:ascii="Arial" w:eastAsia="BatangChe" w:hAnsi="Arial" w:cs="Arial"/>
                <w:b/>
                <w:color w:val="0A4F21"/>
                <w:sz w:val="20"/>
                <w:szCs w:val="18"/>
                <w:lang w:val="en-GB"/>
              </w:rPr>
              <w:t>2020</w:t>
            </w:r>
          </w:p>
        </w:tc>
        <w:tc>
          <w:tcPr>
            <w:tcW w:w="850" w:type="dxa"/>
            <w:gridSpan w:val="2"/>
            <w:tcMar>
              <w:top w:w="57" w:type="dxa"/>
              <w:bottom w:w="57" w:type="dxa"/>
            </w:tcMar>
          </w:tcPr>
          <w:p w14:paraId="4B2518AF" w14:textId="09904C89" w:rsidR="000B5DBD" w:rsidRPr="005D540B" w:rsidRDefault="00A14B73" w:rsidP="005D6CA0">
            <w:pPr>
              <w:rPr>
                <w:rFonts w:ascii="Arial" w:eastAsia="BatangChe" w:hAnsi="Arial" w:cs="Arial"/>
                <w:b/>
                <w:sz w:val="18"/>
                <w:szCs w:val="18"/>
                <w:lang w:val="en-GB"/>
              </w:rPr>
            </w:pPr>
            <w:r w:rsidRPr="005D540B">
              <w:rPr>
                <w:rFonts w:ascii="Arial" w:eastAsia="BatangChe" w:hAnsi="Arial" w:cs="Arial"/>
                <w:b/>
                <w:sz w:val="18"/>
                <w:szCs w:val="18"/>
                <w:lang w:val="en-GB"/>
              </w:rPr>
              <w:t>Références</w:t>
            </w:r>
          </w:p>
        </w:tc>
        <w:tc>
          <w:tcPr>
            <w:tcW w:w="709" w:type="dxa"/>
            <w:gridSpan w:val="2"/>
            <w:tcMar>
              <w:top w:w="57" w:type="dxa"/>
              <w:bottom w:w="57" w:type="dxa"/>
            </w:tcMar>
          </w:tcPr>
          <w:p w14:paraId="6930C9B0" w14:textId="0C789565" w:rsidR="000B5DBD" w:rsidRPr="005D540B" w:rsidRDefault="005D6CA0" w:rsidP="005D6CA0">
            <w:pPr>
              <w:rPr>
                <w:rFonts w:ascii="Arial" w:eastAsia="BatangChe" w:hAnsi="Arial" w:cs="Arial"/>
                <w:b/>
                <w:sz w:val="18"/>
                <w:szCs w:val="18"/>
                <w:lang w:val="en-GB"/>
              </w:rPr>
            </w:pPr>
            <w:r w:rsidRPr="005D540B">
              <w:rPr>
                <w:rFonts w:ascii="Arial" w:eastAsia="BatangChe" w:hAnsi="Arial" w:cs="Arial"/>
                <w:b/>
                <w:sz w:val="18"/>
                <w:szCs w:val="18"/>
                <w:lang w:val="en-GB"/>
              </w:rPr>
              <w:t>Date</w:t>
            </w:r>
            <w:r w:rsidR="00B8065B" w:rsidRPr="005D540B">
              <w:rPr>
                <w:rFonts w:ascii="Arial" w:eastAsia="BatangChe" w:hAnsi="Arial" w:cs="Arial"/>
                <w:b/>
                <w:sz w:val="18"/>
                <w:szCs w:val="18"/>
                <w:lang w:val="en-GB"/>
              </w:rPr>
              <w:t>-</w:t>
            </w:r>
            <w:r w:rsidRPr="005D540B">
              <w:rPr>
                <w:rFonts w:ascii="Arial" w:eastAsia="BatangChe" w:hAnsi="Arial" w:cs="Arial"/>
                <w:b/>
                <w:sz w:val="18"/>
                <w:szCs w:val="18"/>
                <w:lang w:val="en-GB"/>
              </w:rPr>
              <w:t xml:space="preserve">butoir </w:t>
            </w:r>
          </w:p>
        </w:tc>
        <w:tc>
          <w:tcPr>
            <w:tcW w:w="969" w:type="dxa"/>
          </w:tcPr>
          <w:p w14:paraId="0FB65628" w14:textId="2CF8CB0F" w:rsidR="000B5DBD" w:rsidRPr="005D540B" w:rsidRDefault="005D6CA0" w:rsidP="005D6CA0">
            <w:pPr>
              <w:rPr>
                <w:rFonts w:ascii="Arial" w:eastAsia="BatangChe" w:hAnsi="Arial" w:cs="Arial"/>
                <w:b/>
                <w:sz w:val="18"/>
                <w:szCs w:val="18"/>
                <w:lang w:val="en-GB"/>
              </w:rPr>
            </w:pPr>
            <w:r w:rsidRPr="005D540B">
              <w:rPr>
                <w:rFonts w:ascii="Arial" w:eastAsia="BatangChe" w:hAnsi="Arial" w:cs="Arial"/>
                <w:b/>
                <w:sz w:val="18"/>
                <w:szCs w:val="18"/>
                <w:lang w:val="en-GB"/>
              </w:rPr>
              <w:t>Avancée</w:t>
            </w:r>
          </w:p>
        </w:tc>
      </w:tr>
      <w:tr w:rsidR="00945C39" w:rsidRPr="005D540B" w14:paraId="32073880" w14:textId="77777777" w:rsidTr="00CC218A">
        <w:trPr>
          <w:trHeight w:val="227"/>
        </w:trPr>
        <w:tc>
          <w:tcPr>
            <w:tcW w:w="680" w:type="dxa"/>
            <w:tcMar>
              <w:top w:w="57" w:type="dxa"/>
              <w:bottom w:w="57" w:type="dxa"/>
            </w:tcMar>
          </w:tcPr>
          <w:p w14:paraId="578ED001" w14:textId="77777777" w:rsidR="00945C39" w:rsidRPr="005D540B" w:rsidRDefault="00945C39" w:rsidP="005D6CA0">
            <w:pPr>
              <w:rPr>
                <w:rFonts w:ascii="Arial" w:hAnsi="Arial" w:cs="Arial"/>
                <w:b/>
                <w:sz w:val="18"/>
                <w:szCs w:val="18"/>
                <w:lang w:val="en-GB"/>
              </w:rPr>
            </w:pPr>
          </w:p>
        </w:tc>
        <w:tc>
          <w:tcPr>
            <w:tcW w:w="3119" w:type="dxa"/>
            <w:tcMar>
              <w:top w:w="57" w:type="dxa"/>
              <w:bottom w:w="57" w:type="dxa"/>
            </w:tcMar>
          </w:tcPr>
          <w:p w14:paraId="1CCEACC1" w14:textId="77777777" w:rsidR="00945C39" w:rsidRPr="005D540B" w:rsidRDefault="00945C39" w:rsidP="005D6CA0">
            <w:pPr>
              <w:rPr>
                <w:rFonts w:ascii="Arial" w:hAnsi="Arial" w:cs="Arial"/>
                <w:b/>
                <w:sz w:val="18"/>
                <w:szCs w:val="18"/>
                <w:lang w:val="en-GB"/>
              </w:rPr>
            </w:pPr>
          </w:p>
        </w:tc>
        <w:tc>
          <w:tcPr>
            <w:tcW w:w="8529" w:type="dxa"/>
            <w:tcMar>
              <w:top w:w="57" w:type="dxa"/>
              <w:bottom w:w="57" w:type="dxa"/>
            </w:tcMar>
          </w:tcPr>
          <w:tbl>
            <w:tblPr>
              <w:tblW w:w="12240" w:type="dxa"/>
              <w:tblBorders>
                <w:top w:val="nil"/>
                <w:left w:val="nil"/>
                <w:bottom w:val="nil"/>
                <w:right w:val="nil"/>
              </w:tblBorders>
              <w:tblLayout w:type="fixed"/>
              <w:tblLook w:val="0000" w:firstRow="0" w:lastRow="0" w:firstColumn="0" w:lastColumn="0" w:noHBand="0" w:noVBand="0"/>
            </w:tblPr>
            <w:tblGrid>
              <w:gridCol w:w="12240"/>
            </w:tblGrid>
            <w:tr w:rsidR="00483E7E" w:rsidRPr="005D540B" w14:paraId="26BB9328" w14:textId="77777777" w:rsidTr="00483E7E">
              <w:trPr>
                <w:trHeight w:val="128"/>
              </w:trPr>
              <w:tc>
                <w:tcPr>
                  <w:tcW w:w="12240" w:type="dxa"/>
                </w:tcPr>
                <w:p w14:paraId="56D6FC0D" w14:textId="2E2DEB2B" w:rsidR="00120BE8" w:rsidRPr="007B22A0" w:rsidRDefault="000C28EC" w:rsidP="00657D06">
                  <w:pPr>
                    <w:framePr w:hSpace="141" w:wrap="around" w:vAnchor="text" w:hAnchor="text" w:xAlign="center" w:y="1"/>
                    <w:suppressOverlap/>
                    <w:rPr>
                      <w:rFonts w:ascii="Arial" w:eastAsia="BatangChe" w:hAnsi="Arial" w:cs="Arial"/>
                      <w:b/>
                      <w:sz w:val="22"/>
                      <w:szCs w:val="28"/>
                    </w:rPr>
                  </w:pPr>
                  <w:r w:rsidRPr="007B22A0">
                    <w:rPr>
                      <w:rFonts w:ascii="Arial" w:eastAsia="BatangChe" w:hAnsi="Arial" w:cs="Arial"/>
                      <w:b/>
                      <w:sz w:val="22"/>
                      <w:szCs w:val="28"/>
                    </w:rPr>
                    <w:t xml:space="preserve">Jeudi 3 décembre 2020 </w:t>
                  </w:r>
                  <w:r w:rsidR="00120BE8" w:rsidRPr="007B22A0">
                    <w:rPr>
                      <w:rFonts w:ascii="Arial" w:eastAsia="BatangChe" w:hAnsi="Arial" w:cs="Arial"/>
                      <w:b/>
                      <w:sz w:val="22"/>
                      <w:szCs w:val="28"/>
                    </w:rPr>
                    <w:t>–</w:t>
                  </w:r>
                  <w:r w:rsidRPr="007B22A0">
                    <w:rPr>
                      <w:rFonts w:ascii="Arial" w:eastAsia="BatangChe" w:hAnsi="Arial" w:cs="Arial"/>
                      <w:b/>
                      <w:sz w:val="22"/>
                      <w:szCs w:val="28"/>
                    </w:rPr>
                    <w:t xml:space="preserve"> </w:t>
                  </w:r>
                </w:p>
                <w:p w14:paraId="32A39183" w14:textId="77777777" w:rsidR="00120BE8" w:rsidRPr="007B22A0" w:rsidRDefault="000C28EC" w:rsidP="00657D06">
                  <w:pPr>
                    <w:framePr w:hSpace="141" w:wrap="around" w:vAnchor="text" w:hAnchor="text" w:xAlign="center" w:y="1"/>
                    <w:suppressOverlap/>
                    <w:rPr>
                      <w:rFonts w:ascii="Arial" w:eastAsia="BatangChe" w:hAnsi="Arial" w:cs="Arial"/>
                      <w:b/>
                      <w:sz w:val="22"/>
                      <w:szCs w:val="28"/>
                    </w:rPr>
                  </w:pPr>
                  <w:r w:rsidRPr="007B22A0">
                    <w:rPr>
                      <w:rFonts w:ascii="Arial" w:eastAsia="BatangChe" w:hAnsi="Arial" w:cs="Arial"/>
                      <w:b/>
                      <w:sz w:val="22"/>
                      <w:szCs w:val="28"/>
                    </w:rPr>
                    <w:t xml:space="preserve">Ouverture de l’Assemblée générale – </w:t>
                  </w:r>
                </w:p>
                <w:p w14:paraId="1199E02D" w14:textId="48120D9B" w:rsidR="000C28EC" w:rsidRPr="007B22A0" w:rsidRDefault="000C28EC" w:rsidP="00657D06">
                  <w:pPr>
                    <w:framePr w:hSpace="141" w:wrap="around" w:vAnchor="text" w:hAnchor="text" w:xAlign="center" w:y="1"/>
                    <w:suppressOverlap/>
                    <w:rPr>
                      <w:rFonts w:ascii="Arial" w:eastAsia="BatangChe" w:hAnsi="Arial" w:cs="Arial"/>
                      <w:b/>
                      <w:sz w:val="22"/>
                      <w:szCs w:val="28"/>
                    </w:rPr>
                  </w:pPr>
                  <w:r w:rsidRPr="007B22A0">
                    <w:rPr>
                      <w:rFonts w:ascii="Arial" w:eastAsia="BatangChe" w:hAnsi="Arial" w:cs="Arial"/>
                      <w:b/>
                      <w:sz w:val="22"/>
                      <w:szCs w:val="28"/>
                    </w:rPr>
                    <w:t>Réunion en ligne, session 1</w:t>
                  </w:r>
                </w:p>
                <w:p w14:paraId="3C8A751C" w14:textId="4BDA50BD" w:rsidR="00483E7E" w:rsidRPr="007B22A0" w:rsidRDefault="000C28EC" w:rsidP="00657D06">
                  <w:pPr>
                    <w:framePr w:hSpace="141" w:wrap="around" w:vAnchor="text" w:hAnchor="text" w:xAlign="center" w:y="1"/>
                    <w:suppressOverlap/>
                    <w:rPr>
                      <w:rFonts w:ascii="Arial" w:eastAsia="BatangChe" w:hAnsi="Arial" w:cs="Arial"/>
                      <w:b/>
                      <w:sz w:val="22"/>
                      <w:szCs w:val="18"/>
                    </w:rPr>
                  </w:pPr>
                  <w:r w:rsidRPr="007B22A0">
                    <w:rPr>
                      <w:rFonts w:ascii="Arial" w:eastAsia="BatangChe" w:hAnsi="Arial" w:cs="Arial"/>
                      <w:b/>
                      <w:sz w:val="22"/>
                      <w:szCs w:val="28"/>
                    </w:rPr>
                    <w:t>12h00 – 13h00 (ou 14h00) (heure de Paris – CET)</w:t>
                  </w:r>
                </w:p>
              </w:tc>
            </w:tr>
          </w:tbl>
          <w:p w14:paraId="3FC61B4A" w14:textId="6C347632" w:rsidR="00945C39" w:rsidRPr="005D540B" w:rsidRDefault="00945C39" w:rsidP="005D6CA0">
            <w:pPr>
              <w:rPr>
                <w:rFonts w:ascii="Arial" w:eastAsia="BatangChe" w:hAnsi="Arial" w:cs="Arial"/>
                <w:b/>
                <w:sz w:val="18"/>
                <w:szCs w:val="18"/>
              </w:rPr>
            </w:pPr>
          </w:p>
        </w:tc>
        <w:tc>
          <w:tcPr>
            <w:tcW w:w="850" w:type="dxa"/>
            <w:gridSpan w:val="2"/>
            <w:tcMar>
              <w:top w:w="57" w:type="dxa"/>
              <w:bottom w:w="57" w:type="dxa"/>
            </w:tcMar>
          </w:tcPr>
          <w:p w14:paraId="2E11C20C" w14:textId="77777777" w:rsidR="00945C39" w:rsidRPr="005D540B" w:rsidRDefault="00945C39" w:rsidP="005D6CA0">
            <w:pPr>
              <w:rPr>
                <w:rFonts w:ascii="Arial" w:hAnsi="Arial" w:cs="Arial"/>
                <w:sz w:val="18"/>
                <w:szCs w:val="18"/>
              </w:rPr>
            </w:pPr>
          </w:p>
        </w:tc>
        <w:tc>
          <w:tcPr>
            <w:tcW w:w="709" w:type="dxa"/>
            <w:gridSpan w:val="2"/>
            <w:tcMar>
              <w:top w:w="57" w:type="dxa"/>
              <w:bottom w:w="57" w:type="dxa"/>
            </w:tcMar>
          </w:tcPr>
          <w:p w14:paraId="7A4E09DE" w14:textId="77777777" w:rsidR="00945C39" w:rsidRPr="005D540B" w:rsidRDefault="00945C39" w:rsidP="005D6CA0">
            <w:pPr>
              <w:rPr>
                <w:rFonts w:ascii="Arial" w:hAnsi="Arial" w:cs="Arial"/>
                <w:sz w:val="18"/>
                <w:szCs w:val="18"/>
              </w:rPr>
            </w:pPr>
          </w:p>
        </w:tc>
        <w:tc>
          <w:tcPr>
            <w:tcW w:w="969" w:type="dxa"/>
          </w:tcPr>
          <w:p w14:paraId="1EDD7CBE" w14:textId="77777777" w:rsidR="00945C39" w:rsidRPr="005D540B" w:rsidRDefault="00945C39" w:rsidP="005D6CA0">
            <w:pPr>
              <w:rPr>
                <w:rFonts w:ascii="Arial" w:hAnsi="Arial" w:cs="Arial"/>
                <w:sz w:val="18"/>
                <w:szCs w:val="18"/>
              </w:rPr>
            </w:pPr>
          </w:p>
        </w:tc>
      </w:tr>
      <w:tr w:rsidR="00566E3F" w:rsidRPr="005D540B" w14:paraId="6EF74FE7" w14:textId="77777777" w:rsidTr="00CC218A">
        <w:trPr>
          <w:trHeight w:val="227"/>
        </w:trPr>
        <w:tc>
          <w:tcPr>
            <w:tcW w:w="680" w:type="dxa"/>
            <w:tcMar>
              <w:top w:w="57" w:type="dxa"/>
              <w:bottom w:w="57" w:type="dxa"/>
            </w:tcMar>
          </w:tcPr>
          <w:p w14:paraId="5A0F582C" w14:textId="77777777" w:rsidR="00566E3F" w:rsidRPr="005D540B" w:rsidRDefault="00566E3F" w:rsidP="005D6CA0">
            <w:pPr>
              <w:rPr>
                <w:rFonts w:ascii="Arial" w:hAnsi="Arial" w:cs="Arial"/>
                <w:b/>
                <w:sz w:val="18"/>
                <w:szCs w:val="18"/>
              </w:rPr>
            </w:pPr>
          </w:p>
        </w:tc>
        <w:tc>
          <w:tcPr>
            <w:tcW w:w="3119" w:type="dxa"/>
            <w:tcMar>
              <w:top w:w="57" w:type="dxa"/>
              <w:bottom w:w="57" w:type="dxa"/>
            </w:tcMar>
          </w:tcPr>
          <w:p w14:paraId="19B66960" w14:textId="16EF7C44" w:rsidR="00566E3F" w:rsidRPr="005D540B" w:rsidRDefault="000C28EC" w:rsidP="005D6CA0">
            <w:pPr>
              <w:rPr>
                <w:rFonts w:ascii="Arial" w:hAnsi="Arial" w:cs="Arial"/>
                <w:b/>
                <w:sz w:val="18"/>
                <w:szCs w:val="18"/>
                <w:lang w:val="en-GB"/>
              </w:rPr>
            </w:pPr>
            <w:r w:rsidRPr="005D540B">
              <w:rPr>
                <w:rFonts w:ascii="Arial" w:hAnsi="Arial" w:cs="Arial"/>
                <w:b/>
                <w:sz w:val="18"/>
                <w:szCs w:val="18"/>
                <w:lang w:val="en-GB"/>
              </w:rPr>
              <w:t>A</w:t>
            </w:r>
            <w:r w:rsidR="00566E3F" w:rsidRPr="005D540B">
              <w:rPr>
                <w:rFonts w:ascii="Arial" w:hAnsi="Arial" w:cs="Arial"/>
                <w:b/>
                <w:sz w:val="18"/>
                <w:szCs w:val="18"/>
                <w:lang w:val="en-GB"/>
              </w:rPr>
              <w:t>rriv</w:t>
            </w:r>
            <w:r w:rsidRPr="005D540B">
              <w:rPr>
                <w:rFonts w:ascii="Arial" w:hAnsi="Arial" w:cs="Arial"/>
                <w:b/>
                <w:sz w:val="18"/>
                <w:szCs w:val="18"/>
                <w:lang w:val="en-GB"/>
              </w:rPr>
              <w:t xml:space="preserve">ée virtuelle des </w:t>
            </w:r>
            <w:r w:rsidR="00566E3F" w:rsidRPr="005D540B">
              <w:rPr>
                <w:rFonts w:ascii="Arial" w:hAnsi="Arial" w:cs="Arial"/>
                <w:b/>
                <w:sz w:val="18"/>
                <w:szCs w:val="18"/>
                <w:lang w:val="en-GB"/>
              </w:rPr>
              <w:t>participants</w:t>
            </w:r>
          </w:p>
        </w:tc>
        <w:tc>
          <w:tcPr>
            <w:tcW w:w="8529" w:type="dxa"/>
            <w:tcMar>
              <w:top w:w="57" w:type="dxa"/>
              <w:bottom w:w="57" w:type="dxa"/>
            </w:tcMar>
          </w:tcPr>
          <w:p w14:paraId="05F5561B" w14:textId="60D817F8" w:rsidR="00566E3F" w:rsidRPr="005D540B" w:rsidRDefault="00FC4F1E" w:rsidP="005D6CA0">
            <w:pPr>
              <w:rPr>
                <w:rFonts w:ascii="Arial" w:hAnsi="Arial" w:cs="Arial"/>
                <w:sz w:val="18"/>
                <w:szCs w:val="18"/>
              </w:rPr>
            </w:pPr>
            <w:r w:rsidRPr="005D540B">
              <w:rPr>
                <w:rFonts w:ascii="Arial" w:hAnsi="Arial" w:cs="Arial"/>
                <w:sz w:val="18"/>
                <w:szCs w:val="18"/>
              </w:rPr>
              <w:t>Les participants se connecte</w:t>
            </w:r>
            <w:r w:rsidR="00EB5E1C" w:rsidRPr="005D540B">
              <w:rPr>
                <w:rFonts w:ascii="Arial" w:hAnsi="Arial" w:cs="Arial"/>
                <w:sz w:val="18"/>
                <w:szCs w:val="18"/>
              </w:rPr>
              <w:t xml:space="preserve">nt un par un via l’application </w:t>
            </w:r>
            <w:r w:rsidR="00BD44AB" w:rsidRPr="005D540B">
              <w:rPr>
                <w:rFonts w:ascii="Arial" w:hAnsi="Arial" w:cs="Arial"/>
                <w:sz w:val="18"/>
                <w:szCs w:val="18"/>
              </w:rPr>
              <w:t>Z</w:t>
            </w:r>
            <w:r w:rsidRPr="005D540B">
              <w:rPr>
                <w:rFonts w:ascii="Arial" w:hAnsi="Arial" w:cs="Arial"/>
                <w:sz w:val="18"/>
                <w:szCs w:val="18"/>
              </w:rPr>
              <w:t>oom</w:t>
            </w:r>
          </w:p>
        </w:tc>
        <w:tc>
          <w:tcPr>
            <w:tcW w:w="850" w:type="dxa"/>
            <w:gridSpan w:val="2"/>
            <w:tcMar>
              <w:top w:w="57" w:type="dxa"/>
              <w:bottom w:w="57" w:type="dxa"/>
            </w:tcMar>
          </w:tcPr>
          <w:p w14:paraId="2FF4EF33" w14:textId="77777777" w:rsidR="00566E3F" w:rsidRPr="005D540B" w:rsidRDefault="00566E3F" w:rsidP="005D6CA0">
            <w:pPr>
              <w:rPr>
                <w:rFonts w:ascii="Arial" w:hAnsi="Arial" w:cs="Arial"/>
                <w:sz w:val="18"/>
                <w:szCs w:val="18"/>
              </w:rPr>
            </w:pPr>
          </w:p>
        </w:tc>
        <w:tc>
          <w:tcPr>
            <w:tcW w:w="709" w:type="dxa"/>
            <w:gridSpan w:val="2"/>
            <w:tcMar>
              <w:top w:w="57" w:type="dxa"/>
              <w:bottom w:w="57" w:type="dxa"/>
            </w:tcMar>
          </w:tcPr>
          <w:p w14:paraId="62894381" w14:textId="77777777" w:rsidR="00566E3F" w:rsidRPr="005D540B" w:rsidRDefault="00566E3F" w:rsidP="005D6CA0">
            <w:pPr>
              <w:rPr>
                <w:rFonts w:ascii="Arial" w:hAnsi="Arial" w:cs="Arial"/>
                <w:sz w:val="18"/>
                <w:szCs w:val="18"/>
              </w:rPr>
            </w:pPr>
          </w:p>
        </w:tc>
        <w:tc>
          <w:tcPr>
            <w:tcW w:w="969" w:type="dxa"/>
          </w:tcPr>
          <w:p w14:paraId="46EF8CBF" w14:textId="77777777" w:rsidR="00566E3F" w:rsidRPr="005D540B" w:rsidRDefault="00566E3F" w:rsidP="005D6CA0">
            <w:pPr>
              <w:rPr>
                <w:rFonts w:ascii="Arial" w:hAnsi="Arial" w:cs="Arial"/>
                <w:sz w:val="18"/>
                <w:szCs w:val="18"/>
              </w:rPr>
            </w:pPr>
          </w:p>
        </w:tc>
      </w:tr>
      <w:tr w:rsidR="00DA54F1" w:rsidRPr="005D540B" w14:paraId="25945E88" w14:textId="77777777" w:rsidTr="00CC218A">
        <w:trPr>
          <w:trHeight w:val="227"/>
        </w:trPr>
        <w:tc>
          <w:tcPr>
            <w:tcW w:w="680" w:type="dxa"/>
            <w:tcMar>
              <w:top w:w="57" w:type="dxa"/>
              <w:bottom w:w="57" w:type="dxa"/>
            </w:tcMar>
          </w:tcPr>
          <w:p w14:paraId="026850B2" w14:textId="77777777" w:rsidR="0043666D" w:rsidRPr="005D540B" w:rsidRDefault="0043666D" w:rsidP="005D6CA0">
            <w:pPr>
              <w:rPr>
                <w:rFonts w:ascii="Arial" w:hAnsi="Arial" w:cs="Arial"/>
                <w:b/>
                <w:sz w:val="18"/>
                <w:szCs w:val="18"/>
              </w:rPr>
            </w:pPr>
          </w:p>
          <w:p w14:paraId="03A59596" w14:textId="77777777" w:rsidR="00DA54F1" w:rsidRPr="005D540B" w:rsidRDefault="007E0BAD" w:rsidP="005D6CA0">
            <w:pPr>
              <w:rPr>
                <w:rFonts w:ascii="Arial" w:hAnsi="Arial" w:cs="Arial"/>
                <w:b/>
                <w:sz w:val="18"/>
                <w:szCs w:val="18"/>
                <w:lang w:val="en-GB"/>
              </w:rPr>
            </w:pPr>
            <w:r w:rsidRPr="005D540B">
              <w:rPr>
                <w:rFonts w:ascii="Arial" w:hAnsi="Arial" w:cs="Arial"/>
                <w:b/>
                <w:sz w:val="18"/>
                <w:szCs w:val="18"/>
                <w:lang w:val="en-GB"/>
              </w:rPr>
              <w:t>1</w:t>
            </w:r>
          </w:p>
          <w:p w14:paraId="20C14CED" w14:textId="77777777" w:rsidR="0043666D" w:rsidRPr="005D540B" w:rsidRDefault="0043666D" w:rsidP="005D6CA0">
            <w:pPr>
              <w:rPr>
                <w:rFonts w:ascii="Arial" w:hAnsi="Arial" w:cs="Arial"/>
                <w:b/>
                <w:sz w:val="18"/>
                <w:szCs w:val="18"/>
                <w:lang w:val="en-GB"/>
              </w:rPr>
            </w:pPr>
          </w:p>
        </w:tc>
        <w:tc>
          <w:tcPr>
            <w:tcW w:w="3119" w:type="dxa"/>
            <w:tcMar>
              <w:top w:w="57" w:type="dxa"/>
              <w:bottom w:w="57" w:type="dxa"/>
            </w:tcMar>
          </w:tcPr>
          <w:p w14:paraId="31DCEE0F" w14:textId="77777777" w:rsidR="0043666D" w:rsidRPr="005D540B" w:rsidRDefault="0043666D" w:rsidP="005D6CA0">
            <w:pPr>
              <w:rPr>
                <w:rFonts w:ascii="Arial" w:hAnsi="Arial" w:cs="Arial"/>
                <w:b/>
                <w:sz w:val="18"/>
                <w:szCs w:val="18"/>
              </w:rPr>
            </w:pPr>
          </w:p>
          <w:p w14:paraId="32B0EB40" w14:textId="199FAC5F" w:rsidR="00DA54F1" w:rsidRPr="005D540B" w:rsidRDefault="000C28EC" w:rsidP="005D6CA0">
            <w:pPr>
              <w:rPr>
                <w:rFonts w:ascii="Arial" w:hAnsi="Arial" w:cs="Arial"/>
                <w:b/>
                <w:sz w:val="18"/>
                <w:szCs w:val="18"/>
              </w:rPr>
            </w:pPr>
            <w:r w:rsidRPr="005D540B">
              <w:rPr>
                <w:rFonts w:ascii="Arial" w:hAnsi="Arial" w:cs="Arial"/>
                <w:b/>
                <w:sz w:val="18"/>
                <w:szCs w:val="18"/>
              </w:rPr>
              <w:t>Ouverture officielle de l’Assemblée générale</w:t>
            </w:r>
          </w:p>
        </w:tc>
        <w:tc>
          <w:tcPr>
            <w:tcW w:w="8529" w:type="dxa"/>
            <w:tcMar>
              <w:top w:w="57" w:type="dxa"/>
              <w:bottom w:w="57" w:type="dxa"/>
            </w:tcMar>
          </w:tcPr>
          <w:p w14:paraId="74F64219" w14:textId="44D84D2C" w:rsidR="003905EF" w:rsidRPr="005D540B" w:rsidRDefault="003905EF" w:rsidP="00C64C3B">
            <w:pPr>
              <w:jc w:val="both"/>
              <w:rPr>
                <w:rFonts w:ascii="Arial" w:hAnsi="Arial" w:cs="Arial"/>
                <w:sz w:val="18"/>
                <w:szCs w:val="18"/>
              </w:rPr>
            </w:pPr>
            <w:r w:rsidRPr="005D540B">
              <w:rPr>
                <w:rFonts w:ascii="Arial" w:hAnsi="Arial" w:cs="Arial"/>
                <w:sz w:val="18"/>
                <w:szCs w:val="18"/>
              </w:rPr>
              <w:t xml:space="preserve">Laura Maxwell procède à quelques annonces techniques. </w:t>
            </w:r>
          </w:p>
          <w:p w14:paraId="188A187E" w14:textId="77777777" w:rsidR="00C64C3B" w:rsidRPr="005D540B" w:rsidRDefault="00C64C3B" w:rsidP="00C64C3B">
            <w:pPr>
              <w:jc w:val="both"/>
              <w:rPr>
                <w:rFonts w:ascii="Arial" w:hAnsi="Arial" w:cs="Arial"/>
                <w:sz w:val="18"/>
                <w:szCs w:val="18"/>
              </w:rPr>
            </w:pPr>
          </w:p>
          <w:p w14:paraId="2652B4F1" w14:textId="13B3E1D0" w:rsidR="003905EF" w:rsidRPr="005D540B" w:rsidRDefault="003905EF" w:rsidP="00C64C3B">
            <w:pPr>
              <w:jc w:val="both"/>
              <w:rPr>
                <w:rFonts w:ascii="Arial" w:hAnsi="Arial" w:cs="Arial"/>
                <w:sz w:val="18"/>
                <w:szCs w:val="18"/>
              </w:rPr>
            </w:pPr>
            <w:r w:rsidRPr="005D540B">
              <w:rPr>
                <w:rFonts w:ascii="Arial" w:hAnsi="Arial" w:cs="Arial"/>
                <w:sz w:val="18"/>
                <w:szCs w:val="18"/>
              </w:rPr>
              <w:t>Gaia</w:t>
            </w:r>
            <w:r w:rsidR="00C64C3B" w:rsidRPr="005D540B">
              <w:rPr>
                <w:rFonts w:ascii="Arial" w:hAnsi="Arial" w:cs="Arial"/>
                <w:sz w:val="18"/>
                <w:szCs w:val="18"/>
              </w:rPr>
              <w:t xml:space="preserve"> Jungeblodt passe la parole à</w:t>
            </w:r>
            <w:r w:rsidRPr="005D540B">
              <w:rPr>
                <w:rFonts w:ascii="Arial" w:hAnsi="Arial" w:cs="Arial"/>
                <w:sz w:val="18"/>
                <w:szCs w:val="18"/>
              </w:rPr>
              <w:t xml:space="preserve"> Alfredo Conti, </w:t>
            </w:r>
            <w:r w:rsidR="00BD44AB" w:rsidRPr="005D540B">
              <w:rPr>
                <w:rFonts w:ascii="Arial" w:hAnsi="Arial" w:cs="Arial"/>
                <w:sz w:val="18"/>
                <w:szCs w:val="18"/>
              </w:rPr>
              <w:t>C</w:t>
            </w:r>
            <w:r w:rsidRPr="005D540B">
              <w:rPr>
                <w:rFonts w:ascii="Arial" w:hAnsi="Arial" w:cs="Arial"/>
                <w:sz w:val="18"/>
                <w:szCs w:val="18"/>
              </w:rPr>
              <w:t>o</w:t>
            </w:r>
            <w:r w:rsidR="00BD44AB" w:rsidRPr="005D540B">
              <w:rPr>
                <w:rFonts w:ascii="Arial" w:hAnsi="Arial" w:cs="Arial"/>
                <w:sz w:val="18"/>
                <w:szCs w:val="18"/>
              </w:rPr>
              <w:t>-P</w:t>
            </w:r>
            <w:r w:rsidRPr="005D540B">
              <w:rPr>
                <w:rFonts w:ascii="Arial" w:hAnsi="Arial" w:cs="Arial"/>
                <w:sz w:val="18"/>
                <w:szCs w:val="18"/>
              </w:rPr>
              <w:t xml:space="preserve">résident </w:t>
            </w:r>
            <w:r w:rsidR="00BD44AB" w:rsidRPr="005D540B">
              <w:rPr>
                <w:rFonts w:ascii="Arial" w:hAnsi="Arial" w:cs="Arial"/>
                <w:sz w:val="18"/>
                <w:szCs w:val="18"/>
              </w:rPr>
              <w:t>du Comité des élections</w:t>
            </w:r>
            <w:r w:rsidRPr="005D540B">
              <w:rPr>
                <w:rFonts w:ascii="Arial" w:hAnsi="Arial" w:cs="Arial"/>
                <w:sz w:val="18"/>
                <w:szCs w:val="18"/>
              </w:rPr>
              <w:t xml:space="preserve">. </w:t>
            </w:r>
            <w:r w:rsidR="00EC6F26" w:rsidRPr="005D540B">
              <w:rPr>
                <w:rFonts w:ascii="Arial" w:hAnsi="Arial" w:cs="Arial"/>
                <w:sz w:val="18"/>
                <w:szCs w:val="18"/>
              </w:rPr>
              <w:t xml:space="preserve">Il donne toutes les explications sur </w:t>
            </w:r>
            <w:r w:rsidRPr="005D540B">
              <w:rPr>
                <w:rFonts w:ascii="Arial" w:hAnsi="Arial" w:cs="Arial"/>
                <w:sz w:val="18"/>
                <w:szCs w:val="18"/>
              </w:rPr>
              <w:t>le fonctionnement du système de vote, le nombre de sessions en ligne</w:t>
            </w:r>
            <w:r w:rsidR="00EC6F26" w:rsidRPr="005D540B">
              <w:rPr>
                <w:rFonts w:ascii="Arial" w:hAnsi="Arial" w:cs="Arial"/>
                <w:sz w:val="18"/>
                <w:szCs w:val="18"/>
              </w:rPr>
              <w:t>, à travers 4 plateformes sécurisées et donne les instructions pour ce vote en ligne.</w:t>
            </w:r>
          </w:p>
          <w:p w14:paraId="426DE108" w14:textId="77777777" w:rsidR="00EB5E1C" w:rsidRPr="005D540B" w:rsidRDefault="00EB5E1C" w:rsidP="00C64C3B">
            <w:pPr>
              <w:jc w:val="both"/>
              <w:rPr>
                <w:rFonts w:ascii="Arial" w:hAnsi="Arial" w:cs="Arial"/>
                <w:sz w:val="18"/>
                <w:szCs w:val="18"/>
              </w:rPr>
            </w:pPr>
          </w:p>
          <w:p w14:paraId="4DF43EC4" w14:textId="76EA94D8" w:rsidR="003905EF" w:rsidRPr="005D540B" w:rsidRDefault="003905EF" w:rsidP="00C64C3B">
            <w:pPr>
              <w:jc w:val="both"/>
              <w:rPr>
                <w:rFonts w:ascii="Arial" w:hAnsi="Arial" w:cs="Arial"/>
                <w:sz w:val="18"/>
                <w:szCs w:val="18"/>
              </w:rPr>
            </w:pPr>
            <w:r w:rsidRPr="005D540B">
              <w:rPr>
                <w:rFonts w:ascii="Arial" w:hAnsi="Arial" w:cs="Arial"/>
                <w:sz w:val="18"/>
                <w:szCs w:val="18"/>
              </w:rPr>
              <w:t xml:space="preserve">Les points 2-2 à 2-7 de l'ordre du jour seront votés à main levée. Le reste des votes aura lieu sur les plateformes de vote </w:t>
            </w:r>
            <w:r w:rsidR="00EB5E1C" w:rsidRPr="005D540B">
              <w:rPr>
                <w:rFonts w:ascii="Arial" w:hAnsi="Arial" w:cs="Arial"/>
                <w:sz w:val="18"/>
                <w:szCs w:val="18"/>
              </w:rPr>
              <w:t>sécurisé Euro</w:t>
            </w:r>
            <w:r w:rsidR="00BD44AB" w:rsidRPr="005D540B">
              <w:rPr>
                <w:rFonts w:ascii="Arial" w:hAnsi="Arial" w:cs="Arial"/>
                <w:sz w:val="18"/>
                <w:szCs w:val="18"/>
              </w:rPr>
              <w:t>-V</w:t>
            </w:r>
            <w:r w:rsidR="00EB5E1C" w:rsidRPr="005D540B">
              <w:rPr>
                <w:rFonts w:ascii="Arial" w:hAnsi="Arial" w:cs="Arial"/>
                <w:sz w:val="18"/>
                <w:szCs w:val="18"/>
              </w:rPr>
              <w:t xml:space="preserve">ote et restera </w:t>
            </w:r>
            <w:r w:rsidRPr="005D540B">
              <w:rPr>
                <w:rFonts w:ascii="Arial" w:hAnsi="Arial" w:cs="Arial"/>
                <w:sz w:val="18"/>
                <w:szCs w:val="18"/>
              </w:rPr>
              <w:t>secret.</w:t>
            </w:r>
            <w:r w:rsidR="00EB5E1C" w:rsidRPr="005D540B">
              <w:rPr>
                <w:rFonts w:ascii="Arial" w:hAnsi="Arial" w:cs="Arial"/>
                <w:sz w:val="18"/>
                <w:szCs w:val="18"/>
              </w:rPr>
              <w:t xml:space="preserve"> </w:t>
            </w:r>
          </w:p>
          <w:p w14:paraId="09A7D49E" w14:textId="77777777" w:rsidR="00EC6F26" w:rsidRPr="005D540B" w:rsidRDefault="00EC6F26" w:rsidP="00C64C3B">
            <w:pPr>
              <w:jc w:val="both"/>
              <w:rPr>
                <w:rFonts w:ascii="Arial" w:hAnsi="Arial" w:cs="Arial"/>
                <w:sz w:val="18"/>
                <w:szCs w:val="18"/>
              </w:rPr>
            </w:pPr>
          </w:p>
          <w:p w14:paraId="2E18CE67" w14:textId="23B80F9B" w:rsidR="003905EF" w:rsidRPr="005D540B" w:rsidRDefault="00C64C3B" w:rsidP="00C64C3B">
            <w:pPr>
              <w:jc w:val="both"/>
              <w:rPr>
                <w:rFonts w:ascii="Arial" w:hAnsi="Arial" w:cs="Arial"/>
                <w:sz w:val="18"/>
                <w:szCs w:val="18"/>
              </w:rPr>
            </w:pPr>
            <w:r w:rsidRPr="005D540B">
              <w:rPr>
                <w:rFonts w:ascii="Arial" w:hAnsi="Arial" w:cs="Arial"/>
                <w:sz w:val="18"/>
                <w:szCs w:val="18"/>
              </w:rPr>
              <w:t xml:space="preserve">Alfredo </w:t>
            </w:r>
            <w:r w:rsidR="003905EF" w:rsidRPr="005D540B">
              <w:rPr>
                <w:rFonts w:ascii="Arial" w:hAnsi="Arial" w:cs="Arial"/>
                <w:sz w:val="18"/>
                <w:szCs w:val="18"/>
              </w:rPr>
              <w:t>Conti expliqu</w:t>
            </w:r>
            <w:r w:rsidR="008A4441" w:rsidRPr="005D540B">
              <w:rPr>
                <w:rFonts w:ascii="Arial" w:hAnsi="Arial" w:cs="Arial"/>
                <w:sz w:val="18"/>
                <w:szCs w:val="18"/>
              </w:rPr>
              <w:t>e qui sont les membres votants</w:t>
            </w:r>
            <w:r w:rsidR="00BD44AB" w:rsidRPr="005D540B">
              <w:rPr>
                <w:rFonts w:ascii="Arial" w:hAnsi="Arial" w:cs="Arial"/>
                <w:sz w:val="18"/>
                <w:szCs w:val="18"/>
              </w:rPr>
              <w:t xml:space="preserve"> </w:t>
            </w:r>
            <w:r w:rsidR="008A4441" w:rsidRPr="005D540B">
              <w:rPr>
                <w:rFonts w:ascii="Arial" w:hAnsi="Arial" w:cs="Arial"/>
                <w:sz w:val="18"/>
                <w:szCs w:val="18"/>
              </w:rPr>
              <w:t xml:space="preserve">: </w:t>
            </w:r>
            <w:r w:rsidR="003905EF" w:rsidRPr="005D540B">
              <w:rPr>
                <w:rFonts w:ascii="Arial" w:hAnsi="Arial" w:cs="Arial"/>
                <w:sz w:val="18"/>
                <w:szCs w:val="18"/>
              </w:rPr>
              <w:t>il détaille les objectifs et les spécificité</w:t>
            </w:r>
            <w:r w:rsidRPr="005D540B">
              <w:rPr>
                <w:rFonts w:ascii="Arial" w:hAnsi="Arial" w:cs="Arial"/>
                <w:sz w:val="18"/>
                <w:szCs w:val="18"/>
              </w:rPr>
              <w:t xml:space="preserve">s de chaque plateforme de vote et </w:t>
            </w:r>
            <w:r w:rsidR="003905EF" w:rsidRPr="005D540B">
              <w:rPr>
                <w:rFonts w:ascii="Arial" w:hAnsi="Arial" w:cs="Arial"/>
                <w:sz w:val="18"/>
                <w:szCs w:val="18"/>
              </w:rPr>
              <w:t>explique le rôle de l'huissier qui supervisera les séances de vote.</w:t>
            </w:r>
          </w:p>
          <w:p w14:paraId="483DD735" w14:textId="2D6335F3" w:rsidR="003905EF" w:rsidRPr="005D540B" w:rsidRDefault="003905EF" w:rsidP="00EC6F26">
            <w:pPr>
              <w:rPr>
                <w:rFonts w:ascii="Arial" w:hAnsi="Arial" w:cs="Arial"/>
                <w:sz w:val="18"/>
                <w:szCs w:val="18"/>
              </w:rPr>
            </w:pPr>
          </w:p>
        </w:tc>
        <w:tc>
          <w:tcPr>
            <w:tcW w:w="850" w:type="dxa"/>
            <w:gridSpan w:val="2"/>
            <w:tcMar>
              <w:top w:w="57" w:type="dxa"/>
              <w:bottom w:w="57" w:type="dxa"/>
            </w:tcMar>
          </w:tcPr>
          <w:p w14:paraId="0775E7BF" w14:textId="77777777" w:rsidR="00DA54F1" w:rsidRPr="005D540B" w:rsidRDefault="00DA54F1" w:rsidP="005D6CA0">
            <w:pPr>
              <w:rPr>
                <w:rFonts w:ascii="Arial" w:hAnsi="Arial" w:cs="Arial"/>
                <w:sz w:val="18"/>
                <w:szCs w:val="18"/>
              </w:rPr>
            </w:pPr>
          </w:p>
        </w:tc>
        <w:tc>
          <w:tcPr>
            <w:tcW w:w="709" w:type="dxa"/>
            <w:gridSpan w:val="2"/>
            <w:tcMar>
              <w:top w:w="57" w:type="dxa"/>
              <w:bottom w:w="57" w:type="dxa"/>
            </w:tcMar>
          </w:tcPr>
          <w:p w14:paraId="5148358B" w14:textId="77777777" w:rsidR="00DA54F1" w:rsidRPr="005D540B" w:rsidRDefault="00DA54F1" w:rsidP="005D6CA0">
            <w:pPr>
              <w:rPr>
                <w:rFonts w:ascii="Arial" w:hAnsi="Arial" w:cs="Arial"/>
                <w:sz w:val="18"/>
                <w:szCs w:val="18"/>
              </w:rPr>
            </w:pPr>
          </w:p>
        </w:tc>
        <w:tc>
          <w:tcPr>
            <w:tcW w:w="969" w:type="dxa"/>
          </w:tcPr>
          <w:p w14:paraId="5A3B0750" w14:textId="77777777" w:rsidR="00DA54F1" w:rsidRPr="005D540B" w:rsidRDefault="00DA54F1" w:rsidP="005D6CA0">
            <w:pPr>
              <w:rPr>
                <w:rFonts w:ascii="Arial" w:hAnsi="Arial" w:cs="Arial"/>
                <w:sz w:val="18"/>
                <w:szCs w:val="18"/>
              </w:rPr>
            </w:pPr>
          </w:p>
        </w:tc>
      </w:tr>
      <w:tr w:rsidR="007E0BAD" w:rsidRPr="005D540B" w14:paraId="569DEC98" w14:textId="77777777" w:rsidTr="00CC218A">
        <w:trPr>
          <w:trHeight w:val="227"/>
        </w:trPr>
        <w:tc>
          <w:tcPr>
            <w:tcW w:w="680" w:type="dxa"/>
            <w:tcMar>
              <w:top w:w="57" w:type="dxa"/>
              <w:bottom w:w="57" w:type="dxa"/>
            </w:tcMar>
          </w:tcPr>
          <w:p w14:paraId="4AECDCC2" w14:textId="77777777" w:rsidR="00EB5E1C" w:rsidRPr="005D540B" w:rsidRDefault="00EB5E1C" w:rsidP="005D6CA0">
            <w:pPr>
              <w:rPr>
                <w:rFonts w:ascii="Arial" w:hAnsi="Arial" w:cs="Arial"/>
                <w:sz w:val="18"/>
                <w:szCs w:val="18"/>
              </w:rPr>
            </w:pPr>
          </w:p>
          <w:p w14:paraId="47FB5269" w14:textId="77777777" w:rsidR="007E0BAD" w:rsidRPr="005D540B" w:rsidRDefault="007E0BAD" w:rsidP="005D6CA0">
            <w:pPr>
              <w:rPr>
                <w:rFonts w:ascii="Arial" w:hAnsi="Arial" w:cs="Arial"/>
                <w:sz w:val="18"/>
                <w:szCs w:val="18"/>
                <w:lang w:val="en-GB"/>
              </w:rPr>
            </w:pPr>
            <w:r w:rsidRPr="005D540B">
              <w:rPr>
                <w:rFonts w:ascii="Arial" w:hAnsi="Arial" w:cs="Arial"/>
                <w:sz w:val="18"/>
                <w:szCs w:val="18"/>
                <w:lang w:val="en-GB"/>
              </w:rPr>
              <w:t>1-1</w:t>
            </w:r>
          </w:p>
        </w:tc>
        <w:tc>
          <w:tcPr>
            <w:tcW w:w="3119" w:type="dxa"/>
            <w:tcMar>
              <w:top w:w="57" w:type="dxa"/>
              <w:bottom w:w="57" w:type="dxa"/>
            </w:tcMar>
          </w:tcPr>
          <w:p w14:paraId="2811B8D7" w14:textId="77777777" w:rsidR="00EB5E1C" w:rsidRPr="005D540B" w:rsidRDefault="00EB5E1C" w:rsidP="005D6CA0">
            <w:pPr>
              <w:rPr>
                <w:rFonts w:ascii="Arial" w:hAnsi="Arial" w:cs="Arial"/>
                <w:sz w:val="18"/>
                <w:szCs w:val="18"/>
              </w:rPr>
            </w:pPr>
          </w:p>
          <w:p w14:paraId="0F95592B" w14:textId="049FD382" w:rsidR="007E0BAD" w:rsidRPr="005D540B" w:rsidRDefault="000C28EC" w:rsidP="005D6CA0">
            <w:pPr>
              <w:rPr>
                <w:rFonts w:ascii="Arial" w:hAnsi="Arial" w:cs="Arial"/>
                <w:sz w:val="18"/>
                <w:szCs w:val="18"/>
              </w:rPr>
            </w:pPr>
            <w:r w:rsidRPr="005D540B">
              <w:rPr>
                <w:rFonts w:ascii="Arial" w:hAnsi="Arial" w:cs="Arial"/>
                <w:sz w:val="18"/>
                <w:szCs w:val="18"/>
              </w:rPr>
              <w:t>Mot de bienvenue par le Président de l’ICOMOS</w:t>
            </w:r>
          </w:p>
        </w:tc>
        <w:tc>
          <w:tcPr>
            <w:tcW w:w="8529" w:type="dxa"/>
            <w:tcMar>
              <w:top w:w="57" w:type="dxa"/>
              <w:bottom w:w="57" w:type="dxa"/>
            </w:tcMar>
          </w:tcPr>
          <w:p w14:paraId="0CAA32B6" w14:textId="77777777" w:rsidR="003905EF" w:rsidRPr="005D540B" w:rsidRDefault="003905EF" w:rsidP="005D6CA0">
            <w:pPr>
              <w:rPr>
                <w:rFonts w:ascii="Arial" w:hAnsi="Arial" w:cs="Arial"/>
                <w:sz w:val="18"/>
                <w:szCs w:val="18"/>
              </w:rPr>
            </w:pPr>
          </w:p>
          <w:p w14:paraId="5771C46D" w14:textId="205D09B9" w:rsidR="00EC6F26" w:rsidRPr="005D540B" w:rsidRDefault="003905EF" w:rsidP="00C64C3B">
            <w:pPr>
              <w:jc w:val="both"/>
              <w:rPr>
                <w:rFonts w:ascii="Arial" w:hAnsi="Arial" w:cs="Arial"/>
                <w:sz w:val="18"/>
                <w:szCs w:val="18"/>
              </w:rPr>
            </w:pPr>
            <w:r w:rsidRPr="005D540B">
              <w:rPr>
                <w:rFonts w:ascii="Arial" w:hAnsi="Arial" w:cs="Arial"/>
                <w:sz w:val="18"/>
                <w:szCs w:val="18"/>
              </w:rPr>
              <w:t>To</w:t>
            </w:r>
            <w:r w:rsidR="00BD44AB" w:rsidRPr="005D540B">
              <w:rPr>
                <w:rFonts w:ascii="Arial" w:hAnsi="Arial" w:cs="Arial"/>
                <w:sz w:val="18"/>
                <w:szCs w:val="18"/>
              </w:rPr>
              <w:t>s</w:t>
            </w:r>
            <w:r w:rsidRPr="005D540B">
              <w:rPr>
                <w:rFonts w:ascii="Arial" w:hAnsi="Arial" w:cs="Arial"/>
                <w:sz w:val="18"/>
                <w:szCs w:val="18"/>
              </w:rPr>
              <w:t xml:space="preserve">hiyuki Kono </w:t>
            </w:r>
            <w:r w:rsidR="00EB5E1C" w:rsidRPr="005D540B">
              <w:rPr>
                <w:rFonts w:ascii="Arial" w:hAnsi="Arial" w:cs="Arial"/>
                <w:sz w:val="18"/>
                <w:szCs w:val="18"/>
              </w:rPr>
              <w:t>souhaite la bienvenue aux participants</w:t>
            </w:r>
            <w:r w:rsidR="00EC6F26" w:rsidRPr="005D540B">
              <w:rPr>
                <w:rFonts w:ascii="Arial" w:hAnsi="Arial" w:cs="Arial"/>
                <w:sz w:val="18"/>
                <w:szCs w:val="18"/>
              </w:rPr>
              <w:t>, rappelle que la 20ème Assemblée générale aurait dû se tenir à Sydney (Australie), mais que la pandémie de Covid</w:t>
            </w:r>
            <w:r w:rsidR="00BD44AB" w:rsidRPr="005D540B">
              <w:rPr>
                <w:rFonts w:ascii="Arial" w:hAnsi="Arial" w:cs="Arial"/>
                <w:sz w:val="18"/>
                <w:szCs w:val="18"/>
              </w:rPr>
              <w:t>-</w:t>
            </w:r>
            <w:r w:rsidR="00EC6F26" w:rsidRPr="005D540B">
              <w:rPr>
                <w:rFonts w:ascii="Arial" w:hAnsi="Arial" w:cs="Arial"/>
                <w:sz w:val="18"/>
                <w:szCs w:val="18"/>
              </w:rPr>
              <w:t>19 en a empêché la tenue.</w:t>
            </w:r>
          </w:p>
          <w:p w14:paraId="386FF6C0" w14:textId="77777777" w:rsidR="00EC6F26" w:rsidRPr="005D540B" w:rsidRDefault="00EC6F26" w:rsidP="00C64C3B">
            <w:pPr>
              <w:jc w:val="both"/>
              <w:rPr>
                <w:rFonts w:ascii="Arial" w:hAnsi="Arial" w:cs="Arial"/>
                <w:sz w:val="18"/>
                <w:szCs w:val="18"/>
              </w:rPr>
            </w:pPr>
          </w:p>
          <w:p w14:paraId="1C863219" w14:textId="419ED495" w:rsidR="00EC6F26" w:rsidRPr="005D540B" w:rsidRDefault="00EC6F26" w:rsidP="00C64C3B">
            <w:pPr>
              <w:jc w:val="both"/>
              <w:rPr>
                <w:rFonts w:ascii="Arial" w:hAnsi="Arial" w:cs="Arial"/>
                <w:sz w:val="18"/>
                <w:szCs w:val="18"/>
              </w:rPr>
            </w:pPr>
            <w:r w:rsidRPr="005D540B">
              <w:rPr>
                <w:rFonts w:ascii="Arial" w:hAnsi="Arial" w:cs="Arial"/>
                <w:sz w:val="18"/>
                <w:szCs w:val="18"/>
              </w:rPr>
              <w:t>Il rappelle qu’une Assemblée générale extraordinaire s’est déroulée par zoom le 23 juillet dernier pour autoriser la tenue sous forme virtuelle de la présente AG de décembre 2020. Il renouvelle ses remerciements aux participants, présente ses excuses de s’ex</w:t>
            </w:r>
            <w:r w:rsidR="00A93257" w:rsidRPr="005D540B">
              <w:rPr>
                <w:rFonts w:ascii="Arial" w:hAnsi="Arial" w:cs="Arial"/>
                <w:sz w:val="18"/>
                <w:szCs w:val="18"/>
              </w:rPr>
              <w:t>primer en français auprès des m</w:t>
            </w:r>
            <w:r w:rsidRPr="005D540B">
              <w:rPr>
                <w:rFonts w:ascii="Arial" w:hAnsi="Arial" w:cs="Arial"/>
                <w:sz w:val="18"/>
                <w:szCs w:val="18"/>
              </w:rPr>
              <w:t>embres francophones de l’organ</w:t>
            </w:r>
            <w:r w:rsidR="00A93257" w:rsidRPr="005D540B">
              <w:rPr>
                <w:rFonts w:ascii="Arial" w:hAnsi="Arial" w:cs="Arial"/>
                <w:sz w:val="18"/>
                <w:szCs w:val="18"/>
              </w:rPr>
              <w:t>is</w:t>
            </w:r>
            <w:r w:rsidRPr="005D540B">
              <w:rPr>
                <w:rFonts w:ascii="Arial" w:hAnsi="Arial" w:cs="Arial"/>
                <w:sz w:val="18"/>
                <w:szCs w:val="18"/>
              </w:rPr>
              <w:t>ation.</w:t>
            </w:r>
          </w:p>
          <w:p w14:paraId="6F8A83FC" w14:textId="054E38CA" w:rsidR="003905EF" w:rsidRPr="005D540B" w:rsidRDefault="003905EF" w:rsidP="00EC6F26">
            <w:pPr>
              <w:rPr>
                <w:rFonts w:ascii="Arial" w:hAnsi="Arial" w:cs="Arial"/>
                <w:sz w:val="18"/>
                <w:szCs w:val="18"/>
              </w:rPr>
            </w:pPr>
          </w:p>
        </w:tc>
        <w:tc>
          <w:tcPr>
            <w:tcW w:w="850" w:type="dxa"/>
            <w:gridSpan w:val="2"/>
            <w:tcMar>
              <w:top w:w="57" w:type="dxa"/>
              <w:bottom w:w="57" w:type="dxa"/>
            </w:tcMar>
          </w:tcPr>
          <w:p w14:paraId="2FF651AF" w14:textId="6B340E0D" w:rsidR="007E0BAD" w:rsidRPr="005D540B" w:rsidRDefault="007E0BAD" w:rsidP="005D6CA0">
            <w:pPr>
              <w:rPr>
                <w:rFonts w:ascii="Arial" w:hAnsi="Arial" w:cs="Arial"/>
                <w:sz w:val="18"/>
                <w:szCs w:val="18"/>
              </w:rPr>
            </w:pPr>
          </w:p>
        </w:tc>
        <w:tc>
          <w:tcPr>
            <w:tcW w:w="709" w:type="dxa"/>
            <w:gridSpan w:val="2"/>
            <w:tcMar>
              <w:top w:w="57" w:type="dxa"/>
              <w:bottom w:w="57" w:type="dxa"/>
            </w:tcMar>
          </w:tcPr>
          <w:p w14:paraId="17A87939" w14:textId="77777777" w:rsidR="007E0BAD" w:rsidRPr="005D540B" w:rsidRDefault="007E0BAD" w:rsidP="005D6CA0">
            <w:pPr>
              <w:rPr>
                <w:rFonts w:ascii="Arial" w:hAnsi="Arial" w:cs="Arial"/>
                <w:sz w:val="18"/>
                <w:szCs w:val="18"/>
              </w:rPr>
            </w:pPr>
          </w:p>
        </w:tc>
        <w:tc>
          <w:tcPr>
            <w:tcW w:w="969" w:type="dxa"/>
          </w:tcPr>
          <w:p w14:paraId="353F4099" w14:textId="77777777" w:rsidR="007E0BAD" w:rsidRPr="005D540B" w:rsidRDefault="007E0BAD" w:rsidP="005D6CA0">
            <w:pPr>
              <w:rPr>
                <w:rFonts w:ascii="Arial" w:hAnsi="Arial" w:cs="Arial"/>
                <w:sz w:val="18"/>
                <w:szCs w:val="18"/>
              </w:rPr>
            </w:pPr>
          </w:p>
        </w:tc>
      </w:tr>
      <w:tr w:rsidR="009144E2" w:rsidRPr="005D540B" w14:paraId="49E3AAF1" w14:textId="77777777" w:rsidTr="00CC218A">
        <w:trPr>
          <w:trHeight w:val="227"/>
        </w:trPr>
        <w:tc>
          <w:tcPr>
            <w:tcW w:w="680" w:type="dxa"/>
            <w:tcMar>
              <w:top w:w="57" w:type="dxa"/>
              <w:bottom w:w="57" w:type="dxa"/>
            </w:tcMar>
          </w:tcPr>
          <w:p w14:paraId="038A7A35" w14:textId="77777777" w:rsidR="009144E2" w:rsidRPr="005D540B" w:rsidRDefault="009144E2" w:rsidP="005D6CA0">
            <w:pPr>
              <w:rPr>
                <w:rFonts w:ascii="Arial" w:hAnsi="Arial" w:cs="Arial"/>
                <w:b/>
                <w:sz w:val="18"/>
                <w:szCs w:val="18"/>
                <w:lang w:val="en-GB"/>
              </w:rPr>
            </w:pPr>
            <w:r w:rsidRPr="005D540B">
              <w:rPr>
                <w:rFonts w:ascii="Arial" w:hAnsi="Arial" w:cs="Arial"/>
                <w:b/>
                <w:sz w:val="18"/>
                <w:szCs w:val="18"/>
                <w:lang w:val="en-GB"/>
              </w:rPr>
              <w:t>2</w:t>
            </w:r>
          </w:p>
        </w:tc>
        <w:tc>
          <w:tcPr>
            <w:tcW w:w="3119" w:type="dxa"/>
            <w:tcMar>
              <w:top w:w="57" w:type="dxa"/>
              <w:bottom w:w="57" w:type="dxa"/>
            </w:tcMar>
          </w:tcPr>
          <w:p w14:paraId="4696BD2E" w14:textId="77777777" w:rsidR="009144E2" w:rsidRPr="005D540B" w:rsidRDefault="000C28EC" w:rsidP="005D6CA0">
            <w:pPr>
              <w:rPr>
                <w:rFonts w:ascii="Arial" w:hAnsi="Arial" w:cs="Arial"/>
                <w:b/>
                <w:sz w:val="18"/>
                <w:szCs w:val="18"/>
                <w:lang w:val="en-US"/>
              </w:rPr>
            </w:pPr>
            <w:r w:rsidRPr="005D540B">
              <w:rPr>
                <w:rFonts w:ascii="Arial" w:hAnsi="Arial" w:cs="Arial"/>
                <w:b/>
                <w:sz w:val="18"/>
                <w:szCs w:val="18"/>
                <w:lang w:val="en-US"/>
              </w:rPr>
              <w:t>Organisation des sessions</w:t>
            </w:r>
          </w:p>
          <w:p w14:paraId="727F07CF" w14:textId="680DC26D" w:rsidR="00574261" w:rsidRPr="005D540B" w:rsidRDefault="00574261" w:rsidP="005D6CA0">
            <w:pPr>
              <w:rPr>
                <w:rFonts w:ascii="Arial" w:hAnsi="Arial" w:cs="Arial"/>
                <w:sz w:val="18"/>
                <w:szCs w:val="18"/>
                <w:lang w:val="en-US"/>
              </w:rPr>
            </w:pPr>
          </w:p>
        </w:tc>
        <w:tc>
          <w:tcPr>
            <w:tcW w:w="8529" w:type="dxa"/>
            <w:tcMar>
              <w:top w:w="57" w:type="dxa"/>
              <w:bottom w:w="57" w:type="dxa"/>
            </w:tcMar>
          </w:tcPr>
          <w:p w14:paraId="61BA686C" w14:textId="77777777" w:rsidR="009144E2" w:rsidRPr="005D540B" w:rsidRDefault="009144E2" w:rsidP="005D6CA0">
            <w:pPr>
              <w:rPr>
                <w:rFonts w:ascii="Arial" w:hAnsi="Arial" w:cs="Arial"/>
                <w:sz w:val="18"/>
                <w:szCs w:val="18"/>
                <w:lang w:val="en-GB"/>
              </w:rPr>
            </w:pPr>
          </w:p>
          <w:p w14:paraId="0E5B981F" w14:textId="77777777" w:rsidR="003905EF" w:rsidRPr="005D540B" w:rsidRDefault="003905EF" w:rsidP="005D6CA0">
            <w:pPr>
              <w:rPr>
                <w:rFonts w:ascii="Arial" w:hAnsi="Arial" w:cs="Arial"/>
                <w:sz w:val="18"/>
                <w:szCs w:val="18"/>
                <w:lang w:val="en-GB"/>
              </w:rPr>
            </w:pPr>
          </w:p>
        </w:tc>
        <w:tc>
          <w:tcPr>
            <w:tcW w:w="850" w:type="dxa"/>
            <w:gridSpan w:val="2"/>
            <w:tcMar>
              <w:top w:w="57" w:type="dxa"/>
              <w:bottom w:w="57" w:type="dxa"/>
            </w:tcMar>
          </w:tcPr>
          <w:p w14:paraId="6AE7A3EB" w14:textId="77777777" w:rsidR="009144E2" w:rsidRPr="005D540B" w:rsidRDefault="009144E2" w:rsidP="005D6CA0">
            <w:pPr>
              <w:rPr>
                <w:rFonts w:ascii="Arial" w:hAnsi="Arial" w:cs="Arial"/>
                <w:sz w:val="18"/>
                <w:szCs w:val="18"/>
                <w:lang w:val="en-GB"/>
              </w:rPr>
            </w:pPr>
          </w:p>
        </w:tc>
        <w:tc>
          <w:tcPr>
            <w:tcW w:w="709" w:type="dxa"/>
            <w:gridSpan w:val="2"/>
            <w:tcMar>
              <w:top w:w="57" w:type="dxa"/>
              <w:bottom w:w="57" w:type="dxa"/>
            </w:tcMar>
          </w:tcPr>
          <w:p w14:paraId="53885339" w14:textId="77777777" w:rsidR="009144E2" w:rsidRPr="005D540B" w:rsidRDefault="009144E2" w:rsidP="005D6CA0">
            <w:pPr>
              <w:rPr>
                <w:rFonts w:ascii="Arial" w:hAnsi="Arial" w:cs="Arial"/>
                <w:sz w:val="18"/>
                <w:szCs w:val="18"/>
                <w:lang w:val="en-GB"/>
              </w:rPr>
            </w:pPr>
          </w:p>
        </w:tc>
        <w:tc>
          <w:tcPr>
            <w:tcW w:w="969" w:type="dxa"/>
          </w:tcPr>
          <w:p w14:paraId="2FED9E6E" w14:textId="77777777" w:rsidR="009144E2" w:rsidRPr="005D540B" w:rsidRDefault="009144E2" w:rsidP="005D6CA0">
            <w:pPr>
              <w:rPr>
                <w:rFonts w:ascii="Arial" w:hAnsi="Arial" w:cs="Arial"/>
                <w:sz w:val="18"/>
                <w:szCs w:val="18"/>
                <w:lang w:val="en-GB"/>
              </w:rPr>
            </w:pPr>
          </w:p>
        </w:tc>
      </w:tr>
      <w:tr w:rsidR="00BF4C1F" w:rsidRPr="005D540B" w14:paraId="734BDC85" w14:textId="77777777" w:rsidTr="00CC218A">
        <w:trPr>
          <w:trHeight w:val="227"/>
        </w:trPr>
        <w:tc>
          <w:tcPr>
            <w:tcW w:w="680" w:type="dxa"/>
            <w:tcMar>
              <w:top w:w="57" w:type="dxa"/>
              <w:bottom w:w="57" w:type="dxa"/>
            </w:tcMar>
          </w:tcPr>
          <w:p w14:paraId="7BDDD158" w14:textId="77777777" w:rsidR="00EB5E1C" w:rsidRPr="005D540B" w:rsidRDefault="00EB5E1C" w:rsidP="005D6CA0">
            <w:pPr>
              <w:rPr>
                <w:rFonts w:ascii="Arial" w:hAnsi="Arial" w:cs="Arial"/>
                <w:sz w:val="18"/>
                <w:szCs w:val="18"/>
                <w:lang w:val="en-GB"/>
              </w:rPr>
            </w:pPr>
          </w:p>
          <w:p w14:paraId="54126BB2" w14:textId="77777777" w:rsidR="00BF4C1F" w:rsidRPr="005D540B" w:rsidRDefault="00BF4C1F" w:rsidP="005D6CA0">
            <w:pPr>
              <w:rPr>
                <w:rFonts w:ascii="Arial" w:hAnsi="Arial" w:cs="Arial"/>
                <w:sz w:val="18"/>
                <w:szCs w:val="18"/>
                <w:lang w:val="en-GB"/>
              </w:rPr>
            </w:pPr>
            <w:r w:rsidRPr="005D540B">
              <w:rPr>
                <w:rFonts w:ascii="Arial" w:hAnsi="Arial" w:cs="Arial"/>
                <w:sz w:val="18"/>
                <w:szCs w:val="18"/>
                <w:lang w:val="en-GB"/>
              </w:rPr>
              <w:t>2-1</w:t>
            </w:r>
          </w:p>
          <w:p w14:paraId="3E21B63E" w14:textId="77777777" w:rsidR="003905EF" w:rsidRPr="005D540B" w:rsidRDefault="003905EF" w:rsidP="005D6CA0">
            <w:pPr>
              <w:rPr>
                <w:rFonts w:ascii="Arial" w:hAnsi="Arial" w:cs="Arial"/>
                <w:sz w:val="18"/>
                <w:szCs w:val="18"/>
                <w:lang w:val="en-GB"/>
              </w:rPr>
            </w:pPr>
          </w:p>
        </w:tc>
        <w:tc>
          <w:tcPr>
            <w:tcW w:w="3119" w:type="dxa"/>
            <w:tcMar>
              <w:top w:w="57" w:type="dxa"/>
              <w:bottom w:w="57" w:type="dxa"/>
            </w:tcMar>
          </w:tcPr>
          <w:p w14:paraId="07B51921" w14:textId="77777777" w:rsidR="00EB5E1C" w:rsidRPr="005D540B" w:rsidRDefault="00EB5E1C" w:rsidP="005D6CA0">
            <w:pPr>
              <w:rPr>
                <w:rFonts w:ascii="Arial" w:hAnsi="Arial" w:cs="Arial"/>
                <w:sz w:val="18"/>
                <w:szCs w:val="18"/>
              </w:rPr>
            </w:pPr>
          </w:p>
          <w:p w14:paraId="2E59486F" w14:textId="2EBBF609" w:rsidR="00BF4C1F" w:rsidRPr="005D540B" w:rsidRDefault="000C28EC" w:rsidP="005D6CA0">
            <w:pPr>
              <w:rPr>
                <w:rFonts w:ascii="Arial" w:hAnsi="Arial" w:cs="Arial"/>
                <w:sz w:val="18"/>
                <w:szCs w:val="18"/>
              </w:rPr>
            </w:pPr>
            <w:r w:rsidRPr="005D540B">
              <w:rPr>
                <w:rFonts w:ascii="Arial" w:hAnsi="Arial" w:cs="Arial"/>
                <w:sz w:val="18"/>
                <w:szCs w:val="18"/>
              </w:rPr>
              <w:t>Allocution par le Président de la 20</w:t>
            </w:r>
            <w:r w:rsidRPr="005D540B">
              <w:rPr>
                <w:rFonts w:ascii="Arial" w:hAnsi="Arial" w:cs="Arial"/>
                <w:sz w:val="18"/>
                <w:szCs w:val="18"/>
                <w:vertAlign w:val="superscript"/>
              </w:rPr>
              <w:t>e</w:t>
            </w:r>
            <w:r w:rsidRPr="005D540B">
              <w:rPr>
                <w:rFonts w:ascii="Arial" w:hAnsi="Arial" w:cs="Arial"/>
                <w:sz w:val="18"/>
                <w:szCs w:val="18"/>
              </w:rPr>
              <w:t xml:space="preserve"> Assemblée générale</w:t>
            </w:r>
          </w:p>
        </w:tc>
        <w:tc>
          <w:tcPr>
            <w:tcW w:w="8529" w:type="dxa"/>
            <w:tcMar>
              <w:top w:w="57" w:type="dxa"/>
              <w:bottom w:w="57" w:type="dxa"/>
            </w:tcMar>
          </w:tcPr>
          <w:p w14:paraId="4991B9B7" w14:textId="77777777" w:rsidR="00EB5E1C" w:rsidRPr="005D540B" w:rsidRDefault="00EB5E1C" w:rsidP="003905EF">
            <w:pPr>
              <w:rPr>
                <w:rFonts w:ascii="Arial" w:hAnsi="Arial" w:cs="Arial"/>
                <w:sz w:val="18"/>
                <w:szCs w:val="18"/>
              </w:rPr>
            </w:pPr>
          </w:p>
          <w:p w14:paraId="3E98F2EA" w14:textId="0B41BD6D" w:rsidR="00A93257" w:rsidRPr="005D540B" w:rsidRDefault="003905EF" w:rsidP="00C64C3B">
            <w:pPr>
              <w:jc w:val="both"/>
              <w:rPr>
                <w:rFonts w:ascii="Arial" w:hAnsi="Arial" w:cs="Arial"/>
                <w:sz w:val="18"/>
                <w:szCs w:val="18"/>
              </w:rPr>
            </w:pPr>
            <w:r w:rsidRPr="005D540B">
              <w:rPr>
                <w:rFonts w:ascii="Arial" w:hAnsi="Arial" w:cs="Arial"/>
                <w:sz w:val="18"/>
                <w:szCs w:val="18"/>
              </w:rPr>
              <w:t>La parole</w:t>
            </w:r>
            <w:r w:rsidR="00A93257" w:rsidRPr="005D540B">
              <w:rPr>
                <w:rFonts w:ascii="Arial" w:hAnsi="Arial" w:cs="Arial"/>
                <w:sz w:val="18"/>
                <w:szCs w:val="18"/>
              </w:rPr>
              <w:t xml:space="preserve"> est à Rohit Jigyasu (</w:t>
            </w:r>
            <w:r w:rsidR="00BD44AB" w:rsidRPr="005D540B">
              <w:rPr>
                <w:rFonts w:ascii="Arial" w:hAnsi="Arial" w:cs="Arial"/>
                <w:sz w:val="18"/>
                <w:szCs w:val="18"/>
              </w:rPr>
              <w:t>P</w:t>
            </w:r>
            <w:r w:rsidR="00A93257" w:rsidRPr="005D540B">
              <w:rPr>
                <w:rFonts w:ascii="Arial" w:hAnsi="Arial" w:cs="Arial"/>
                <w:sz w:val="18"/>
                <w:szCs w:val="18"/>
              </w:rPr>
              <w:t>r</w:t>
            </w:r>
            <w:r w:rsidR="00BD44AB" w:rsidRPr="005D540B">
              <w:rPr>
                <w:rFonts w:ascii="Arial" w:hAnsi="Arial" w:cs="Arial"/>
                <w:sz w:val="18"/>
                <w:szCs w:val="18"/>
              </w:rPr>
              <w:t>é</w:t>
            </w:r>
            <w:r w:rsidR="00A93257" w:rsidRPr="005D540B">
              <w:rPr>
                <w:rFonts w:ascii="Arial" w:hAnsi="Arial" w:cs="Arial"/>
                <w:sz w:val="18"/>
                <w:szCs w:val="18"/>
              </w:rPr>
              <w:t xml:space="preserve">sident de la </w:t>
            </w:r>
            <w:r w:rsidR="00A93257" w:rsidRPr="00CC218A">
              <w:rPr>
                <w:rFonts w:ascii="Arial" w:hAnsi="Arial" w:cs="Arial"/>
                <w:sz w:val="18"/>
                <w:szCs w:val="18"/>
              </w:rPr>
              <w:t>1</w:t>
            </w:r>
            <w:r w:rsidR="00BD44AB" w:rsidRPr="00CC218A">
              <w:rPr>
                <w:rFonts w:ascii="Arial" w:hAnsi="Arial" w:cs="Arial"/>
                <w:sz w:val="18"/>
                <w:szCs w:val="18"/>
              </w:rPr>
              <w:t>9</w:t>
            </w:r>
            <w:r w:rsidR="00A93257" w:rsidRPr="005D540B">
              <w:rPr>
                <w:rFonts w:ascii="Arial" w:hAnsi="Arial" w:cs="Arial"/>
                <w:sz w:val="18"/>
                <w:szCs w:val="18"/>
              </w:rPr>
              <w:t>ème Assemblée générale triennale à Dehli en 2017). Il</w:t>
            </w:r>
            <w:r w:rsidRPr="005D540B">
              <w:rPr>
                <w:rFonts w:ascii="Arial" w:hAnsi="Arial" w:cs="Arial"/>
                <w:sz w:val="18"/>
                <w:szCs w:val="18"/>
              </w:rPr>
              <w:t xml:space="preserve"> </w:t>
            </w:r>
            <w:r w:rsidR="00C64C3B" w:rsidRPr="005D540B">
              <w:rPr>
                <w:rFonts w:ascii="Arial" w:hAnsi="Arial" w:cs="Arial"/>
                <w:sz w:val="18"/>
                <w:szCs w:val="18"/>
              </w:rPr>
              <w:t>rappelle</w:t>
            </w:r>
            <w:r w:rsidR="00A93257" w:rsidRPr="005D540B">
              <w:rPr>
                <w:rFonts w:ascii="Arial" w:hAnsi="Arial" w:cs="Arial"/>
                <w:sz w:val="18"/>
                <w:szCs w:val="18"/>
              </w:rPr>
              <w:t xml:space="preserve"> avoir eu le privil</w:t>
            </w:r>
            <w:r w:rsidR="00BD44AB" w:rsidRPr="005D540B">
              <w:rPr>
                <w:rFonts w:ascii="Arial" w:hAnsi="Arial" w:cs="Arial"/>
                <w:sz w:val="18"/>
                <w:szCs w:val="18"/>
              </w:rPr>
              <w:t>è</w:t>
            </w:r>
            <w:r w:rsidR="00A93257" w:rsidRPr="005D540B">
              <w:rPr>
                <w:rFonts w:ascii="Arial" w:hAnsi="Arial" w:cs="Arial"/>
                <w:sz w:val="18"/>
                <w:szCs w:val="18"/>
              </w:rPr>
              <w:t xml:space="preserve">ge d’accueillir l’AG de Delhi </w:t>
            </w:r>
            <w:r w:rsidRPr="005D540B">
              <w:rPr>
                <w:rFonts w:ascii="Arial" w:hAnsi="Arial" w:cs="Arial"/>
                <w:sz w:val="18"/>
                <w:szCs w:val="18"/>
              </w:rPr>
              <w:t xml:space="preserve">et </w:t>
            </w:r>
            <w:r w:rsidR="00A93257" w:rsidRPr="005D540B">
              <w:rPr>
                <w:rFonts w:ascii="Arial" w:hAnsi="Arial" w:cs="Arial"/>
                <w:sz w:val="18"/>
                <w:szCs w:val="18"/>
              </w:rPr>
              <w:t xml:space="preserve">note </w:t>
            </w:r>
            <w:r w:rsidRPr="005D540B">
              <w:rPr>
                <w:rFonts w:ascii="Arial" w:hAnsi="Arial" w:cs="Arial"/>
                <w:sz w:val="18"/>
                <w:szCs w:val="18"/>
              </w:rPr>
              <w:t>les efforts déployés par l'ICOMOS Australie pour organiser la prochaine AG.</w:t>
            </w:r>
            <w:r w:rsidR="00C64C3B" w:rsidRPr="005D540B">
              <w:rPr>
                <w:rFonts w:ascii="Arial" w:hAnsi="Arial" w:cs="Arial"/>
                <w:sz w:val="18"/>
                <w:szCs w:val="18"/>
              </w:rPr>
              <w:t xml:space="preserve"> </w:t>
            </w:r>
            <w:r w:rsidR="00A93257" w:rsidRPr="005D540B">
              <w:rPr>
                <w:rFonts w:ascii="Arial" w:hAnsi="Arial" w:cs="Arial"/>
                <w:sz w:val="18"/>
                <w:szCs w:val="18"/>
              </w:rPr>
              <w:t>Malheureusement la pandémie de Covid</w:t>
            </w:r>
            <w:r w:rsidR="00BD44AB" w:rsidRPr="005D540B">
              <w:rPr>
                <w:rFonts w:ascii="Arial" w:hAnsi="Arial" w:cs="Arial"/>
                <w:sz w:val="18"/>
                <w:szCs w:val="18"/>
              </w:rPr>
              <w:t>-</w:t>
            </w:r>
            <w:r w:rsidR="00A93257" w:rsidRPr="005D540B">
              <w:rPr>
                <w:rFonts w:ascii="Arial" w:hAnsi="Arial" w:cs="Arial"/>
                <w:sz w:val="18"/>
                <w:szCs w:val="18"/>
              </w:rPr>
              <w:t>19 l’en a empêché. Il souligne la forte r</w:t>
            </w:r>
            <w:r w:rsidR="00BD44AB" w:rsidRPr="005D540B">
              <w:rPr>
                <w:rFonts w:ascii="Arial" w:hAnsi="Arial" w:cs="Arial"/>
                <w:sz w:val="18"/>
                <w:szCs w:val="18"/>
              </w:rPr>
              <w:t>é</w:t>
            </w:r>
            <w:r w:rsidR="00A93257" w:rsidRPr="005D540B">
              <w:rPr>
                <w:rFonts w:ascii="Arial" w:hAnsi="Arial" w:cs="Arial"/>
                <w:sz w:val="18"/>
                <w:szCs w:val="18"/>
              </w:rPr>
              <w:t>silience de l’ICOMOS qui, malgré les difficultés actuellement rencontrées</w:t>
            </w:r>
            <w:r w:rsidR="00C64C3B" w:rsidRPr="005D540B">
              <w:rPr>
                <w:rFonts w:ascii="Arial" w:hAnsi="Arial" w:cs="Arial"/>
                <w:sz w:val="18"/>
                <w:szCs w:val="18"/>
              </w:rPr>
              <w:t>, a réussi à</w:t>
            </w:r>
            <w:r w:rsidR="00A93257" w:rsidRPr="005D540B">
              <w:rPr>
                <w:rFonts w:ascii="Arial" w:hAnsi="Arial" w:cs="Arial"/>
                <w:sz w:val="18"/>
                <w:szCs w:val="18"/>
              </w:rPr>
              <w:t xml:space="preserve"> organiser des rencontres de ce type de manière virtuelle</w:t>
            </w:r>
            <w:r w:rsidR="00C64C3B" w:rsidRPr="005D540B">
              <w:rPr>
                <w:rFonts w:ascii="Arial" w:hAnsi="Arial" w:cs="Arial"/>
                <w:sz w:val="18"/>
                <w:szCs w:val="18"/>
              </w:rPr>
              <w:t>.</w:t>
            </w:r>
            <w:r w:rsidR="00A93257" w:rsidRPr="005D540B">
              <w:rPr>
                <w:rFonts w:ascii="Arial" w:hAnsi="Arial" w:cs="Arial"/>
                <w:sz w:val="18"/>
                <w:szCs w:val="18"/>
              </w:rPr>
              <w:t xml:space="preserve"> Il estime que ces défis ont été remarquablement relevés par le Secrétariat International et par tout l’ICOMOS.</w:t>
            </w:r>
          </w:p>
          <w:p w14:paraId="3462596A" w14:textId="77777777" w:rsidR="00A93257" w:rsidRPr="005D540B" w:rsidRDefault="00A93257" w:rsidP="003905EF">
            <w:pPr>
              <w:rPr>
                <w:rFonts w:ascii="Arial" w:hAnsi="Arial" w:cs="Arial"/>
                <w:sz w:val="18"/>
                <w:szCs w:val="18"/>
              </w:rPr>
            </w:pPr>
          </w:p>
          <w:p w14:paraId="6DD2E66A" w14:textId="7911328C" w:rsidR="00A93257" w:rsidRPr="005D540B" w:rsidRDefault="00A93257" w:rsidP="00C64C3B">
            <w:pPr>
              <w:jc w:val="both"/>
              <w:rPr>
                <w:rFonts w:ascii="Arial" w:hAnsi="Arial" w:cs="Arial"/>
                <w:sz w:val="18"/>
                <w:szCs w:val="18"/>
              </w:rPr>
            </w:pPr>
            <w:r w:rsidRPr="005D540B">
              <w:rPr>
                <w:rFonts w:ascii="Arial" w:hAnsi="Arial" w:cs="Arial"/>
                <w:sz w:val="18"/>
                <w:szCs w:val="18"/>
              </w:rPr>
              <w:lastRenderedPageBreak/>
              <w:t>Cette pandémie doit d’ailleurs nous faire</w:t>
            </w:r>
            <w:r w:rsidR="003905EF" w:rsidRPr="005D540B">
              <w:rPr>
                <w:rFonts w:ascii="Arial" w:hAnsi="Arial" w:cs="Arial"/>
                <w:sz w:val="18"/>
                <w:szCs w:val="18"/>
              </w:rPr>
              <w:t xml:space="preserve"> réfléchir sur notre condition humaine, sur l'impact et les défis du changement climatique pour la communauté du patrimoine culturel.</w:t>
            </w:r>
            <w:r w:rsidRPr="005D540B">
              <w:rPr>
                <w:rFonts w:ascii="Arial" w:hAnsi="Arial" w:cs="Arial"/>
                <w:sz w:val="18"/>
                <w:szCs w:val="18"/>
              </w:rPr>
              <w:t xml:space="preserve"> T</w:t>
            </w:r>
            <w:r w:rsidR="00C64C3B" w:rsidRPr="005D540B">
              <w:rPr>
                <w:rFonts w:ascii="Arial" w:hAnsi="Arial" w:cs="Arial"/>
                <w:sz w:val="18"/>
                <w:szCs w:val="18"/>
              </w:rPr>
              <w:t>ous c</w:t>
            </w:r>
            <w:r w:rsidRPr="005D540B">
              <w:rPr>
                <w:rFonts w:ascii="Arial" w:hAnsi="Arial" w:cs="Arial"/>
                <w:sz w:val="18"/>
                <w:szCs w:val="18"/>
              </w:rPr>
              <w:t>es pr</w:t>
            </w:r>
            <w:r w:rsidR="00C64C3B" w:rsidRPr="005D540B">
              <w:rPr>
                <w:rFonts w:ascii="Arial" w:hAnsi="Arial" w:cs="Arial"/>
                <w:sz w:val="18"/>
                <w:szCs w:val="18"/>
              </w:rPr>
              <w:t>o</w:t>
            </w:r>
            <w:r w:rsidRPr="005D540B">
              <w:rPr>
                <w:rFonts w:ascii="Arial" w:hAnsi="Arial" w:cs="Arial"/>
                <w:sz w:val="18"/>
                <w:szCs w:val="18"/>
              </w:rPr>
              <w:t xml:space="preserve">blèmes sont liés et la question du </w:t>
            </w:r>
            <w:r w:rsidR="00C64C3B" w:rsidRPr="005D540B">
              <w:rPr>
                <w:rFonts w:ascii="Arial" w:hAnsi="Arial" w:cs="Arial"/>
                <w:sz w:val="18"/>
                <w:szCs w:val="18"/>
              </w:rPr>
              <w:t>patrimoine</w:t>
            </w:r>
            <w:r w:rsidRPr="005D540B">
              <w:rPr>
                <w:rFonts w:ascii="Arial" w:hAnsi="Arial" w:cs="Arial"/>
                <w:sz w:val="18"/>
                <w:szCs w:val="18"/>
              </w:rPr>
              <w:t xml:space="preserve"> ne peut être séparée des défis globaux actuels.</w:t>
            </w:r>
          </w:p>
          <w:p w14:paraId="18182627" w14:textId="77777777" w:rsidR="00A93257" w:rsidRPr="005D540B" w:rsidRDefault="00A93257" w:rsidP="00C64C3B">
            <w:pPr>
              <w:jc w:val="both"/>
              <w:rPr>
                <w:rFonts w:ascii="Arial" w:hAnsi="Arial" w:cs="Arial"/>
                <w:sz w:val="18"/>
                <w:szCs w:val="18"/>
              </w:rPr>
            </w:pPr>
          </w:p>
          <w:p w14:paraId="43573AE2" w14:textId="740CAA6E" w:rsidR="003905EF" w:rsidRPr="00CC218A" w:rsidRDefault="00574261" w:rsidP="00C64C3B">
            <w:pPr>
              <w:jc w:val="both"/>
              <w:rPr>
                <w:rFonts w:ascii="Arial" w:hAnsi="Arial" w:cs="Arial"/>
                <w:sz w:val="18"/>
                <w:szCs w:val="18"/>
              </w:rPr>
            </w:pPr>
            <w:r w:rsidRPr="005D540B">
              <w:rPr>
                <w:rFonts w:ascii="Arial" w:hAnsi="Arial" w:cs="Arial"/>
                <w:sz w:val="18"/>
                <w:szCs w:val="18"/>
              </w:rPr>
              <w:t xml:space="preserve"> </w:t>
            </w:r>
            <w:r w:rsidR="00A03036" w:rsidRPr="005D540B">
              <w:rPr>
                <w:rFonts w:ascii="Arial" w:hAnsi="Arial" w:cs="Arial"/>
                <w:sz w:val="18"/>
                <w:szCs w:val="18"/>
              </w:rPr>
              <w:t>R</w:t>
            </w:r>
            <w:r w:rsidRPr="005D540B">
              <w:rPr>
                <w:rFonts w:ascii="Arial" w:hAnsi="Arial" w:cs="Arial"/>
                <w:sz w:val="18"/>
                <w:szCs w:val="18"/>
              </w:rPr>
              <w:t xml:space="preserve">J demande aux membres d'approuver la résolution 2020/1. </w:t>
            </w:r>
            <w:r w:rsidRPr="00CC218A">
              <w:rPr>
                <w:rFonts w:ascii="Arial" w:hAnsi="Arial" w:cs="Arial"/>
                <w:sz w:val="18"/>
                <w:szCs w:val="18"/>
              </w:rPr>
              <w:t>Personne ne s'y oppose</w:t>
            </w:r>
          </w:p>
          <w:p w14:paraId="323C90FC" w14:textId="2CB3EA60" w:rsidR="003905EF" w:rsidRPr="00CC218A" w:rsidRDefault="003905EF" w:rsidP="003905EF">
            <w:pPr>
              <w:rPr>
                <w:rFonts w:ascii="Arial" w:hAnsi="Arial" w:cs="Arial"/>
                <w:sz w:val="18"/>
                <w:szCs w:val="18"/>
              </w:rPr>
            </w:pPr>
          </w:p>
        </w:tc>
        <w:tc>
          <w:tcPr>
            <w:tcW w:w="850" w:type="dxa"/>
            <w:gridSpan w:val="2"/>
            <w:tcMar>
              <w:top w:w="57" w:type="dxa"/>
              <w:bottom w:w="57" w:type="dxa"/>
            </w:tcMar>
          </w:tcPr>
          <w:p w14:paraId="5892D209" w14:textId="57383950" w:rsidR="00BF4C1F" w:rsidRPr="005D540B" w:rsidRDefault="00B8065B" w:rsidP="005D6CA0">
            <w:pPr>
              <w:rPr>
                <w:rFonts w:ascii="Arial" w:hAnsi="Arial" w:cs="Arial"/>
                <w:sz w:val="18"/>
                <w:szCs w:val="18"/>
                <w:lang w:val="en-GB"/>
              </w:rPr>
            </w:pPr>
            <w:r w:rsidRPr="005D540B">
              <w:rPr>
                <w:rFonts w:ascii="Arial" w:hAnsi="Arial" w:cs="Arial"/>
                <w:sz w:val="18"/>
                <w:szCs w:val="18"/>
              </w:rPr>
              <w:lastRenderedPageBreak/>
              <w:t>Statuts</w:t>
            </w:r>
            <w:r w:rsidR="006A3C90" w:rsidRPr="005D540B">
              <w:rPr>
                <w:rFonts w:ascii="Arial" w:hAnsi="Arial" w:cs="Arial"/>
                <w:sz w:val="18"/>
                <w:szCs w:val="18"/>
              </w:rPr>
              <w:t xml:space="preserve"> art 42, 43, 44, 45</w:t>
            </w:r>
          </w:p>
        </w:tc>
        <w:tc>
          <w:tcPr>
            <w:tcW w:w="709" w:type="dxa"/>
            <w:gridSpan w:val="2"/>
            <w:tcMar>
              <w:top w:w="57" w:type="dxa"/>
              <w:bottom w:w="57" w:type="dxa"/>
            </w:tcMar>
          </w:tcPr>
          <w:p w14:paraId="13908FD8" w14:textId="77777777" w:rsidR="00BF4C1F" w:rsidRPr="005D540B" w:rsidRDefault="00BF4C1F" w:rsidP="005D6CA0">
            <w:pPr>
              <w:rPr>
                <w:rFonts w:ascii="Arial" w:hAnsi="Arial" w:cs="Arial"/>
                <w:sz w:val="18"/>
                <w:szCs w:val="18"/>
                <w:lang w:val="en-GB"/>
              </w:rPr>
            </w:pPr>
          </w:p>
        </w:tc>
        <w:tc>
          <w:tcPr>
            <w:tcW w:w="969" w:type="dxa"/>
          </w:tcPr>
          <w:p w14:paraId="2BEB0C84" w14:textId="77777777" w:rsidR="00BF4C1F" w:rsidRPr="005D540B" w:rsidRDefault="00BF4C1F" w:rsidP="005D6CA0">
            <w:pPr>
              <w:rPr>
                <w:rFonts w:ascii="Arial" w:hAnsi="Arial" w:cs="Arial"/>
                <w:sz w:val="18"/>
                <w:szCs w:val="18"/>
                <w:lang w:val="en-GB"/>
              </w:rPr>
            </w:pPr>
          </w:p>
        </w:tc>
      </w:tr>
      <w:tr w:rsidR="00BF4C1F" w:rsidRPr="005D540B" w14:paraId="17E2EB5F" w14:textId="77777777" w:rsidTr="00CC218A">
        <w:trPr>
          <w:trHeight w:val="227"/>
        </w:trPr>
        <w:tc>
          <w:tcPr>
            <w:tcW w:w="680" w:type="dxa"/>
            <w:tcMar>
              <w:top w:w="57" w:type="dxa"/>
              <w:bottom w:w="57" w:type="dxa"/>
            </w:tcMar>
          </w:tcPr>
          <w:p w14:paraId="7286B6DD" w14:textId="77777777" w:rsidR="003905EF" w:rsidRPr="005D540B" w:rsidRDefault="003905EF" w:rsidP="005D6CA0">
            <w:pPr>
              <w:rPr>
                <w:rFonts w:ascii="Arial" w:hAnsi="Arial" w:cs="Arial"/>
                <w:sz w:val="18"/>
                <w:szCs w:val="18"/>
                <w:lang w:val="en-GB"/>
              </w:rPr>
            </w:pPr>
          </w:p>
          <w:p w14:paraId="10251818" w14:textId="77777777" w:rsidR="00FC4F1E" w:rsidRPr="005D540B" w:rsidRDefault="00FC4F1E" w:rsidP="005D6CA0">
            <w:pPr>
              <w:rPr>
                <w:rFonts w:ascii="Arial" w:hAnsi="Arial" w:cs="Arial"/>
                <w:sz w:val="18"/>
                <w:szCs w:val="18"/>
                <w:lang w:val="en-GB"/>
              </w:rPr>
            </w:pPr>
          </w:p>
          <w:p w14:paraId="4057DFD7" w14:textId="77777777" w:rsidR="00BF4C1F" w:rsidRPr="005D540B" w:rsidRDefault="00BF4C1F" w:rsidP="005D6CA0">
            <w:pPr>
              <w:rPr>
                <w:rFonts w:ascii="Arial" w:hAnsi="Arial" w:cs="Arial"/>
                <w:sz w:val="18"/>
                <w:szCs w:val="18"/>
                <w:lang w:val="en-GB"/>
              </w:rPr>
            </w:pPr>
            <w:r w:rsidRPr="005D540B">
              <w:rPr>
                <w:rFonts w:ascii="Arial" w:hAnsi="Arial" w:cs="Arial"/>
                <w:sz w:val="18"/>
                <w:szCs w:val="18"/>
                <w:lang w:val="en-GB"/>
              </w:rPr>
              <w:t>2-2</w:t>
            </w:r>
          </w:p>
        </w:tc>
        <w:tc>
          <w:tcPr>
            <w:tcW w:w="3119" w:type="dxa"/>
            <w:tcMar>
              <w:top w:w="57" w:type="dxa"/>
              <w:bottom w:w="57" w:type="dxa"/>
            </w:tcMar>
          </w:tcPr>
          <w:p w14:paraId="352222CA" w14:textId="77777777" w:rsidR="003905EF" w:rsidRPr="005D540B" w:rsidRDefault="003905EF" w:rsidP="005D6CA0">
            <w:pPr>
              <w:rPr>
                <w:rFonts w:ascii="Arial" w:hAnsi="Arial" w:cs="Arial"/>
                <w:sz w:val="18"/>
                <w:szCs w:val="20"/>
              </w:rPr>
            </w:pPr>
          </w:p>
          <w:p w14:paraId="50C0D12A" w14:textId="77777777" w:rsidR="00FC4F1E" w:rsidRPr="005D540B" w:rsidRDefault="00FC4F1E" w:rsidP="005D6CA0">
            <w:pPr>
              <w:rPr>
                <w:rFonts w:ascii="Arial" w:hAnsi="Arial" w:cs="Arial"/>
                <w:sz w:val="18"/>
                <w:szCs w:val="20"/>
              </w:rPr>
            </w:pPr>
          </w:p>
          <w:p w14:paraId="7ED2181A" w14:textId="77777777" w:rsidR="000C28EC" w:rsidRPr="005D540B" w:rsidRDefault="000C28EC" w:rsidP="005D6CA0">
            <w:pPr>
              <w:rPr>
                <w:rFonts w:ascii="Arial" w:hAnsi="Arial" w:cs="Arial"/>
                <w:sz w:val="18"/>
                <w:szCs w:val="20"/>
              </w:rPr>
            </w:pPr>
            <w:r w:rsidRPr="005D540B">
              <w:rPr>
                <w:rFonts w:ascii="Arial" w:hAnsi="Arial" w:cs="Arial"/>
                <w:sz w:val="18"/>
                <w:szCs w:val="20"/>
              </w:rPr>
              <w:t>Confirmation des membres du Comité des élections</w:t>
            </w:r>
          </w:p>
          <w:p w14:paraId="6EEB6E47" w14:textId="5CF38B70" w:rsidR="00BF4C1F" w:rsidRPr="005D540B" w:rsidRDefault="000C28EC" w:rsidP="005D6CA0">
            <w:pPr>
              <w:rPr>
                <w:rFonts w:ascii="Arial" w:hAnsi="Arial" w:cs="Arial"/>
                <w:sz w:val="18"/>
                <w:szCs w:val="18"/>
              </w:rPr>
            </w:pPr>
            <w:r w:rsidRPr="005D540B">
              <w:rPr>
                <w:rFonts w:ascii="Arial" w:hAnsi="Arial" w:cs="Arial"/>
                <w:sz w:val="18"/>
                <w:szCs w:val="20"/>
              </w:rPr>
              <w:t>(Résolution 20AG 2020/1 Nomination des membres du Comité des élections – votée pendant la session)</w:t>
            </w:r>
          </w:p>
        </w:tc>
        <w:tc>
          <w:tcPr>
            <w:tcW w:w="8529" w:type="dxa"/>
            <w:tcMar>
              <w:top w:w="57" w:type="dxa"/>
              <w:bottom w:w="57" w:type="dxa"/>
            </w:tcMar>
          </w:tcPr>
          <w:p w14:paraId="52EE9078" w14:textId="77777777" w:rsidR="007C58CD" w:rsidRPr="005D540B" w:rsidRDefault="007C58CD" w:rsidP="005D6CA0">
            <w:pPr>
              <w:rPr>
                <w:rFonts w:ascii="Arial" w:hAnsi="Arial" w:cs="Arial"/>
                <w:sz w:val="18"/>
                <w:szCs w:val="18"/>
              </w:rPr>
            </w:pPr>
          </w:p>
          <w:p w14:paraId="768E7A31" w14:textId="77777777" w:rsidR="00EB5E1C" w:rsidRPr="005D540B" w:rsidRDefault="00EB5E1C" w:rsidP="005D6CA0">
            <w:pPr>
              <w:rPr>
                <w:rFonts w:ascii="Arial" w:hAnsi="Arial" w:cs="Arial"/>
                <w:sz w:val="18"/>
                <w:szCs w:val="18"/>
              </w:rPr>
            </w:pPr>
          </w:p>
          <w:p w14:paraId="71A2D95D" w14:textId="77777777" w:rsidR="000C28EC" w:rsidRPr="00AA7DEC" w:rsidRDefault="000C28EC" w:rsidP="005D6CA0">
            <w:pPr>
              <w:pStyle w:val="NormalWeb"/>
              <w:spacing w:before="0" w:beforeAutospacing="0" w:after="0" w:afterAutospacing="0"/>
              <w:rPr>
                <w:rFonts w:ascii="Helvetica" w:eastAsia="MS Mincho" w:hAnsi="Helvetica" w:cs="Helvetica"/>
                <w:b/>
                <w:color w:val="215B33"/>
                <w:sz w:val="22"/>
                <w:szCs w:val="22"/>
              </w:rPr>
            </w:pPr>
            <w:r w:rsidRPr="00AA7DEC">
              <w:rPr>
                <w:rFonts w:ascii="Helvetica" w:eastAsia="MS Mincho" w:hAnsi="Helvetica" w:cs="Helvetica"/>
                <w:b/>
                <w:color w:val="215B33"/>
                <w:sz w:val="22"/>
                <w:szCs w:val="22"/>
              </w:rPr>
              <w:t xml:space="preserve">Résolution 20AG 2020/1 - Confirmation des membres du Comité des élections </w:t>
            </w:r>
          </w:p>
          <w:p w14:paraId="0F79C537" w14:textId="77777777" w:rsidR="000C28EC" w:rsidRPr="005D540B" w:rsidRDefault="000C28EC" w:rsidP="005D6CA0">
            <w:pPr>
              <w:pStyle w:val="NormalWeb"/>
              <w:spacing w:before="0" w:beforeAutospacing="0" w:after="0" w:afterAutospacing="0"/>
              <w:rPr>
                <w:rFonts w:ascii="Helvetica" w:hAnsi="Helvetica" w:cs="Helvetica"/>
                <w:bCs/>
                <w:sz w:val="19"/>
                <w:szCs w:val="19"/>
              </w:rPr>
            </w:pPr>
          </w:p>
          <w:p w14:paraId="4D8F8F58" w14:textId="77777777" w:rsidR="000C28EC" w:rsidRPr="005D540B" w:rsidRDefault="000C28EC" w:rsidP="005D6CA0">
            <w:pPr>
              <w:pStyle w:val="NormalWeb"/>
              <w:spacing w:before="0" w:beforeAutospacing="0" w:after="0" w:afterAutospacing="0"/>
              <w:rPr>
                <w:rFonts w:ascii="Helvetica" w:hAnsi="Helvetica" w:cs="Helvetica"/>
                <w:b/>
                <w:bCs/>
                <w:sz w:val="18"/>
                <w:szCs w:val="19"/>
              </w:rPr>
            </w:pPr>
            <w:r w:rsidRPr="005D540B">
              <w:rPr>
                <w:rFonts w:ascii="Helvetica" w:hAnsi="Helvetica" w:cs="Helvetica"/>
                <w:b/>
                <w:bCs/>
                <w:sz w:val="18"/>
                <w:szCs w:val="19"/>
              </w:rPr>
              <w:t>La 20</w:t>
            </w:r>
            <w:r w:rsidRPr="005D540B">
              <w:rPr>
                <w:rFonts w:ascii="Helvetica" w:hAnsi="Helvetica" w:cs="Helvetica"/>
                <w:b/>
                <w:bCs/>
                <w:sz w:val="18"/>
                <w:szCs w:val="19"/>
                <w:vertAlign w:val="superscript"/>
              </w:rPr>
              <w:t>e</w:t>
            </w:r>
            <w:r w:rsidRPr="005D540B">
              <w:rPr>
                <w:rFonts w:ascii="Helvetica" w:hAnsi="Helvetica" w:cs="Helvetica"/>
                <w:b/>
                <w:bCs/>
                <w:sz w:val="18"/>
                <w:szCs w:val="19"/>
              </w:rPr>
              <w:t xml:space="preserve"> Assemblée générale de l’ICOMOS,</w:t>
            </w:r>
          </w:p>
          <w:p w14:paraId="177AFDEF" w14:textId="77777777" w:rsidR="000C28EC" w:rsidRPr="005D540B" w:rsidRDefault="000C28EC" w:rsidP="005D6CA0">
            <w:pPr>
              <w:pStyle w:val="NormalWeb"/>
              <w:spacing w:before="0" w:beforeAutospacing="0" w:after="0" w:afterAutospacing="0"/>
              <w:rPr>
                <w:rFonts w:ascii="Helvetica" w:hAnsi="Helvetica" w:cs="Helvetica"/>
                <w:bCs/>
                <w:sz w:val="18"/>
                <w:szCs w:val="19"/>
              </w:rPr>
            </w:pPr>
          </w:p>
          <w:p w14:paraId="646C80EE" w14:textId="77777777" w:rsidR="000C28EC" w:rsidRPr="005D540B" w:rsidRDefault="000C28EC" w:rsidP="00C64C3B">
            <w:pPr>
              <w:pStyle w:val="NormalWeb"/>
              <w:spacing w:before="0" w:beforeAutospacing="0" w:after="0" w:afterAutospacing="0"/>
              <w:jc w:val="both"/>
              <w:rPr>
                <w:rFonts w:ascii="Helvetica" w:hAnsi="Helvetica" w:cs="Helvetica"/>
                <w:bCs/>
                <w:sz w:val="18"/>
                <w:szCs w:val="19"/>
              </w:rPr>
            </w:pPr>
            <w:r w:rsidRPr="005D540B">
              <w:rPr>
                <w:rFonts w:ascii="Helvetica" w:hAnsi="Helvetica" w:cs="Helvetica"/>
                <w:b/>
                <w:bCs/>
                <w:sz w:val="18"/>
                <w:szCs w:val="19"/>
              </w:rPr>
              <w:t>Notant</w:t>
            </w:r>
            <w:r w:rsidRPr="005D540B">
              <w:rPr>
                <w:rFonts w:ascii="Helvetica" w:hAnsi="Helvetica" w:cs="Helvetica"/>
                <w:bCs/>
                <w:sz w:val="18"/>
                <w:szCs w:val="19"/>
              </w:rPr>
              <w:t xml:space="preserve"> que lors d'une Assemblée générale en ligne, contrairement à une Assemblée générale physique, le Comité des élections doit travailler avec le Secrétariat dès l’amont de l'Assemblée générale pour vérifier les plateformes et procédures de vote en ligne ;</w:t>
            </w:r>
          </w:p>
          <w:p w14:paraId="319B12C3" w14:textId="77777777" w:rsidR="000C28EC" w:rsidRPr="005D540B" w:rsidRDefault="000C28EC" w:rsidP="005D6CA0">
            <w:pPr>
              <w:pStyle w:val="NormalWeb"/>
              <w:spacing w:before="0" w:beforeAutospacing="0" w:after="0" w:afterAutospacing="0"/>
              <w:rPr>
                <w:rFonts w:ascii="Helvetica" w:hAnsi="Helvetica" w:cs="Helvetica"/>
                <w:bCs/>
                <w:sz w:val="18"/>
                <w:szCs w:val="19"/>
              </w:rPr>
            </w:pPr>
          </w:p>
          <w:p w14:paraId="252B96B0" w14:textId="77777777" w:rsidR="000C28EC" w:rsidRPr="005D540B" w:rsidRDefault="000C28EC" w:rsidP="00C64C3B">
            <w:pPr>
              <w:pStyle w:val="NormalWeb"/>
              <w:spacing w:before="0" w:beforeAutospacing="0" w:after="0" w:afterAutospacing="0"/>
              <w:jc w:val="both"/>
              <w:rPr>
                <w:rFonts w:ascii="Helvetica" w:hAnsi="Helvetica" w:cs="Helvetica"/>
                <w:bCs/>
                <w:sz w:val="18"/>
                <w:szCs w:val="19"/>
              </w:rPr>
            </w:pPr>
            <w:r w:rsidRPr="005D540B">
              <w:rPr>
                <w:rFonts w:ascii="Helvetica" w:hAnsi="Helvetica" w:cs="Helvetica"/>
                <w:b/>
                <w:bCs/>
                <w:sz w:val="18"/>
                <w:szCs w:val="19"/>
              </w:rPr>
              <w:t>Tenant compte</w:t>
            </w:r>
            <w:r w:rsidRPr="005D540B">
              <w:rPr>
                <w:rFonts w:ascii="Helvetica" w:hAnsi="Helvetica" w:cs="Helvetica"/>
                <w:bCs/>
                <w:sz w:val="18"/>
                <w:szCs w:val="19"/>
              </w:rPr>
              <w:t xml:space="preserve"> de l'approbation, par le Conseil consultatif de l'ICOMOS lors de sa réunion d'octobre 2020, et sur la proposition du Conseil d'administration de l'ICOMOS, de la nomination de Gideon Koren (Président de l'ICLAFI et chef scrutateur de l'Assemblée générale de juillet 2020) et des membres du Comité des candidatures déjà en place en tant que Comité d'élection pour la 20</w:t>
            </w:r>
            <w:r w:rsidRPr="005D540B">
              <w:rPr>
                <w:rFonts w:ascii="Helvetica" w:hAnsi="Helvetica" w:cs="Helvetica"/>
                <w:bCs/>
                <w:sz w:val="18"/>
                <w:szCs w:val="19"/>
                <w:vertAlign w:val="superscript"/>
              </w:rPr>
              <w:t>e</w:t>
            </w:r>
            <w:r w:rsidRPr="005D540B">
              <w:rPr>
                <w:rFonts w:ascii="Helvetica" w:hAnsi="Helvetica" w:cs="Helvetica"/>
                <w:bCs/>
                <w:sz w:val="18"/>
                <w:szCs w:val="19"/>
              </w:rPr>
              <w:t xml:space="preserve"> Assemblée générale (tout ajustement nécessaire devant être fait le cas échéant par le Conseil d'administration en novembre 2020 - si des membres devaient être remplacés) - afin qu'ils puissent travailler avec le Secrétariat international dans la perspective de cette Assemblée générale, </w:t>
            </w:r>
          </w:p>
          <w:p w14:paraId="14409B3B" w14:textId="77777777" w:rsidR="000C28EC" w:rsidRPr="005D540B" w:rsidRDefault="000C28EC" w:rsidP="005D6CA0">
            <w:pPr>
              <w:pStyle w:val="NormalWeb"/>
              <w:spacing w:before="0" w:beforeAutospacing="0" w:after="0" w:afterAutospacing="0"/>
              <w:rPr>
                <w:rFonts w:ascii="Helvetica" w:hAnsi="Helvetica" w:cs="Helvetica"/>
                <w:bCs/>
                <w:sz w:val="18"/>
                <w:szCs w:val="19"/>
              </w:rPr>
            </w:pPr>
          </w:p>
          <w:p w14:paraId="0D8FF03E" w14:textId="77777777" w:rsidR="000C28EC" w:rsidRPr="005D540B" w:rsidRDefault="000C28EC" w:rsidP="005D6CA0">
            <w:pPr>
              <w:pStyle w:val="NormalWeb"/>
              <w:spacing w:before="0" w:beforeAutospacing="0" w:after="0" w:afterAutospacing="0"/>
              <w:rPr>
                <w:rFonts w:ascii="Helvetica" w:hAnsi="Helvetica" w:cs="Helvetica"/>
                <w:bCs/>
                <w:sz w:val="18"/>
                <w:szCs w:val="19"/>
              </w:rPr>
            </w:pPr>
            <w:r w:rsidRPr="005D540B">
              <w:rPr>
                <w:rFonts w:ascii="Helvetica" w:hAnsi="Helvetica" w:cs="Helvetica"/>
                <w:b/>
                <w:bCs/>
                <w:sz w:val="18"/>
                <w:szCs w:val="19"/>
                <w:u w:val="single"/>
              </w:rPr>
              <w:t>Confirme</w:t>
            </w:r>
            <w:r w:rsidRPr="005D540B">
              <w:rPr>
                <w:rFonts w:ascii="Helvetica" w:hAnsi="Helvetica" w:cs="Helvetica"/>
                <w:bCs/>
                <w:sz w:val="18"/>
                <w:szCs w:val="19"/>
              </w:rPr>
              <w:t xml:space="preserve"> la nomination du Comité des élections comme suit : </w:t>
            </w:r>
          </w:p>
          <w:p w14:paraId="66002AC6" w14:textId="77777777" w:rsidR="000C28EC" w:rsidRPr="005D540B" w:rsidRDefault="000C28EC" w:rsidP="005D6CA0">
            <w:pPr>
              <w:pStyle w:val="NormalWeb"/>
              <w:spacing w:before="0" w:beforeAutospacing="0" w:after="0" w:afterAutospacing="0"/>
              <w:rPr>
                <w:rFonts w:ascii="Helvetica" w:hAnsi="Helvetica" w:cs="Helvetica"/>
                <w:bCs/>
                <w:sz w:val="18"/>
                <w:szCs w:val="19"/>
              </w:rPr>
            </w:pPr>
          </w:p>
          <w:p w14:paraId="2F75ED3C" w14:textId="1C81F4AF" w:rsidR="000C28EC" w:rsidRPr="005D540B" w:rsidRDefault="000C28EC" w:rsidP="00574261">
            <w:pPr>
              <w:pStyle w:val="NormalWeb"/>
              <w:spacing w:before="0" w:beforeAutospacing="0" w:after="0" w:afterAutospacing="0"/>
              <w:rPr>
                <w:rFonts w:ascii="Helvetica" w:hAnsi="Helvetica" w:cs="Helvetica"/>
                <w:bCs/>
                <w:sz w:val="18"/>
                <w:szCs w:val="19"/>
              </w:rPr>
            </w:pPr>
            <w:r w:rsidRPr="005D540B">
              <w:rPr>
                <w:rFonts w:ascii="Helvetica" w:hAnsi="Helvetica" w:cs="Helvetica"/>
                <w:b/>
                <w:bCs/>
                <w:sz w:val="18"/>
                <w:szCs w:val="19"/>
              </w:rPr>
              <w:t>Chefs scrutateurs conjoints</w:t>
            </w:r>
            <w:r w:rsidRPr="005D540B">
              <w:rPr>
                <w:rFonts w:ascii="Helvetica" w:hAnsi="Helvetica" w:cs="Helvetica"/>
                <w:bCs/>
                <w:sz w:val="18"/>
                <w:szCs w:val="19"/>
              </w:rPr>
              <w:t xml:space="preserve"> : Gideon Koren (Israël) et Alfredo Conti (Argentine)</w:t>
            </w:r>
            <w:r w:rsidR="00C64C3B" w:rsidRPr="005D540B">
              <w:rPr>
                <w:rFonts w:ascii="Helvetica" w:hAnsi="Helvetica" w:cs="Helvetica"/>
                <w:bCs/>
                <w:sz w:val="18"/>
                <w:szCs w:val="19"/>
              </w:rPr>
              <w:t xml:space="preserve"> </w:t>
            </w:r>
          </w:p>
          <w:p w14:paraId="46E85006" w14:textId="77777777" w:rsidR="00C64C3B" w:rsidRPr="005D540B" w:rsidRDefault="00C64C3B" w:rsidP="00574261">
            <w:pPr>
              <w:pStyle w:val="NormalWeb"/>
              <w:spacing w:before="0" w:beforeAutospacing="0" w:after="0" w:afterAutospacing="0"/>
              <w:rPr>
                <w:rFonts w:ascii="Helvetica" w:hAnsi="Helvetica" w:cs="Helvetica"/>
                <w:bCs/>
                <w:sz w:val="18"/>
                <w:szCs w:val="19"/>
              </w:rPr>
            </w:pPr>
          </w:p>
          <w:p w14:paraId="1BF7AFD5" w14:textId="14300B50" w:rsidR="00BF4C1F" w:rsidRPr="005D540B" w:rsidRDefault="000C28EC" w:rsidP="005D6CA0">
            <w:pPr>
              <w:rPr>
                <w:rFonts w:ascii="Helvetica" w:hAnsi="Helvetica" w:cs="Helvetica"/>
                <w:bCs/>
                <w:sz w:val="18"/>
                <w:szCs w:val="19"/>
              </w:rPr>
            </w:pPr>
            <w:r w:rsidRPr="005D540B">
              <w:rPr>
                <w:rFonts w:ascii="Helvetica" w:hAnsi="Helvetica" w:cs="Helvetica"/>
                <w:b/>
                <w:bCs/>
                <w:sz w:val="18"/>
                <w:szCs w:val="19"/>
              </w:rPr>
              <w:t>Scrutateurs</w:t>
            </w:r>
            <w:r w:rsidRPr="005D540B">
              <w:rPr>
                <w:rFonts w:ascii="Helvetica" w:hAnsi="Helvetica" w:cs="Helvetica"/>
                <w:bCs/>
                <w:sz w:val="18"/>
                <w:szCs w:val="19"/>
              </w:rPr>
              <w:t xml:space="preserve"> : Ishanlosen Odiaua (Nigeria), Faika Bejaoui (Tunisie), Sharif Shams </w:t>
            </w:r>
            <w:r w:rsidR="00C64C3B" w:rsidRPr="005D540B">
              <w:rPr>
                <w:rFonts w:ascii="Helvetica" w:hAnsi="Helvetica" w:cs="Helvetica"/>
                <w:bCs/>
                <w:sz w:val="18"/>
                <w:szCs w:val="19"/>
              </w:rPr>
              <w:t>(Bangladesh), Anja Vintar (Slové</w:t>
            </w:r>
            <w:r w:rsidRPr="005D540B">
              <w:rPr>
                <w:rFonts w:ascii="Helvetica" w:hAnsi="Helvetica" w:cs="Helvetica"/>
                <w:bCs/>
                <w:sz w:val="18"/>
                <w:szCs w:val="19"/>
              </w:rPr>
              <w:t>nie)</w:t>
            </w:r>
          </w:p>
          <w:p w14:paraId="58F27A60" w14:textId="544CA8E1" w:rsidR="000C28EC" w:rsidRPr="00CC218A" w:rsidRDefault="000C28EC" w:rsidP="005D6CA0">
            <w:pPr>
              <w:rPr>
                <w:rFonts w:ascii="Arial" w:hAnsi="Arial" w:cs="Arial"/>
                <w:sz w:val="18"/>
                <w:szCs w:val="18"/>
              </w:rPr>
            </w:pPr>
          </w:p>
        </w:tc>
        <w:tc>
          <w:tcPr>
            <w:tcW w:w="850" w:type="dxa"/>
            <w:gridSpan w:val="2"/>
            <w:tcMar>
              <w:top w:w="57" w:type="dxa"/>
              <w:bottom w:w="57" w:type="dxa"/>
            </w:tcMar>
          </w:tcPr>
          <w:p w14:paraId="694D93F5" w14:textId="748F89DC" w:rsidR="00BF4C1F" w:rsidRPr="00CC218A" w:rsidRDefault="00BF4C1F" w:rsidP="005D6CA0">
            <w:pPr>
              <w:rPr>
                <w:rFonts w:ascii="Arial" w:hAnsi="Arial" w:cs="Arial"/>
                <w:sz w:val="18"/>
                <w:szCs w:val="18"/>
              </w:rPr>
            </w:pPr>
          </w:p>
        </w:tc>
        <w:tc>
          <w:tcPr>
            <w:tcW w:w="709" w:type="dxa"/>
            <w:gridSpan w:val="2"/>
            <w:tcMar>
              <w:top w:w="57" w:type="dxa"/>
              <w:bottom w:w="57" w:type="dxa"/>
            </w:tcMar>
          </w:tcPr>
          <w:p w14:paraId="60320B19" w14:textId="77777777" w:rsidR="00BF4C1F" w:rsidRPr="00CC218A" w:rsidRDefault="00BF4C1F" w:rsidP="005D6CA0">
            <w:pPr>
              <w:rPr>
                <w:rFonts w:ascii="Arial" w:hAnsi="Arial" w:cs="Arial"/>
                <w:sz w:val="18"/>
                <w:szCs w:val="18"/>
              </w:rPr>
            </w:pPr>
          </w:p>
        </w:tc>
        <w:tc>
          <w:tcPr>
            <w:tcW w:w="969" w:type="dxa"/>
          </w:tcPr>
          <w:p w14:paraId="7AE0A9E7" w14:textId="77777777" w:rsidR="00BF4C1F" w:rsidRPr="00CC218A" w:rsidRDefault="00BF4C1F" w:rsidP="005D6CA0">
            <w:pPr>
              <w:rPr>
                <w:rFonts w:ascii="Arial" w:hAnsi="Arial" w:cs="Arial"/>
                <w:sz w:val="18"/>
                <w:szCs w:val="18"/>
              </w:rPr>
            </w:pPr>
          </w:p>
        </w:tc>
      </w:tr>
      <w:tr w:rsidR="00BF4C1F" w:rsidRPr="005D540B" w14:paraId="57BA94E3" w14:textId="77777777" w:rsidTr="00CC218A">
        <w:trPr>
          <w:trHeight w:val="227"/>
        </w:trPr>
        <w:tc>
          <w:tcPr>
            <w:tcW w:w="680" w:type="dxa"/>
            <w:tcMar>
              <w:top w:w="57" w:type="dxa"/>
              <w:bottom w:w="57" w:type="dxa"/>
            </w:tcMar>
          </w:tcPr>
          <w:p w14:paraId="76842545" w14:textId="77777777" w:rsidR="00574261" w:rsidRPr="00CC218A" w:rsidRDefault="00574261" w:rsidP="005D6CA0">
            <w:pPr>
              <w:rPr>
                <w:rFonts w:ascii="Arial" w:hAnsi="Arial" w:cs="Arial"/>
                <w:sz w:val="18"/>
                <w:szCs w:val="18"/>
              </w:rPr>
            </w:pPr>
          </w:p>
          <w:p w14:paraId="776C5714" w14:textId="77777777" w:rsidR="00BF4C1F" w:rsidRPr="005D540B" w:rsidRDefault="00BF4C1F" w:rsidP="005D6CA0">
            <w:pPr>
              <w:rPr>
                <w:rFonts w:ascii="Arial" w:hAnsi="Arial" w:cs="Arial"/>
                <w:sz w:val="18"/>
                <w:szCs w:val="18"/>
                <w:lang w:val="en-GB"/>
              </w:rPr>
            </w:pPr>
            <w:r w:rsidRPr="005D540B">
              <w:rPr>
                <w:rFonts w:ascii="Arial" w:hAnsi="Arial" w:cs="Arial"/>
                <w:sz w:val="18"/>
                <w:szCs w:val="18"/>
                <w:lang w:val="en-GB"/>
              </w:rPr>
              <w:t>2-3</w:t>
            </w:r>
          </w:p>
        </w:tc>
        <w:tc>
          <w:tcPr>
            <w:tcW w:w="3119" w:type="dxa"/>
            <w:tcMar>
              <w:top w:w="57" w:type="dxa"/>
              <w:bottom w:w="57" w:type="dxa"/>
            </w:tcMar>
          </w:tcPr>
          <w:p w14:paraId="73754FD2" w14:textId="77777777" w:rsidR="00574261" w:rsidRPr="005D540B" w:rsidRDefault="00574261" w:rsidP="005D6CA0">
            <w:pPr>
              <w:rPr>
                <w:rFonts w:ascii="Arial" w:hAnsi="Arial" w:cs="Arial"/>
                <w:sz w:val="18"/>
                <w:szCs w:val="20"/>
              </w:rPr>
            </w:pPr>
          </w:p>
          <w:p w14:paraId="04D45BBD" w14:textId="77777777" w:rsidR="000C28EC" w:rsidRPr="005D540B" w:rsidRDefault="000C28EC" w:rsidP="005D6CA0">
            <w:pPr>
              <w:rPr>
                <w:rFonts w:ascii="Arial" w:hAnsi="Arial" w:cs="Arial"/>
                <w:sz w:val="18"/>
                <w:szCs w:val="20"/>
              </w:rPr>
            </w:pPr>
            <w:r w:rsidRPr="005D540B">
              <w:rPr>
                <w:rFonts w:ascii="Arial" w:hAnsi="Arial" w:cs="Arial"/>
                <w:sz w:val="18"/>
                <w:szCs w:val="20"/>
              </w:rPr>
              <w:t>Présence et quorum : présentation du rapport du Comité de vérification des pouvoirs</w:t>
            </w:r>
          </w:p>
          <w:p w14:paraId="75A706DB" w14:textId="61D00FE4" w:rsidR="00BF4C1F" w:rsidRPr="005D540B" w:rsidRDefault="000C28EC" w:rsidP="005D6CA0">
            <w:pPr>
              <w:rPr>
                <w:rFonts w:ascii="Arial" w:hAnsi="Arial" w:cs="Arial"/>
                <w:sz w:val="18"/>
                <w:szCs w:val="20"/>
              </w:rPr>
            </w:pPr>
            <w:r w:rsidRPr="005D540B">
              <w:rPr>
                <w:rFonts w:ascii="Arial" w:hAnsi="Arial" w:cs="Arial"/>
                <w:sz w:val="18"/>
                <w:szCs w:val="20"/>
              </w:rPr>
              <w:t>(Résolution 20AG 2020/2 Adoption du rapport du Comité de vérification des pouvoirs – votée pendant la session)</w:t>
            </w:r>
          </w:p>
        </w:tc>
        <w:tc>
          <w:tcPr>
            <w:tcW w:w="8529" w:type="dxa"/>
            <w:tcMar>
              <w:top w:w="57" w:type="dxa"/>
              <w:bottom w:w="57" w:type="dxa"/>
            </w:tcMar>
          </w:tcPr>
          <w:p w14:paraId="0C64D2FB" w14:textId="77777777" w:rsidR="00C64C3B" w:rsidRPr="005D540B" w:rsidRDefault="00C64C3B" w:rsidP="00C64C3B">
            <w:pPr>
              <w:jc w:val="both"/>
              <w:rPr>
                <w:rFonts w:ascii="Arial" w:hAnsi="Arial" w:cs="Arial"/>
                <w:sz w:val="18"/>
                <w:szCs w:val="18"/>
                <w:highlight w:val="yellow"/>
              </w:rPr>
            </w:pPr>
          </w:p>
          <w:p w14:paraId="5B383F5C" w14:textId="1E6333F2" w:rsidR="003E5B03" w:rsidRPr="005D540B" w:rsidRDefault="00616721" w:rsidP="00C64C3B">
            <w:pPr>
              <w:jc w:val="both"/>
              <w:rPr>
                <w:rFonts w:ascii="Arial" w:hAnsi="Arial" w:cs="Arial"/>
                <w:sz w:val="18"/>
                <w:szCs w:val="18"/>
              </w:rPr>
            </w:pPr>
            <w:r w:rsidRPr="005D540B">
              <w:rPr>
                <w:rFonts w:ascii="Arial" w:hAnsi="Arial" w:cs="Arial"/>
                <w:sz w:val="18"/>
                <w:szCs w:val="18"/>
              </w:rPr>
              <w:t>Rohit Jigyasu passe l</w:t>
            </w:r>
            <w:r w:rsidR="00C64C3B" w:rsidRPr="005D540B">
              <w:rPr>
                <w:rFonts w:ascii="Arial" w:hAnsi="Arial" w:cs="Arial"/>
                <w:sz w:val="18"/>
                <w:szCs w:val="18"/>
              </w:rPr>
              <w:t xml:space="preserve">a parole à </w:t>
            </w:r>
            <w:r w:rsidRPr="005D540B">
              <w:rPr>
                <w:rFonts w:ascii="Arial" w:hAnsi="Arial" w:cs="Arial"/>
                <w:sz w:val="18"/>
                <w:szCs w:val="18"/>
              </w:rPr>
              <w:t>Robert Quarles von Ufford</w:t>
            </w:r>
            <w:r w:rsidR="00C64C3B" w:rsidRPr="005D540B">
              <w:rPr>
                <w:rFonts w:ascii="Arial" w:hAnsi="Arial" w:cs="Arial"/>
                <w:sz w:val="18"/>
                <w:szCs w:val="18"/>
              </w:rPr>
              <w:t xml:space="preserve"> qui</w:t>
            </w:r>
            <w:r w:rsidRPr="005D540B">
              <w:rPr>
                <w:rFonts w:ascii="Arial" w:hAnsi="Arial" w:cs="Arial"/>
                <w:sz w:val="18"/>
                <w:szCs w:val="18"/>
              </w:rPr>
              <w:t xml:space="preserve"> présente les membres de la Commission de vérification des pouvoirs</w:t>
            </w:r>
            <w:r w:rsidR="003E5B03" w:rsidRPr="005D540B">
              <w:rPr>
                <w:rFonts w:ascii="Arial" w:hAnsi="Arial" w:cs="Arial"/>
                <w:sz w:val="18"/>
                <w:szCs w:val="18"/>
              </w:rPr>
              <w:t xml:space="preserve">, </w:t>
            </w:r>
            <w:r w:rsidR="003E5B03" w:rsidRPr="00CC218A">
              <w:rPr>
                <w:rFonts w:ascii="Arial" w:hAnsi="Arial" w:cs="Arial"/>
                <w:sz w:val="18"/>
                <w:szCs w:val="18"/>
              </w:rPr>
              <w:t>à savoir :</w:t>
            </w:r>
            <w:r w:rsidR="003E5B03" w:rsidRPr="005D540B">
              <w:rPr>
                <w:rFonts w:ascii="Arial" w:hAnsi="Arial" w:cs="Arial"/>
                <w:sz w:val="18"/>
                <w:szCs w:val="18"/>
              </w:rPr>
              <w:t xml:space="preserve"> </w:t>
            </w:r>
          </w:p>
          <w:p w14:paraId="1100287E" w14:textId="77777777" w:rsidR="00BD44AB" w:rsidRPr="00CC218A" w:rsidRDefault="00BD44AB" w:rsidP="00BD44AB">
            <w:pPr>
              <w:rPr>
                <w:rFonts w:ascii="Arial" w:hAnsi="Arial" w:cs="Arial"/>
                <w:sz w:val="18"/>
                <w:szCs w:val="18"/>
              </w:rPr>
            </w:pPr>
            <w:r w:rsidRPr="00CC218A">
              <w:rPr>
                <w:rFonts w:ascii="Arial" w:hAnsi="Arial" w:cs="Arial"/>
                <w:sz w:val="18"/>
                <w:szCs w:val="18"/>
              </w:rPr>
              <w:t>- Robert Quarles von Ufford (Pays-Bas) - Président</w:t>
            </w:r>
          </w:p>
          <w:p w14:paraId="4E1E292A" w14:textId="77777777" w:rsidR="00BD44AB" w:rsidRPr="00CC218A" w:rsidRDefault="00BD44AB" w:rsidP="00BD44AB">
            <w:pPr>
              <w:rPr>
                <w:rFonts w:ascii="Arial" w:hAnsi="Arial" w:cs="Arial"/>
                <w:sz w:val="18"/>
                <w:szCs w:val="18"/>
                <w:lang w:val="es-ES_tradnl"/>
              </w:rPr>
            </w:pPr>
            <w:r w:rsidRPr="00CC218A">
              <w:rPr>
                <w:rFonts w:ascii="Arial" w:hAnsi="Arial" w:cs="Arial"/>
                <w:sz w:val="18"/>
                <w:szCs w:val="18"/>
                <w:lang w:val="es-ES_tradnl"/>
              </w:rPr>
              <w:t>- Fauzia Qureshy (Pakistan)</w:t>
            </w:r>
          </w:p>
          <w:p w14:paraId="761DFD5B" w14:textId="77777777" w:rsidR="00BD44AB" w:rsidRPr="00CC218A" w:rsidRDefault="00BD44AB" w:rsidP="00BD44AB">
            <w:pPr>
              <w:rPr>
                <w:rFonts w:ascii="Arial" w:hAnsi="Arial" w:cs="Arial"/>
                <w:sz w:val="18"/>
                <w:szCs w:val="18"/>
                <w:lang w:val="es-ES_tradnl"/>
              </w:rPr>
            </w:pPr>
            <w:r w:rsidRPr="00CC218A">
              <w:rPr>
                <w:rFonts w:ascii="Arial" w:hAnsi="Arial" w:cs="Arial"/>
                <w:sz w:val="18"/>
                <w:szCs w:val="18"/>
                <w:lang w:val="es-ES_tradnl"/>
              </w:rPr>
              <w:t>- Saul Alcantara Onofre (Mexique)</w:t>
            </w:r>
          </w:p>
          <w:p w14:paraId="778D88BC" w14:textId="77777777" w:rsidR="00BD44AB" w:rsidRPr="00CC218A" w:rsidRDefault="00BD44AB" w:rsidP="00BD44AB">
            <w:pPr>
              <w:rPr>
                <w:rFonts w:ascii="Arial" w:hAnsi="Arial" w:cs="Arial"/>
                <w:sz w:val="18"/>
                <w:szCs w:val="18"/>
              </w:rPr>
            </w:pPr>
            <w:r w:rsidRPr="00CC218A">
              <w:rPr>
                <w:rFonts w:ascii="Arial" w:hAnsi="Arial" w:cs="Arial"/>
                <w:sz w:val="18"/>
                <w:szCs w:val="18"/>
              </w:rPr>
              <w:t>- Laura Robinson (membre de droit) (Afrique du Sud).</w:t>
            </w:r>
          </w:p>
          <w:p w14:paraId="32430C63" w14:textId="2C751607" w:rsidR="003E5B03" w:rsidRPr="005D540B" w:rsidRDefault="003E5B03" w:rsidP="00C64C3B">
            <w:pPr>
              <w:jc w:val="both"/>
              <w:rPr>
                <w:rFonts w:ascii="Arial" w:hAnsi="Arial" w:cs="Arial"/>
                <w:sz w:val="18"/>
                <w:szCs w:val="18"/>
              </w:rPr>
            </w:pPr>
            <w:r w:rsidRPr="005D540B">
              <w:rPr>
                <w:rFonts w:ascii="Arial" w:hAnsi="Arial" w:cs="Arial"/>
                <w:sz w:val="18"/>
                <w:szCs w:val="18"/>
              </w:rPr>
              <w:t>Il</w:t>
            </w:r>
            <w:r w:rsidR="00616721" w:rsidRPr="005D540B">
              <w:rPr>
                <w:rFonts w:ascii="Arial" w:hAnsi="Arial" w:cs="Arial"/>
                <w:sz w:val="18"/>
                <w:szCs w:val="18"/>
              </w:rPr>
              <w:t xml:space="preserve"> </w:t>
            </w:r>
            <w:r w:rsidR="00FC4F1E" w:rsidRPr="005D540B">
              <w:rPr>
                <w:rFonts w:ascii="Arial" w:hAnsi="Arial" w:cs="Arial"/>
                <w:sz w:val="18"/>
                <w:szCs w:val="18"/>
              </w:rPr>
              <w:t xml:space="preserve">explique </w:t>
            </w:r>
            <w:r w:rsidRPr="005D540B">
              <w:rPr>
                <w:rFonts w:ascii="Arial" w:hAnsi="Arial" w:cs="Arial"/>
                <w:sz w:val="18"/>
                <w:szCs w:val="18"/>
              </w:rPr>
              <w:t>comment elle a fonctionné et fait état de certains cas particuliers pour les comités nationaux :</w:t>
            </w:r>
          </w:p>
          <w:p w14:paraId="22DAE1B0" w14:textId="5ECC994A" w:rsidR="003E5B03" w:rsidRPr="005D540B" w:rsidRDefault="00A03036" w:rsidP="00C64C3B">
            <w:pPr>
              <w:jc w:val="both"/>
              <w:rPr>
                <w:rFonts w:ascii="Arial" w:hAnsi="Arial" w:cs="Arial"/>
                <w:sz w:val="18"/>
                <w:szCs w:val="18"/>
              </w:rPr>
            </w:pPr>
            <w:r w:rsidRPr="005D540B">
              <w:rPr>
                <w:rFonts w:ascii="Arial" w:hAnsi="Arial" w:cs="Arial"/>
                <w:sz w:val="18"/>
                <w:szCs w:val="18"/>
              </w:rPr>
              <w:t xml:space="preserve">ICOMOS </w:t>
            </w:r>
            <w:r w:rsidR="003E5B03" w:rsidRPr="005D540B">
              <w:rPr>
                <w:rFonts w:ascii="Arial" w:hAnsi="Arial" w:cs="Arial"/>
                <w:sz w:val="18"/>
                <w:szCs w:val="18"/>
              </w:rPr>
              <w:t xml:space="preserve">Argentine, </w:t>
            </w:r>
            <w:r w:rsidRPr="005D540B">
              <w:rPr>
                <w:rFonts w:ascii="Arial" w:hAnsi="Arial" w:cs="Arial"/>
                <w:sz w:val="18"/>
                <w:szCs w:val="18"/>
              </w:rPr>
              <w:t xml:space="preserve">ICOMOS </w:t>
            </w:r>
            <w:r w:rsidR="003E5B03" w:rsidRPr="005D540B">
              <w:rPr>
                <w:rFonts w:ascii="Arial" w:hAnsi="Arial" w:cs="Arial"/>
                <w:sz w:val="18"/>
                <w:szCs w:val="18"/>
              </w:rPr>
              <w:t>Chili,</w:t>
            </w:r>
            <w:r w:rsidRPr="005D540B">
              <w:rPr>
                <w:rFonts w:ascii="Arial" w:hAnsi="Arial" w:cs="Arial"/>
                <w:sz w:val="18"/>
                <w:szCs w:val="18"/>
              </w:rPr>
              <w:t xml:space="preserve"> ICOMOS</w:t>
            </w:r>
            <w:r w:rsidR="003E5B03" w:rsidRPr="005D540B">
              <w:rPr>
                <w:rFonts w:ascii="Arial" w:hAnsi="Arial" w:cs="Arial"/>
                <w:sz w:val="18"/>
                <w:szCs w:val="18"/>
              </w:rPr>
              <w:t xml:space="preserve"> Grèce, </w:t>
            </w:r>
            <w:r w:rsidRPr="005D540B">
              <w:rPr>
                <w:rFonts w:ascii="Arial" w:hAnsi="Arial" w:cs="Arial"/>
                <w:sz w:val="18"/>
                <w:szCs w:val="18"/>
              </w:rPr>
              <w:t xml:space="preserve">ICOMOS </w:t>
            </w:r>
            <w:r w:rsidR="003E5B03" w:rsidRPr="005D540B">
              <w:rPr>
                <w:rFonts w:ascii="Arial" w:hAnsi="Arial" w:cs="Arial"/>
                <w:sz w:val="18"/>
                <w:szCs w:val="18"/>
              </w:rPr>
              <w:t>Nouvelle Zélande</w:t>
            </w:r>
            <w:r w:rsidRPr="005D540B">
              <w:rPr>
                <w:rFonts w:ascii="Arial" w:hAnsi="Arial" w:cs="Arial"/>
                <w:sz w:val="18"/>
                <w:szCs w:val="18"/>
              </w:rPr>
              <w:t xml:space="preserve"> et US/ICOMOS</w:t>
            </w:r>
            <w:r w:rsidR="003E5B03" w:rsidRPr="005D540B">
              <w:rPr>
                <w:rFonts w:ascii="Arial" w:hAnsi="Arial" w:cs="Arial"/>
                <w:sz w:val="18"/>
                <w:szCs w:val="18"/>
              </w:rPr>
              <w:t xml:space="preserve"> ont connu des retards dans le paiement des cotisations mais ont régularisé la situation et pourront donc voter.</w:t>
            </w:r>
          </w:p>
          <w:p w14:paraId="1B8553C2" w14:textId="77777777" w:rsidR="003E5B03" w:rsidRPr="005D540B" w:rsidRDefault="003E5B03" w:rsidP="00C64C3B">
            <w:pPr>
              <w:jc w:val="both"/>
              <w:rPr>
                <w:rFonts w:ascii="Arial" w:hAnsi="Arial" w:cs="Arial"/>
                <w:sz w:val="18"/>
                <w:szCs w:val="18"/>
              </w:rPr>
            </w:pPr>
          </w:p>
          <w:p w14:paraId="4094A01C" w14:textId="230E1C24" w:rsidR="003E5B03" w:rsidRPr="005D540B" w:rsidRDefault="00A03036" w:rsidP="00C64C3B">
            <w:pPr>
              <w:jc w:val="both"/>
              <w:rPr>
                <w:rFonts w:ascii="Arial" w:hAnsi="Arial" w:cs="Arial"/>
                <w:sz w:val="18"/>
                <w:szCs w:val="18"/>
              </w:rPr>
            </w:pPr>
            <w:r w:rsidRPr="005D540B">
              <w:rPr>
                <w:rFonts w:ascii="Arial" w:hAnsi="Arial" w:cs="Arial"/>
                <w:sz w:val="18"/>
                <w:szCs w:val="18"/>
              </w:rPr>
              <w:lastRenderedPageBreak/>
              <w:t xml:space="preserve">ICOMOS </w:t>
            </w:r>
            <w:r w:rsidR="003E5B03" w:rsidRPr="005D540B">
              <w:rPr>
                <w:rFonts w:ascii="Arial" w:hAnsi="Arial" w:cs="Arial"/>
                <w:sz w:val="18"/>
                <w:szCs w:val="18"/>
              </w:rPr>
              <w:t xml:space="preserve">Macédoine pour sa part a partiellement régularisé sa situation mais pas totalement, et pas dans les délais. Ce </w:t>
            </w:r>
            <w:r w:rsidRPr="005D540B">
              <w:rPr>
                <w:rFonts w:ascii="Arial" w:hAnsi="Arial" w:cs="Arial"/>
                <w:sz w:val="18"/>
                <w:szCs w:val="18"/>
              </w:rPr>
              <w:t>C</w:t>
            </w:r>
            <w:r w:rsidR="003E5B03" w:rsidRPr="005D540B">
              <w:rPr>
                <w:rFonts w:ascii="Arial" w:hAnsi="Arial" w:cs="Arial"/>
                <w:sz w:val="18"/>
                <w:szCs w:val="18"/>
              </w:rPr>
              <w:t>omité n’aura donc pas de droit de vote.</w:t>
            </w:r>
          </w:p>
          <w:p w14:paraId="35233BB1" w14:textId="77777777" w:rsidR="00616721" w:rsidRPr="005D540B" w:rsidRDefault="00616721" w:rsidP="00C64C3B">
            <w:pPr>
              <w:jc w:val="both"/>
              <w:rPr>
                <w:rFonts w:ascii="Arial" w:hAnsi="Arial" w:cs="Arial"/>
                <w:sz w:val="18"/>
                <w:szCs w:val="18"/>
              </w:rPr>
            </w:pPr>
          </w:p>
          <w:p w14:paraId="23B5D417" w14:textId="77777777" w:rsidR="00616721" w:rsidRPr="005D540B" w:rsidRDefault="00616721" w:rsidP="00C64C3B">
            <w:pPr>
              <w:jc w:val="both"/>
              <w:rPr>
                <w:rFonts w:ascii="Arial" w:hAnsi="Arial" w:cs="Arial"/>
                <w:b/>
                <w:sz w:val="18"/>
                <w:szCs w:val="18"/>
              </w:rPr>
            </w:pPr>
            <w:r w:rsidRPr="005D540B">
              <w:rPr>
                <w:rFonts w:ascii="Arial" w:hAnsi="Arial" w:cs="Arial"/>
                <w:b/>
                <w:sz w:val="18"/>
                <w:szCs w:val="18"/>
              </w:rPr>
              <w:t>Recommandations de la commission de vérification des pouvoirs :</w:t>
            </w:r>
          </w:p>
          <w:p w14:paraId="4AF78938" w14:textId="77777777" w:rsidR="00616721" w:rsidRPr="005D540B" w:rsidRDefault="00616721" w:rsidP="00616721">
            <w:pPr>
              <w:rPr>
                <w:rFonts w:ascii="Arial" w:hAnsi="Arial" w:cs="Arial"/>
                <w:sz w:val="18"/>
                <w:szCs w:val="18"/>
              </w:rPr>
            </w:pPr>
          </w:p>
          <w:p w14:paraId="26C0544A" w14:textId="7D355D19" w:rsidR="007C58CD" w:rsidRPr="005D540B" w:rsidRDefault="003E5B03" w:rsidP="002C100F">
            <w:pPr>
              <w:jc w:val="both"/>
              <w:rPr>
                <w:rFonts w:ascii="Arial" w:hAnsi="Arial" w:cs="Arial"/>
                <w:sz w:val="18"/>
                <w:szCs w:val="18"/>
              </w:rPr>
            </w:pPr>
            <w:r w:rsidRPr="005D540B">
              <w:rPr>
                <w:rFonts w:ascii="Arial" w:hAnsi="Arial" w:cs="Arial"/>
                <w:sz w:val="18"/>
                <w:szCs w:val="18"/>
              </w:rPr>
              <w:t>Robert Quarles von Ufford attire l’attention sur le fait que les comités nationaux doivent être plus attentifs aux délais et aux règles de vote,  tels qu’ils sont dictés par les statuts de l’ICOMOS. S’ils ne sont pas respectés dans les temps, cela remet en cause leur aptitude à pouvoir voter, ce qui est regrettable.</w:t>
            </w:r>
          </w:p>
          <w:p w14:paraId="4BA8CEE3" w14:textId="2615BDBF" w:rsidR="003A6988" w:rsidRPr="005D540B" w:rsidRDefault="003A6988" w:rsidP="002C100F">
            <w:pPr>
              <w:jc w:val="both"/>
              <w:rPr>
                <w:rFonts w:ascii="Arial" w:hAnsi="Arial" w:cs="Arial"/>
                <w:sz w:val="18"/>
                <w:szCs w:val="18"/>
              </w:rPr>
            </w:pPr>
          </w:p>
          <w:p w14:paraId="4D89D33A" w14:textId="6F5A4C58" w:rsidR="00616721" w:rsidRPr="005D540B" w:rsidRDefault="003E5B03" w:rsidP="002C100F">
            <w:pPr>
              <w:jc w:val="both"/>
              <w:rPr>
                <w:rFonts w:ascii="Arial" w:hAnsi="Arial" w:cs="Arial"/>
                <w:sz w:val="18"/>
                <w:szCs w:val="18"/>
              </w:rPr>
            </w:pPr>
            <w:r w:rsidRPr="005D540B">
              <w:rPr>
                <w:rFonts w:ascii="Arial" w:hAnsi="Arial" w:cs="Arial"/>
                <w:sz w:val="18"/>
                <w:szCs w:val="18"/>
              </w:rPr>
              <w:t xml:space="preserve">Lazar Shumanov, ICOMOS </w:t>
            </w:r>
            <w:r w:rsidR="00616721" w:rsidRPr="005D540B">
              <w:rPr>
                <w:rFonts w:ascii="Arial" w:hAnsi="Arial" w:cs="Arial"/>
                <w:sz w:val="18"/>
                <w:szCs w:val="18"/>
              </w:rPr>
              <w:t xml:space="preserve">Macédoine, demande la parole. M. </w:t>
            </w:r>
            <w:r w:rsidR="00A03036" w:rsidRPr="005D540B">
              <w:rPr>
                <w:rFonts w:ascii="Arial" w:hAnsi="Arial" w:cs="Arial"/>
                <w:sz w:val="18"/>
                <w:szCs w:val="18"/>
              </w:rPr>
              <w:t>S</w:t>
            </w:r>
            <w:r w:rsidR="00616721" w:rsidRPr="005D540B">
              <w:rPr>
                <w:rFonts w:ascii="Arial" w:hAnsi="Arial" w:cs="Arial"/>
                <w:sz w:val="18"/>
                <w:szCs w:val="18"/>
              </w:rPr>
              <w:t xml:space="preserve">humanov n'étant pas membre du panel, il n'a pas la possibilité de prendre la parole. </w:t>
            </w:r>
            <w:r w:rsidR="002C100F" w:rsidRPr="005D540B">
              <w:rPr>
                <w:rFonts w:ascii="Arial" w:hAnsi="Arial" w:cs="Arial"/>
                <w:sz w:val="18"/>
                <w:szCs w:val="18"/>
              </w:rPr>
              <w:t xml:space="preserve">Robert Quarles von Ufford </w:t>
            </w:r>
            <w:r w:rsidR="00616721" w:rsidRPr="005D540B">
              <w:rPr>
                <w:rFonts w:ascii="Arial" w:hAnsi="Arial" w:cs="Arial"/>
                <w:sz w:val="18"/>
                <w:szCs w:val="18"/>
              </w:rPr>
              <w:t xml:space="preserve">explique </w:t>
            </w:r>
            <w:r w:rsidRPr="005D540B">
              <w:rPr>
                <w:rFonts w:ascii="Arial" w:hAnsi="Arial" w:cs="Arial"/>
                <w:sz w:val="18"/>
                <w:szCs w:val="18"/>
              </w:rPr>
              <w:t xml:space="preserve">à nouveau </w:t>
            </w:r>
            <w:r w:rsidR="00616721" w:rsidRPr="005D540B">
              <w:rPr>
                <w:rFonts w:ascii="Arial" w:hAnsi="Arial" w:cs="Arial"/>
                <w:sz w:val="18"/>
                <w:szCs w:val="18"/>
              </w:rPr>
              <w:t>que le paiement de la cotisation de 2019 est toujours dû, c'est pourquoi les membres macédoniens ne peuvent pas voter.</w:t>
            </w:r>
          </w:p>
          <w:p w14:paraId="3B792C24" w14:textId="77777777" w:rsidR="00616721" w:rsidRPr="005D540B" w:rsidRDefault="00616721" w:rsidP="002C100F">
            <w:pPr>
              <w:jc w:val="both"/>
              <w:rPr>
                <w:rFonts w:ascii="Arial" w:hAnsi="Arial" w:cs="Arial"/>
                <w:sz w:val="18"/>
                <w:szCs w:val="18"/>
              </w:rPr>
            </w:pPr>
          </w:p>
          <w:p w14:paraId="30956D92" w14:textId="52B1BD6F" w:rsidR="003E5B03" w:rsidRPr="00CC218A" w:rsidRDefault="003E5B03" w:rsidP="002C100F">
            <w:pPr>
              <w:jc w:val="both"/>
              <w:rPr>
                <w:rFonts w:ascii="Arial" w:hAnsi="Arial" w:cs="Arial"/>
                <w:sz w:val="18"/>
                <w:szCs w:val="18"/>
              </w:rPr>
            </w:pPr>
            <w:r w:rsidRPr="00CC218A">
              <w:rPr>
                <w:rFonts w:ascii="Arial" w:hAnsi="Arial" w:cs="Arial"/>
                <w:sz w:val="18"/>
                <w:szCs w:val="18"/>
              </w:rPr>
              <w:t>Au total vont voter:</w:t>
            </w:r>
          </w:p>
          <w:p w14:paraId="027D3EA1" w14:textId="762FBFCE" w:rsidR="003E5B03" w:rsidRPr="00CC218A" w:rsidRDefault="003E5B03" w:rsidP="002C100F">
            <w:pPr>
              <w:jc w:val="both"/>
              <w:rPr>
                <w:rFonts w:ascii="Arial" w:hAnsi="Arial" w:cs="Arial"/>
                <w:sz w:val="18"/>
                <w:szCs w:val="18"/>
              </w:rPr>
            </w:pPr>
            <w:r w:rsidRPr="00CC218A">
              <w:rPr>
                <w:rFonts w:ascii="Arial" w:hAnsi="Arial" w:cs="Arial"/>
                <w:sz w:val="18"/>
                <w:szCs w:val="18"/>
              </w:rPr>
              <w:t>65 comités nationaux;</w:t>
            </w:r>
            <w:r w:rsidR="002C100F" w:rsidRPr="00CC218A">
              <w:rPr>
                <w:rFonts w:ascii="Arial" w:hAnsi="Arial" w:cs="Arial"/>
                <w:sz w:val="18"/>
                <w:szCs w:val="18"/>
              </w:rPr>
              <w:t xml:space="preserve"> soit 89</w:t>
            </w:r>
            <w:r w:rsidR="00A03036" w:rsidRPr="00CC218A">
              <w:rPr>
                <w:rFonts w:ascii="Arial" w:hAnsi="Arial" w:cs="Arial"/>
                <w:sz w:val="18"/>
                <w:szCs w:val="18"/>
              </w:rPr>
              <w:t>0</w:t>
            </w:r>
            <w:r w:rsidR="002C100F" w:rsidRPr="00CC218A">
              <w:rPr>
                <w:rFonts w:ascii="Arial" w:hAnsi="Arial" w:cs="Arial"/>
                <w:sz w:val="18"/>
                <w:szCs w:val="18"/>
              </w:rPr>
              <w:t xml:space="preserve"> voix</w:t>
            </w:r>
          </w:p>
          <w:p w14:paraId="4E1A5880" w14:textId="7BA8F5CF" w:rsidR="002C100F" w:rsidRPr="00CC218A" w:rsidRDefault="002C100F" w:rsidP="002C100F">
            <w:pPr>
              <w:jc w:val="both"/>
              <w:rPr>
                <w:rFonts w:ascii="Arial" w:hAnsi="Arial" w:cs="Arial"/>
                <w:sz w:val="18"/>
                <w:szCs w:val="18"/>
              </w:rPr>
            </w:pPr>
            <w:r w:rsidRPr="00CC218A">
              <w:rPr>
                <w:rFonts w:ascii="Arial" w:hAnsi="Arial" w:cs="Arial"/>
                <w:sz w:val="18"/>
                <w:szCs w:val="18"/>
              </w:rPr>
              <w:t>55 membres individuels</w:t>
            </w:r>
          </w:p>
          <w:p w14:paraId="26402802" w14:textId="25DD1A9C" w:rsidR="002C100F" w:rsidRPr="00CC218A" w:rsidRDefault="002C100F" w:rsidP="002C100F">
            <w:pPr>
              <w:jc w:val="both"/>
              <w:rPr>
                <w:rFonts w:ascii="Arial" w:hAnsi="Arial" w:cs="Arial"/>
                <w:sz w:val="18"/>
                <w:szCs w:val="18"/>
              </w:rPr>
            </w:pPr>
            <w:r w:rsidRPr="00CC218A">
              <w:rPr>
                <w:rFonts w:ascii="Arial" w:hAnsi="Arial" w:cs="Arial"/>
                <w:sz w:val="18"/>
                <w:szCs w:val="18"/>
              </w:rPr>
              <w:t>Soit un total de 945 voix.</w:t>
            </w:r>
          </w:p>
          <w:p w14:paraId="07BD253E" w14:textId="11429AA9" w:rsidR="002C100F" w:rsidRPr="005D540B" w:rsidRDefault="002C100F" w:rsidP="002C100F">
            <w:pPr>
              <w:jc w:val="both"/>
              <w:rPr>
                <w:rFonts w:ascii="Arial" w:hAnsi="Arial" w:cs="Arial"/>
                <w:sz w:val="18"/>
                <w:szCs w:val="18"/>
              </w:rPr>
            </w:pPr>
          </w:p>
          <w:p w14:paraId="2312D170" w14:textId="77777777" w:rsidR="002C100F" w:rsidRPr="005D540B" w:rsidRDefault="002C100F" w:rsidP="002C100F">
            <w:pPr>
              <w:jc w:val="both"/>
              <w:rPr>
                <w:rFonts w:ascii="Arial" w:hAnsi="Arial" w:cs="Arial"/>
                <w:sz w:val="18"/>
                <w:szCs w:val="18"/>
              </w:rPr>
            </w:pPr>
          </w:p>
          <w:p w14:paraId="1A5DDE7E" w14:textId="724B3C3C" w:rsidR="002C100F" w:rsidRPr="005D540B" w:rsidRDefault="002C100F" w:rsidP="002C100F">
            <w:pPr>
              <w:jc w:val="both"/>
              <w:rPr>
                <w:rFonts w:ascii="Arial" w:hAnsi="Arial" w:cs="Arial"/>
                <w:sz w:val="18"/>
                <w:szCs w:val="18"/>
              </w:rPr>
            </w:pPr>
            <w:r w:rsidRPr="005D540B">
              <w:rPr>
                <w:rFonts w:ascii="Arial" w:hAnsi="Arial" w:cs="Arial"/>
                <w:sz w:val="18"/>
                <w:szCs w:val="18"/>
              </w:rPr>
              <w:t>Teresa Patricio intervient pour dire qu'il y a une différence entre les chiffres annoncés et les chiffres affichés dans le texte de la résolution. Laura Maxwell explique qu'elle est probablement responsable de cette diff</w:t>
            </w:r>
            <w:r w:rsidR="00A03036" w:rsidRPr="005D540B">
              <w:rPr>
                <w:rFonts w:ascii="Arial" w:hAnsi="Arial" w:cs="Arial"/>
                <w:sz w:val="18"/>
                <w:szCs w:val="18"/>
              </w:rPr>
              <w:t>é</w:t>
            </w:r>
            <w:r w:rsidRPr="005D540B">
              <w:rPr>
                <w:rFonts w:ascii="Arial" w:hAnsi="Arial" w:cs="Arial"/>
                <w:sz w:val="18"/>
                <w:szCs w:val="18"/>
              </w:rPr>
              <w:t>rence d</w:t>
            </w:r>
            <w:r w:rsidR="00A03036" w:rsidRPr="005D540B">
              <w:rPr>
                <w:rFonts w:ascii="Arial" w:hAnsi="Arial" w:cs="Arial"/>
                <w:sz w:val="18"/>
                <w:szCs w:val="18"/>
              </w:rPr>
              <w:t>u</w:t>
            </w:r>
            <w:r w:rsidRPr="005D540B">
              <w:rPr>
                <w:rFonts w:ascii="Arial" w:hAnsi="Arial" w:cs="Arial"/>
                <w:sz w:val="18"/>
                <w:szCs w:val="18"/>
              </w:rPr>
              <w:t xml:space="preserve">e à un défaut de mise à jour. </w:t>
            </w:r>
          </w:p>
          <w:p w14:paraId="16F729FF" w14:textId="7E893959" w:rsidR="002C100F" w:rsidRPr="005D540B" w:rsidRDefault="002C100F" w:rsidP="002C100F">
            <w:pPr>
              <w:jc w:val="both"/>
              <w:rPr>
                <w:rFonts w:ascii="Arial" w:hAnsi="Arial" w:cs="Arial"/>
                <w:sz w:val="18"/>
                <w:szCs w:val="18"/>
              </w:rPr>
            </w:pPr>
            <w:r w:rsidRPr="005D540B">
              <w:rPr>
                <w:rFonts w:ascii="Arial" w:hAnsi="Arial" w:cs="Arial"/>
                <w:sz w:val="18"/>
                <w:szCs w:val="18"/>
              </w:rPr>
              <w:t xml:space="preserve">945 est le bon chiffre. </w:t>
            </w:r>
          </w:p>
          <w:p w14:paraId="1BCF4C9B" w14:textId="77777777" w:rsidR="003E5B03" w:rsidRPr="005D540B" w:rsidRDefault="003E5B03" w:rsidP="002C100F">
            <w:pPr>
              <w:jc w:val="both"/>
              <w:rPr>
                <w:rFonts w:ascii="Arial" w:hAnsi="Arial" w:cs="Arial"/>
                <w:sz w:val="18"/>
                <w:szCs w:val="18"/>
              </w:rPr>
            </w:pPr>
          </w:p>
          <w:p w14:paraId="329F3347" w14:textId="256652B7" w:rsidR="00616721" w:rsidRPr="005D540B" w:rsidRDefault="002C100F" w:rsidP="002C100F">
            <w:pPr>
              <w:jc w:val="both"/>
              <w:rPr>
                <w:rFonts w:ascii="Arial" w:hAnsi="Arial" w:cs="Arial"/>
                <w:sz w:val="18"/>
                <w:szCs w:val="18"/>
              </w:rPr>
            </w:pPr>
            <w:r w:rsidRPr="005D540B">
              <w:rPr>
                <w:rFonts w:ascii="Arial" w:hAnsi="Arial" w:cs="Arial"/>
                <w:sz w:val="18"/>
                <w:szCs w:val="18"/>
              </w:rPr>
              <w:t xml:space="preserve">Rohit Jigyasu demande aux participants de voter </w:t>
            </w:r>
            <w:r w:rsidR="00616721" w:rsidRPr="005D540B">
              <w:rPr>
                <w:rFonts w:ascii="Arial" w:hAnsi="Arial" w:cs="Arial"/>
                <w:sz w:val="18"/>
                <w:szCs w:val="18"/>
              </w:rPr>
              <w:t>à main levée (via le chatbox Zoom).</w:t>
            </w:r>
          </w:p>
          <w:p w14:paraId="6B652064" w14:textId="77777777" w:rsidR="00FC4F1E" w:rsidRPr="005D540B" w:rsidRDefault="00FC4F1E" w:rsidP="002C100F">
            <w:pPr>
              <w:jc w:val="both"/>
              <w:rPr>
                <w:rFonts w:ascii="Arial" w:hAnsi="Arial" w:cs="Arial"/>
                <w:sz w:val="18"/>
                <w:szCs w:val="18"/>
              </w:rPr>
            </w:pPr>
          </w:p>
          <w:p w14:paraId="6B04C45C" w14:textId="6E53F18B" w:rsidR="003E5B03" w:rsidRPr="005D540B" w:rsidRDefault="00616721" w:rsidP="002C100F">
            <w:pPr>
              <w:jc w:val="both"/>
              <w:rPr>
                <w:rFonts w:ascii="Arial" w:hAnsi="Arial" w:cs="Arial"/>
                <w:sz w:val="18"/>
                <w:szCs w:val="18"/>
              </w:rPr>
            </w:pPr>
            <w:r w:rsidRPr="005D540B">
              <w:rPr>
                <w:rFonts w:ascii="Arial" w:hAnsi="Arial" w:cs="Arial"/>
                <w:sz w:val="18"/>
                <w:szCs w:val="18"/>
              </w:rPr>
              <w:t>Gideon Koren déclare qu'aucune abstention n'a été notée ni aucune objection soulevée.</w:t>
            </w:r>
          </w:p>
          <w:p w14:paraId="3FA01D8A" w14:textId="05E58F29" w:rsidR="00616721" w:rsidRPr="005D540B" w:rsidRDefault="00616721" w:rsidP="002C100F">
            <w:pPr>
              <w:jc w:val="both"/>
              <w:rPr>
                <w:rFonts w:ascii="Arial" w:hAnsi="Arial" w:cs="Arial"/>
                <w:sz w:val="18"/>
                <w:szCs w:val="18"/>
              </w:rPr>
            </w:pPr>
          </w:p>
          <w:p w14:paraId="7C9A0581" w14:textId="77777777" w:rsidR="00616721" w:rsidRPr="005D540B" w:rsidRDefault="00616721" w:rsidP="00616721">
            <w:pPr>
              <w:rPr>
                <w:rFonts w:ascii="Arial" w:hAnsi="Arial" w:cs="Arial"/>
                <w:sz w:val="18"/>
                <w:szCs w:val="18"/>
              </w:rPr>
            </w:pPr>
          </w:p>
          <w:p w14:paraId="046299C6" w14:textId="77777777" w:rsidR="0043666D" w:rsidRPr="005D540B" w:rsidRDefault="0043666D" w:rsidP="002C100F">
            <w:pPr>
              <w:jc w:val="both"/>
              <w:rPr>
                <w:rFonts w:ascii="Arial" w:hAnsi="Arial" w:cs="Arial"/>
                <w:sz w:val="18"/>
                <w:szCs w:val="18"/>
              </w:rPr>
            </w:pPr>
          </w:p>
          <w:p w14:paraId="6B97B399" w14:textId="77777777" w:rsidR="002A0993" w:rsidRPr="00AA7DEC" w:rsidRDefault="002A0993" w:rsidP="002C100F">
            <w:pPr>
              <w:jc w:val="both"/>
              <w:rPr>
                <w:rFonts w:ascii="Helvetica" w:eastAsia="MS Mincho" w:hAnsi="Helvetica" w:cs="Helvetica"/>
                <w:b/>
                <w:color w:val="215B33"/>
                <w:sz w:val="22"/>
                <w:szCs w:val="22"/>
              </w:rPr>
            </w:pPr>
            <w:r w:rsidRPr="00AA7DEC">
              <w:rPr>
                <w:rFonts w:ascii="Helvetica" w:eastAsia="MS Mincho" w:hAnsi="Helvetica" w:cs="Helvetica"/>
                <w:b/>
                <w:color w:val="215B33"/>
                <w:sz w:val="22"/>
                <w:szCs w:val="22"/>
              </w:rPr>
              <w:t>Résolution 20AG 2020/2 - Présences et quorum : adoption du rapport du Comité de vérification des pouvoirs</w:t>
            </w:r>
          </w:p>
          <w:p w14:paraId="35D1D2B1" w14:textId="77777777" w:rsidR="002A0993" w:rsidRPr="005D540B" w:rsidRDefault="002A0993" w:rsidP="002C100F">
            <w:pPr>
              <w:pStyle w:val="NormalWeb"/>
              <w:spacing w:before="0" w:beforeAutospacing="0" w:after="0" w:afterAutospacing="0"/>
              <w:jc w:val="both"/>
              <w:rPr>
                <w:rFonts w:ascii="Helvetica" w:hAnsi="Helvetica" w:cs="Helvetica"/>
                <w:b/>
                <w:bCs/>
                <w:sz w:val="19"/>
                <w:szCs w:val="19"/>
              </w:rPr>
            </w:pPr>
          </w:p>
          <w:p w14:paraId="4D8CAF89" w14:textId="77777777" w:rsidR="002A0993" w:rsidRPr="005D540B" w:rsidRDefault="002A0993" w:rsidP="002C100F">
            <w:pPr>
              <w:jc w:val="both"/>
              <w:rPr>
                <w:rFonts w:ascii="Helvetica" w:hAnsi="Helvetica" w:cs="Helvetica"/>
                <w:b/>
                <w:bCs/>
                <w:sz w:val="18"/>
                <w:szCs w:val="18"/>
              </w:rPr>
            </w:pPr>
            <w:bookmarkStart w:id="0" w:name="_Hlk55827537"/>
            <w:r w:rsidRPr="005D540B">
              <w:rPr>
                <w:rFonts w:ascii="Helvetica" w:hAnsi="Helvetica" w:cs="Helvetica"/>
                <w:b/>
                <w:bCs/>
                <w:sz w:val="18"/>
                <w:szCs w:val="18"/>
              </w:rPr>
              <w:t>La 20</w:t>
            </w:r>
            <w:r w:rsidRPr="005D540B">
              <w:rPr>
                <w:rFonts w:ascii="Helvetica" w:hAnsi="Helvetica" w:cs="Helvetica"/>
                <w:b/>
                <w:bCs/>
                <w:sz w:val="18"/>
                <w:szCs w:val="18"/>
                <w:vertAlign w:val="superscript"/>
              </w:rPr>
              <w:t>e</w:t>
            </w:r>
            <w:r w:rsidRPr="005D540B">
              <w:rPr>
                <w:rFonts w:ascii="Helvetica" w:hAnsi="Helvetica" w:cs="Helvetica"/>
                <w:b/>
                <w:bCs/>
                <w:sz w:val="18"/>
                <w:szCs w:val="18"/>
              </w:rPr>
              <w:t xml:space="preserve"> Assemblée de l’ICOMOS, </w:t>
            </w:r>
          </w:p>
          <w:p w14:paraId="2936EF71" w14:textId="77777777" w:rsidR="002A0993" w:rsidRPr="005D540B" w:rsidRDefault="002A0993" w:rsidP="002C100F">
            <w:pPr>
              <w:jc w:val="both"/>
              <w:rPr>
                <w:rFonts w:ascii="Helvetica" w:hAnsi="Helvetica" w:cs="Helvetica"/>
                <w:sz w:val="18"/>
                <w:szCs w:val="18"/>
              </w:rPr>
            </w:pPr>
          </w:p>
          <w:bookmarkEnd w:id="0"/>
          <w:p w14:paraId="3B8C7F45" w14:textId="7355C635" w:rsidR="002A0993" w:rsidRPr="005D540B" w:rsidRDefault="002A0993" w:rsidP="002C100F">
            <w:pPr>
              <w:jc w:val="both"/>
              <w:rPr>
                <w:rFonts w:ascii="Arial" w:hAnsi="Arial" w:cs="Arial"/>
                <w:sz w:val="18"/>
                <w:szCs w:val="18"/>
              </w:rPr>
            </w:pPr>
            <w:r w:rsidRPr="005D540B">
              <w:rPr>
                <w:rFonts w:ascii="Arial" w:hAnsi="Arial" w:cs="Arial"/>
                <w:b/>
                <w:sz w:val="18"/>
                <w:szCs w:val="18"/>
              </w:rPr>
              <w:t>Notant</w:t>
            </w:r>
            <w:r w:rsidRPr="005D540B">
              <w:rPr>
                <w:rFonts w:ascii="Arial" w:hAnsi="Arial" w:cs="Arial"/>
                <w:sz w:val="18"/>
                <w:szCs w:val="18"/>
              </w:rPr>
              <w:t xml:space="preserve"> </w:t>
            </w:r>
            <w:r w:rsidRPr="005D540B">
              <w:rPr>
                <w:rFonts w:ascii="Arial" w:hAnsi="Arial" w:cs="Arial"/>
                <w:bCs/>
                <w:sz w:val="18"/>
                <w:szCs w:val="18"/>
              </w:rPr>
              <w:t xml:space="preserve">que l'article 9-c des Statuts de l'ICOMOS exige que les décisions de l'Assemblée générale soient prises à la majorité des membres votants présents ou représentés par au moins un tiers </w:t>
            </w:r>
            <w:r w:rsidR="00FC4F1E" w:rsidRPr="005D540B">
              <w:rPr>
                <w:rFonts w:ascii="Arial" w:hAnsi="Arial" w:cs="Arial"/>
                <w:bCs/>
                <w:sz w:val="18"/>
                <w:szCs w:val="18"/>
              </w:rPr>
              <w:t>des Comités nationaux - soit 28,</w:t>
            </w:r>
          </w:p>
          <w:p w14:paraId="17FB3CE8" w14:textId="77777777" w:rsidR="002A0993" w:rsidRPr="005D540B" w:rsidRDefault="002A0993" w:rsidP="002C100F">
            <w:pPr>
              <w:jc w:val="both"/>
              <w:rPr>
                <w:rFonts w:ascii="Arial" w:hAnsi="Arial" w:cs="Arial"/>
                <w:bCs/>
                <w:sz w:val="18"/>
                <w:szCs w:val="18"/>
              </w:rPr>
            </w:pPr>
          </w:p>
          <w:p w14:paraId="1C5C44A9" w14:textId="77777777" w:rsidR="002A0993" w:rsidRPr="005D540B" w:rsidRDefault="002A0993" w:rsidP="002C100F">
            <w:pPr>
              <w:jc w:val="both"/>
              <w:rPr>
                <w:rFonts w:ascii="Arial" w:hAnsi="Arial" w:cs="Arial"/>
                <w:sz w:val="18"/>
                <w:szCs w:val="18"/>
              </w:rPr>
            </w:pPr>
            <w:r w:rsidRPr="005D540B">
              <w:rPr>
                <w:rFonts w:ascii="Arial" w:hAnsi="Arial" w:cs="Arial"/>
                <w:b/>
                <w:sz w:val="18"/>
                <w:szCs w:val="18"/>
              </w:rPr>
              <w:t xml:space="preserve">Considérant </w:t>
            </w:r>
            <w:r w:rsidRPr="005D540B">
              <w:rPr>
                <w:rFonts w:ascii="Arial" w:hAnsi="Arial" w:cs="Arial"/>
                <w:bCs/>
                <w:sz w:val="18"/>
                <w:szCs w:val="18"/>
              </w:rPr>
              <w:t xml:space="preserve">le rapport du Comité de vérification des pouvoirs, </w:t>
            </w:r>
          </w:p>
          <w:p w14:paraId="1AC2B999" w14:textId="77777777" w:rsidR="002A0993" w:rsidRPr="005D540B" w:rsidRDefault="002A0993" w:rsidP="002C100F">
            <w:pPr>
              <w:jc w:val="both"/>
              <w:rPr>
                <w:rFonts w:ascii="Arial" w:hAnsi="Arial" w:cs="Arial"/>
                <w:bCs/>
                <w:sz w:val="18"/>
                <w:szCs w:val="18"/>
              </w:rPr>
            </w:pPr>
          </w:p>
          <w:p w14:paraId="3B56F0E2" w14:textId="77777777" w:rsidR="002A0993" w:rsidRPr="005D540B" w:rsidRDefault="002A0993" w:rsidP="002C100F">
            <w:pPr>
              <w:jc w:val="both"/>
              <w:rPr>
                <w:rFonts w:ascii="Arial" w:hAnsi="Arial" w:cs="Arial"/>
                <w:b/>
                <w:bCs/>
                <w:sz w:val="18"/>
                <w:szCs w:val="18"/>
              </w:rPr>
            </w:pPr>
            <w:r w:rsidRPr="005D540B">
              <w:rPr>
                <w:rFonts w:ascii="Arial" w:hAnsi="Arial" w:cs="Arial"/>
                <w:b/>
                <w:sz w:val="18"/>
                <w:szCs w:val="18"/>
              </w:rPr>
              <w:t>Prend note que</w:t>
            </w:r>
          </w:p>
          <w:p w14:paraId="1163E0D3" w14:textId="77777777" w:rsidR="002A0993" w:rsidRPr="005D540B" w:rsidRDefault="002A0993" w:rsidP="009900EB">
            <w:pPr>
              <w:pStyle w:val="Paragraphedeliste"/>
              <w:numPr>
                <w:ilvl w:val="1"/>
                <w:numId w:val="8"/>
              </w:numPr>
              <w:ind w:left="360"/>
              <w:jc w:val="both"/>
              <w:rPr>
                <w:rFonts w:ascii="Arial" w:hAnsi="Arial" w:cs="Arial"/>
                <w:sz w:val="18"/>
                <w:szCs w:val="18"/>
              </w:rPr>
            </w:pPr>
            <w:r w:rsidRPr="005D540B">
              <w:rPr>
                <w:rFonts w:ascii="Arial" w:hAnsi="Arial" w:cs="Arial"/>
                <w:sz w:val="18"/>
                <w:szCs w:val="18"/>
              </w:rPr>
              <w:lastRenderedPageBreak/>
              <w:t xml:space="preserve">au 31 décembre 2019, il y avait 1125 membres votants provenant de 85 Comités nationaux et 75 membres de pays sans Comités nationaux ; pour un total de 1200 ; </w:t>
            </w:r>
          </w:p>
          <w:p w14:paraId="3FB4C682" w14:textId="77777777" w:rsidR="002A0993" w:rsidRPr="005D540B" w:rsidRDefault="002A0993" w:rsidP="005D6CA0">
            <w:pPr>
              <w:pStyle w:val="Paragraphedeliste"/>
              <w:ind w:left="360"/>
              <w:jc w:val="both"/>
              <w:rPr>
                <w:rFonts w:ascii="Arial" w:hAnsi="Arial" w:cs="Arial"/>
                <w:sz w:val="18"/>
                <w:szCs w:val="18"/>
              </w:rPr>
            </w:pPr>
          </w:p>
          <w:p w14:paraId="15304A7D" w14:textId="4B52CFEB" w:rsidR="002A0993" w:rsidRPr="005D540B" w:rsidRDefault="002A0993" w:rsidP="009900EB">
            <w:pPr>
              <w:pStyle w:val="Paragraphedeliste"/>
              <w:numPr>
                <w:ilvl w:val="1"/>
                <w:numId w:val="8"/>
              </w:numPr>
              <w:ind w:left="360"/>
              <w:jc w:val="both"/>
              <w:rPr>
                <w:rFonts w:ascii="Arial" w:hAnsi="Arial" w:cs="Arial"/>
                <w:sz w:val="18"/>
                <w:szCs w:val="18"/>
              </w:rPr>
            </w:pPr>
            <w:r w:rsidRPr="005D540B">
              <w:rPr>
                <w:rFonts w:ascii="Arial" w:hAnsi="Arial" w:cs="Arial"/>
                <w:sz w:val="18"/>
                <w:szCs w:val="18"/>
              </w:rPr>
              <w:t>ce 3 décembre 2020, il y a 713 membres votants désignés exprimant 94</w:t>
            </w:r>
            <w:r w:rsidR="00A03036" w:rsidRPr="005D540B">
              <w:rPr>
                <w:rFonts w:ascii="Arial" w:hAnsi="Arial" w:cs="Arial"/>
                <w:sz w:val="18"/>
                <w:szCs w:val="18"/>
              </w:rPr>
              <w:t>5</w:t>
            </w:r>
            <w:r w:rsidRPr="005D540B">
              <w:rPr>
                <w:rFonts w:ascii="Arial" w:hAnsi="Arial" w:cs="Arial"/>
                <w:sz w:val="18"/>
                <w:szCs w:val="18"/>
              </w:rPr>
              <w:t xml:space="preserve"> votes et représentant 65 Comités nationaux à jour de leur cotisation et ayant envoyé leur liste de membres votants et procurations ; </w:t>
            </w:r>
          </w:p>
          <w:p w14:paraId="78A6480B" w14:textId="77777777" w:rsidR="002A0993" w:rsidRPr="005D540B" w:rsidRDefault="002A0993" w:rsidP="005D6CA0">
            <w:pPr>
              <w:pStyle w:val="Paragraphedeliste"/>
              <w:ind w:left="360"/>
              <w:jc w:val="both"/>
              <w:rPr>
                <w:rFonts w:ascii="Arial" w:hAnsi="Arial" w:cs="Arial"/>
                <w:sz w:val="18"/>
                <w:szCs w:val="18"/>
              </w:rPr>
            </w:pPr>
          </w:p>
          <w:p w14:paraId="1E26B566" w14:textId="42FF499B" w:rsidR="002A0993" w:rsidRPr="005D540B" w:rsidRDefault="002A0993" w:rsidP="009900EB">
            <w:pPr>
              <w:pStyle w:val="Paragraphedeliste"/>
              <w:numPr>
                <w:ilvl w:val="1"/>
                <w:numId w:val="8"/>
              </w:numPr>
              <w:ind w:left="360"/>
              <w:jc w:val="both"/>
              <w:rPr>
                <w:rFonts w:ascii="Arial" w:hAnsi="Arial" w:cs="Arial"/>
                <w:sz w:val="18"/>
                <w:szCs w:val="18"/>
              </w:rPr>
            </w:pPr>
            <w:r w:rsidRPr="005D540B">
              <w:rPr>
                <w:rFonts w:ascii="Arial" w:hAnsi="Arial" w:cs="Arial"/>
                <w:sz w:val="18"/>
                <w:szCs w:val="18"/>
              </w:rPr>
              <w:t>la décision du Comité de vé</w:t>
            </w:r>
            <w:r w:rsidR="002C100F" w:rsidRPr="005D540B">
              <w:rPr>
                <w:rFonts w:ascii="Arial" w:hAnsi="Arial" w:cs="Arial"/>
                <w:sz w:val="18"/>
                <w:szCs w:val="18"/>
              </w:rPr>
              <w:t>rification des pouvoirs d’ajouter</w:t>
            </w:r>
            <w:r w:rsidRPr="005D540B">
              <w:rPr>
                <w:rFonts w:ascii="Arial" w:hAnsi="Arial" w:cs="Arial"/>
                <w:sz w:val="18"/>
                <w:szCs w:val="18"/>
              </w:rPr>
              <w:t xml:space="preserve"> 5 membres votants potentiels à ceux qui précèdent ; portant le nombre total de membres votants possibles à 95</w:t>
            </w:r>
            <w:r w:rsidR="00A03036" w:rsidRPr="005D540B">
              <w:rPr>
                <w:rFonts w:ascii="Arial" w:hAnsi="Arial" w:cs="Arial"/>
                <w:sz w:val="18"/>
                <w:szCs w:val="18"/>
              </w:rPr>
              <w:t>0</w:t>
            </w:r>
            <w:r w:rsidRPr="005D540B">
              <w:rPr>
                <w:rFonts w:ascii="Arial" w:hAnsi="Arial" w:cs="Arial"/>
                <w:sz w:val="18"/>
                <w:szCs w:val="18"/>
              </w:rPr>
              <w:t xml:space="preserve"> ; </w:t>
            </w:r>
          </w:p>
          <w:p w14:paraId="4E09D701" w14:textId="77777777" w:rsidR="002A0993" w:rsidRPr="005D540B" w:rsidRDefault="002A0993" w:rsidP="005D6CA0">
            <w:pPr>
              <w:pStyle w:val="Paragraphedeliste"/>
              <w:ind w:left="360"/>
              <w:jc w:val="both"/>
              <w:rPr>
                <w:rFonts w:ascii="Arial" w:hAnsi="Arial" w:cs="Arial"/>
                <w:sz w:val="18"/>
                <w:szCs w:val="18"/>
              </w:rPr>
            </w:pPr>
          </w:p>
          <w:p w14:paraId="6A8A301B" w14:textId="77777777" w:rsidR="002A0993" w:rsidRPr="005D540B" w:rsidRDefault="002A0993" w:rsidP="005D6CA0">
            <w:pPr>
              <w:rPr>
                <w:rFonts w:ascii="Helvetica" w:hAnsi="Helvetica" w:cs="Helvetica"/>
                <w:bCs/>
                <w:sz w:val="18"/>
                <w:szCs w:val="18"/>
              </w:rPr>
            </w:pPr>
            <w:r w:rsidRPr="005D540B">
              <w:rPr>
                <w:rFonts w:ascii="Arial" w:hAnsi="Arial" w:cs="Arial"/>
                <w:sz w:val="18"/>
                <w:szCs w:val="18"/>
              </w:rPr>
              <w:t xml:space="preserve">Adopte </w:t>
            </w:r>
            <w:r w:rsidRPr="005D540B">
              <w:rPr>
                <w:rFonts w:ascii="Arial" w:hAnsi="Arial" w:cs="Arial"/>
                <w:bCs/>
                <w:sz w:val="18"/>
                <w:szCs w:val="18"/>
              </w:rPr>
              <w:t>le rapport du Comité de vérification des pouvoirs et note que les exigences de l'article 9-c des Statuts pour la validité des décisions de la présente Assemblée générale ont été remplies.</w:t>
            </w:r>
          </w:p>
          <w:p w14:paraId="2F1CB491" w14:textId="77777777" w:rsidR="002C100F" w:rsidRPr="005D540B" w:rsidRDefault="002C100F" w:rsidP="005D6CA0">
            <w:pPr>
              <w:rPr>
                <w:rFonts w:ascii="Arial" w:hAnsi="Arial" w:cs="Arial"/>
                <w:sz w:val="18"/>
                <w:szCs w:val="18"/>
              </w:rPr>
            </w:pPr>
          </w:p>
          <w:p w14:paraId="7B47DEF6" w14:textId="56B793FA" w:rsidR="002C100F" w:rsidRPr="005D540B" w:rsidRDefault="00FC4F1E" w:rsidP="005D6CA0">
            <w:pPr>
              <w:rPr>
                <w:rFonts w:ascii="Arial" w:hAnsi="Arial" w:cs="Arial"/>
                <w:sz w:val="18"/>
                <w:szCs w:val="18"/>
              </w:rPr>
            </w:pPr>
            <w:r w:rsidRPr="005D540B">
              <w:rPr>
                <w:rFonts w:ascii="Arial" w:hAnsi="Arial" w:cs="Arial"/>
                <w:sz w:val="18"/>
                <w:szCs w:val="18"/>
              </w:rPr>
              <w:t xml:space="preserve">Le vote se fait à main levée via </w:t>
            </w:r>
            <w:r w:rsidR="00A03036" w:rsidRPr="005D540B">
              <w:rPr>
                <w:rFonts w:ascii="Arial" w:hAnsi="Arial" w:cs="Arial"/>
                <w:sz w:val="18"/>
                <w:szCs w:val="18"/>
              </w:rPr>
              <w:t>Z</w:t>
            </w:r>
            <w:r w:rsidRPr="005D540B">
              <w:rPr>
                <w:rFonts w:ascii="Arial" w:hAnsi="Arial" w:cs="Arial"/>
                <w:sz w:val="18"/>
                <w:szCs w:val="18"/>
              </w:rPr>
              <w:t xml:space="preserve">oom. </w:t>
            </w:r>
          </w:p>
          <w:p w14:paraId="5E8113DF" w14:textId="77777777" w:rsidR="002C100F" w:rsidRPr="005D540B" w:rsidRDefault="002C100F" w:rsidP="005D6CA0">
            <w:pPr>
              <w:rPr>
                <w:rFonts w:ascii="Arial" w:hAnsi="Arial" w:cs="Arial"/>
                <w:sz w:val="18"/>
                <w:szCs w:val="18"/>
              </w:rPr>
            </w:pPr>
          </w:p>
          <w:p w14:paraId="23BF042F" w14:textId="0F417DBA" w:rsidR="007C58CD" w:rsidRPr="005D540B" w:rsidRDefault="00FC4F1E" w:rsidP="005D6CA0">
            <w:pPr>
              <w:rPr>
                <w:rFonts w:ascii="Arial" w:hAnsi="Arial" w:cs="Arial"/>
                <w:sz w:val="18"/>
                <w:szCs w:val="18"/>
              </w:rPr>
            </w:pPr>
            <w:r w:rsidRPr="005D540B">
              <w:rPr>
                <w:rFonts w:ascii="Arial" w:hAnsi="Arial" w:cs="Arial"/>
                <w:sz w:val="18"/>
                <w:szCs w:val="18"/>
              </w:rPr>
              <w:t>Gideon Koren déclare qu’il n’y a eu aucune abstention ou objection soulevée.</w:t>
            </w:r>
          </w:p>
        </w:tc>
        <w:tc>
          <w:tcPr>
            <w:tcW w:w="850" w:type="dxa"/>
            <w:gridSpan w:val="2"/>
            <w:tcMar>
              <w:top w:w="57" w:type="dxa"/>
              <w:bottom w:w="57" w:type="dxa"/>
            </w:tcMar>
          </w:tcPr>
          <w:p w14:paraId="4291EE71" w14:textId="77777777" w:rsidR="00574261" w:rsidRPr="005D540B" w:rsidRDefault="00574261" w:rsidP="005D6CA0">
            <w:pPr>
              <w:rPr>
                <w:rFonts w:ascii="Arial" w:hAnsi="Arial" w:cs="Arial"/>
                <w:sz w:val="18"/>
                <w:szCs w:val="18"/>
              </w:rPr>
            </w:pPr>
          </w:p>
          <w:p w14:paraId="72104607" w14:textId="2A2F8C31" w:rsidR="00BF4C1F" w:rsidRPr="005D540B" w:rsidRDefault="00B8065B" w:rsidP="005D6CA0">
            <w:pPr>
              <w:rPr>
                <w:rFonts w:ascii="Arial" w:hAnsi="Arial" w:cs="Arial"/>
                <w:sz w:val="18"/>
                <w:szCs w:val="18"/>
                <w:lang w:val="en-GB"/>
              </w:rPr>
            </w:pPr>
            <w:r w:rsidRPr="005D540B">
              <w:rPr>
                <w:rFonts w:ascii="Arial" w:hAnsi="Arial" w:cs="Arial"/>
                <w:sz w:val="18"/>
                <w:szCs w:val="18"/>
                <w:lang w:val="en-GB"/>
              </w:rPr>
              <w:t>Statuts</w:t>
            </w:r>
            <w:r w:rsidR="000A168E" w:rsidRPr="005D540B">
              <w:rPr>
                <w:rFonts w:ascii="Arial" w:hAnsi="Arial" w:cs="Arial"/>
                <w:sz w:val="18"/>
                <w:szCs w:val="18"/>
                <w:lang w:val="en-GB"/>
              </w:rPr>
              <w:t xml:space="preserve"> art 9a &amp; c, </w:t>
            </w:r>
            <w:r w:rsidRPr="005D540B">
              <w:rPr>
                <w:rFonts w:ascii="Arial" w:hAnsi="Arial" w:cs="Arial"/>
                <w:sz w:val="18"/>
                <w:szCs w:val="18"/>
                <w:lang w:val="en-GB"/>
              </w:rPr>
              <w:t xml:space="preserve">Règl. intérieur </w:t>
            </w:r>
            <w:r w:rsidR="000A168E" w:rsidRPr="005D540B">
              <w:rPr>
                <w:rFonts w:ascii="Arial" w:hAnsi="Arial" w:cs="Arial"/>
                <w:sz w:val="18"/>
                <w:szCs w:val="18"/>
                <w:lang w:val="en-GB"/>
              </w:rPr>
              <w:t>art 36 &amp; 37</w:t>
            </w:r>
          </w:p>
        </w:tc>
        <w:tc>
          <w:tcPr>
            <w:tcW w:w="709" w:type="dxa"/>
            <w:gridSpan w:val="2"/>
            <w:tcMar>
              <w:top w:w="57" w:type="dxa"/>
              <w:bottom w:w="57" w:type="dxa"/>
            </w:tcMar>
          </w:tcPr>
          <w:p w14:paraId="755B7B44" w14:textId="77777777" w:rsidR="00BF4C1F" w:rsidRPr="005D540B" w:rsidRDefault="00BF4C1F" w:rsidP="005D6CA0">
            <w:pPr>
              <w:rPr>
                <w:rFonts w:ascii="Arial" w:hAnsi="Arial" w:cs="Arial"/>
                <w:sz w:val="18"/>
                <w:szCs w:val="18"/>
                <w:lang w:val="en-GB"/>
              </w:rPr>
            </w:pPr>
          </w:p>
        </w:tc>
        <w:tc>
          <w:tcPr>
            <w:tcW w:w="969" w:type="dxa"/>
          </w:tcPr>
          <w:p w14:paraId="5194E24D" w14:textId="77777777" w:rsidR="00BF4C1F" w:rsidRPr="005D540B" w:rsidRDefault="00BF4C1F" w:rsidP="005D6CA0">
            <w:pPr>
              <w:rPr>
                <w:rFonts w:ascii="Arial" w:hAnsi="Arial" w:cs="Arial"/>
                <w:sz w:val="18"/>
                <w:szCs w:val="18"/>
                <w:lang w:val="en-GB"/>
              </w:rPr>
            </w:pPr>
          </w:p>
        </w:tc>
      </w:tr>
      <w:tr w:rsidR="00BF4C1F" w:rsidRPr="005D540B" w14:paraId="34AEC039" w14:textId="77777777" w:rsidTr="00CC218A">
        <w:trPr>
          <w:trHeight w:val="227"/>
        </w:trPr>
        <w:tc>
          <w:tcPr>
            <w:tcW w:w="680" w:type="dxa"/>
            <w:tcMar>
              <w:top w:w="57" w:type="dxa"/>
              <w:bottom w:w="57" w:type="dxa"/>
            </w:tcMar>
          </w:tcPr>
          <w:p w14:paraId="3A5FD4EB" w14:textId="064BADE5" w:rsidR="00FC4F1E" w:rsidRPr="005D540B" w:rsidRDefault="00FC4F1E" w:rsidP="005D6CA0">
            <w:pPr>
              <w:rPr>
                <w:rFonts w:ascii="Arial" w:hAnsi="Arial" w:cs="Arial"/>
                <w:sz w:val="18"/>
                <w:szCs w:val="18"/>
                <w:lang w:val="en-GB"/>
              </w:rPr>
            </w:pPr>
          </w:p>
          <w:p w14:paraId="30CE06AD" w14:textId="77777777" w:rsidR="00FC4F1E" w:rsidRPr="005D540B" w:rsidRDefault="00FC4F1E" w:rsidP="005D6CA0">
            <w:pPr>
              <w:rPr>
                <w:rFonts w:ascii="Arial" w:hAnsi="Arial" w:cs="Arial"/>
                <w:sz w:val="18"/>
                <w:szCs w:val="18"/>
                <w:lang w:val="en-GB"/>
              </w:rPr>
            </w:pPr>
          </w:p>
          <w:p w14:paraId="2BEEBE67" w14:textId="77777777" w:rsidR="00BF4C1F" w:rsidRPr="005D540B" w:rsidRDefault="00BF4C1F" w:rsidP="005D6CA0">
            <w:pPr>
              <w:rPr>
                <w:rFonts w:ascii="Arial" w:hAnsi="Arial" w:cs="Arial"/>
                <w:sz w:val="18"/>
                <w:szCs w:val="18"/>
                <w:lang w:val="en-GB"/>
              </w:rPr>
            </w:pPr>
            <w:r w:rsidRPr="005D540B">
              <w:rPr>
                <w:rFonts w:ascii="Arial" w:hAnsi="Arial" w:cs="Arial"/>
                <w:sz w:val="18"/>
                <w:szCs w:val="18"/>
                <w:lang w:val="en-GB"/>
              </w:rPr>
              <w:t>2-4</w:t>
            </w:r>
          </w:p>
        </w:tc>
        <w:tc>
          <w:tcPr>
            <w:tcW w:w="3119" w:type="dxa"/>
            <w:tcMar>
              <w:top w:w="57" w:type="dxa"/>
              <w:bottom w:w="57" w:type="dxa"/>
            </w:tcMar>
          </w:tcPr>
          <w:p w14:paraId="5D235DB0" w14:textId="77777777" w:rsidR="00FC4F1E" w:rsidRPr="005D540B" w:rsidRDefault="00FC4F1E" w:rsidP="005D6CA0">
            <w:pPr>
              <w:rPr>
                <w:rFonts w:ascii="Arial" w:hAnsi="Arial" w:cs="Arial"/>
                <w:sz w:val="18"/>
                <w:szCs w:val="20"/>
              </w:rPr>
            </w:pPr>
          </w:p>
          <w:p w14:paraId="4A0ADF91" w14:textId="77777777" w:rsidR="00474DB8" w:rsidRPr="005D540B" w:rsidRDefault="00474DB8" w:rsidP="005D6CA0">
            <w:pPr>
              <w:rPr>
                <w:rFonts w:ascii="Arial" w:hAnsi="Arial" w:cs="Arial"/>
                <w:sz w:val="18"/>
                <w:szCs w:val="20"/>
              </w:rPr>
            </w:pPr>
          </w:p>
          <w:p w14:paraId="33E12553" w14:textId="77777777" w:rsidR="002A0993" w:rsidRPr="005D540B" w:rsidRDefault="002A0993" w:rsidP="005D6CA0">
            <w:pPr>
              <w:rPr>
                <w:rFonts w:ascii="Arial" w:hAnsi="Arial" w:cs="Arial"/>
                <w:sz w:val="18"/>
                <w:szCs w:val="20"/>
              </w:rPr>
            </w:pPr>
            <w:r w:rsidRPr="005D540B">
              <w:rPr>
                <w:rFonts w:ascii="Arial" w:hAnsi="Arial" w:cs="Arial"/>
                <w:sz w:val="18"/>
                <w:szCs w:val="20"/>
              </w:rPr>
              <w:t>Election du Président, des Vice-Présidents et des Rapporteurs de la 20e Assemblée générale</w:t>
            </w:r>
          </w:p>
          <w:p w14:paraId="20198A19" w14:textId="77777777" w:rsidR="00474DB8" w:rsidRPr="005D540B" w:rsidRDefault="002A0993" w:rsidP="00474DB8">
            <w:r w:rsidRPr="005D540B">
              <w:rPr>
                <w:rFonts w:ascii="Arial" w:hAnsi="Arial" w:cs="Arial"/>
                <w:sz w:val="18"/>
                <w:szCs w:val="20"/>
              </w:rPr>
              <w:t>(Résolution 20AG 2020/3 Election du Président, des Vice-Présidents et des Rapporteurs de la 20e Asse</w:t>
            </w:r>
            <w:r w:rsidR="00474DB8" w:rsidRPr="005D540B">
              <w:t xml:space="preserve"> </w:t>
            </w:r>
          </w:p>
          <w:p w14:paraId="694CBD36" w14:textId="77777777" w:rsidR="00474DB8" w:rsidRPr="005D540B" w:rsidRDefault="00474DB8" w:rsidP="00474DB8"/>
          <w:p w14:paraId="295CAF1E" w14:textId="68759FD1" w:rsidR="00BF4C1F" w:rsidRPr="005D540B" w:rsidRDefault="00BF4C1F" w:rsidP="00474DB8">
            <w:pPr>
              <w:rPr>
                <w:rFonts w:ascii="Arial" w:hAnsi="Arial" w:cs="Arial"/>
                <w:sz w:val="18"/>
                <w:szCs w:val="18"/>
              </w:rPr>
            </w:pPr>
          </w:p>
        </w:tc>
        <w:tc>
          <w:tcPr>
            <w:tcW w:w="8529" w:type="dxa"/>
            <w:tcMar>
              <w:top w:w="57" w:type="dxa"/>
              <w:bottom w:w="57" w:type="dxa"/>
            </w:tcMar>
          </w:tcPr>
          <w:p w14:paraId="42B60B6B" w14:textId="77777777" w:rsidR="00616721" w:rsidRPr="005D540B" w:rsidRDefault="00616721" w:rsidP="002C100F">
            <w:pPr>
              <w:jc w:val="both"/>
              <w:rPr>
                <w:rFonts w:ascii="Helvetica" w:eastAsia="MS Mincho" w:hAnsi="Helvetica" w:cs="Helvetica"/>
                <w:b/>
                <w:sz w:val="22"/>
                <w:szCs w:val="22"/>
              </w:rPr>
            </w:pPr>
          </w:p>
          <w:p w14:paraId="175C1A42" w14:textId="77777777" w:rsidR="002A0993" w:rsidRPr="00AA7DEC" w:rsidRDefault="002A0993" w:rsidP="002C100F">
            <w:pPr>
              <w:jc w:val="both"/>
              <w:rPr>
                <w:rFonts w:ascii="Helvetica" w:eastAsia="MS Mincho" w:hAnsi="Helvetica" w:cs="Helvetica"/>
                <w:b/>
                <w:color w:val="215B33"/>
                <w:sz w:val="22"/>
                <w:szCs w:val="22"/>
              </w:rPr>
            </w:pPr>
            <w:r w:rsidRPr="00AA7DEC">
              <w:rPr>
                <w:rFonts w:ascii="Helvetica" w:eastAsia="MS Mincho" w:hAnsi="Helvetica" w:cs="Helvetica"/>
                <w:b/>
                <w:color w:val="215B33"/>
                <w:sz w:val="22"/>
                <w:szCs w:val="22"/>
              </w:rPr>
              <w:t>Résolution 20AG 2020/3 - Élection du Président, des trois Vice-Présidents et des Rapporteurs de la 20</w:t>
            </w:r>
            <w:r w:rsidRPr="00AA7DEC">
              <w:rPr>
                <w:rFonts w:ascii="Helvetica" w:eastAsia="MS Mincho" w:hAnsi="Helvetica" w:cs="Helvetica"/>
                <w:b/>
                <w:color w:val="215B33"/>
                <w:sz w:val="22"/>
                <w:szCs w:val="22"/>
                <w:vertAlign w:val="superscript"/>
              </w:rPr>
              <w:t>e</w:t>
            </w:r>
            <w:r w:rsidRPr="00AA7DEC">
              <w:rPr>
                <w:rFonts w:ascii="Helvetica" w:eastAsia="MS Mincho" w:hAnsi="Helvetica" w:cs="Helvetica"/>
                <w:b/>
                <w:color w:val="215B33"/>
                <w:sz w:val="22"/>
                <w:szCs w:val="22"/>
              </w:rPr>
              <w:t xml:space="preserve"> Assemblée générale </w:t>
            </w:r>
          </w:p>
          <w:p w14:paraId="436823C1" w14:textId="77777777" w:rsidR="002A0993" w:rsidRPr="005D540B" w:rsidRDefault="002A0993" w:rsidP="002C100F">
            <w:pPr>
              <w:jc w:val="both"/>
              <w:rPr>
                <w:rFonts w:ascii="Helvetica" w:eastAsia="MS Mincho" w:hAnsi="Helvetica" w:cs="Helvetica"/>
                <w:b/>
                <w:smallCaps/>
                <w:sz w:val="26"/>
                <w:szCs w:val="22"/>
              </w:rPr>
            </w:pPr>
          </w:p>
          <w:p w14:paraId="1595CC94" w14:textId="18B14339" w:rsidR="002A0993" w:rsidRPr="005D540B" w:rsidRDefault="002A0993" w:rsidP="002C100F">
            <w:pPr>
              <w:pStyle w:val="NormalWeb"/>
              <w:spacing w:before="0" w:beforeAutospacing="0" w:after="0" w:afterAutospacing="0"/>
              <w:jc w:val="both"/>
              <w:rPr>
                <w:rFonts w:ascii="Helvetica" w:hAnsi="Helvetica" w:cs="Helvetica"/>
                <w:b/>
                <w:bCs/>
                <w:sz w:val="18"/>
                <w:szCs w:val="19"/>
              </w:rPr>
            </w:pPr>
            <w:r w:rsidRPr="005D540B">
              <w:rPr>
                <w:rFonts w:ascii="Helvetica" w:hAnsi="Helvetica" w:cs="Helvetica"/>
                <w:bCs/>
                <w:sz w:val="18"/>
                <w:szCs w:val="19"/>
              </w:rPr>
              <w:t>La 20</w:t>
            </w:r>
            <w:r w:rsidRPr="005D540B">
              <w:rPr>
                <w:rFonts w:ascii="Helvetica" w:hAnsi="Helvetica" w:cs="Helvetica"/>
                <w:bCs/>
                <w:sz w:val="18"/>
                <w:szCs w:val="19"/>
                <w:vertAlign w:val="superscript"/>
              </w:rPr>
              <w:t>e</w:t>
            </w:r>
            <w:r w:rsidRPr="005D540B">
              <w:rPr>
                <w:rFonts w:ascii="Helvetica" w:hAnsi="Helvetica" w:cs="Helvetica"/>
                <w:bCs/>
                <w:sz w:val="18"/>
                <w:szCs w:val="19"/>
              </w:rPr>
              <w:t xml:space="preserve"> Assemblée générale de l’ICOMOS </w:t>
            </w:r>
            <w:r w:rsidR="00FC4F1E" w:rsidRPr="005D540B">
              <w:rPr>
                <w:rFonts w:ascii="Helvetica" w:hAnsi="Helvetica" w:cs="Helvetica"/>
                <w:bCs/>
                <w:sz w:val="18"/>
                <w:szCs w:val="19"/>
              </w:rPr>
              <w:t>élit</w:t>
            </w:r>
            <w:r w:rsidR="00FC4F1E" w:rsidRPr="005D540B">
              <w:rPr>
                <w:rFonts w:ascii="Helvetica" w:hAnsi="Helvetica" w:cs="Helvetica"/>
                <w:b/>
                <w:bCs/>
                <w:sz w:val="18"/>
                <w:szCs w:val="19"/>
                <w:u w:val="single"/>
              </w:rPr>
              <w:t xml:space="preserve"> </w:t>
            </w:r>
            <w:r w:rsidRPr="005D540B">
              <w:rPr>
                <w:rFonts w:ascii="Helvetica" w:hAnsi="Helvetica" w:cs="Helvetica"/>
                <w:bCs/>
                <w:sz w:val="18"/>
                <w:szCs w:val="19"/>
              </w:rPr>
              <w:t>en tant que :</w:t>
            </w:r>
          </w:p>
          <w:p w14:paraId="2ED6020A" w14:textId="77777777" w:rsidR="002A0993" w:rsidRPr="005D540B" w:rsidRDefault="002A0993" w:rsidP="009900EB">
            <w:pPr>
              <w:pStyle w:val="Paragraphedeliste"/>
              <w:numPr>
                <w:ilvl w:val="0"/>
                <w:numId w:val="9"/>
              </w:numPr>
              <w:ind w:left="357" w:hanging="357"/>
              <w:jc w:val="both"/>
              <w:rPr>
                <w:rFonts w:ascii="Helvetica" w:hAnsi="Helvetica" w:cs="Helvetica"/>
                <w:sz w:val="18"/>
                <w:szCs w:val="19"/>
              </w:rPr>
            </w:pPr>
            <w:r w:rsidRPr="005D540B">
              <w:rPr>
                <w:rFonts w:ascii="Helvetica" w:hAnsi="Helvetica" w:cs="Helvetica"/>
                <w:b/>
                <w:sz w:val="18"/>
                <w:szCs w:val="19"/>
              </w:rPr>
              <w:t xml:space="preserve">Président </w:t>
            </w:r>
            <w:r w:rsidRPr="005D540B">
              <w:rPr>
                <w:rFonts w:ascii="Helvetica" w:hAnsi="Helvetica" w:cs="Helvetica"/>
                <w:sz w:val="18"/>
                <w:szCs w:val="19"/>
              </w:rPr>
              <w:t>de l’Assemblée générale : Toshiyuki Kono (Président de l’ICOMOS) ;</w:t>
            </w:r>
          </w:p>
          <w:p w14:paraId="6318FCEB" w14:textId="77777777" w:rsidR="002A0993" w:rsidRPr="005D540B" w:rsidRDefault="002A0993" w:rsidP="009900EB">
            <w:pPr>
              <w:pStyle w:val="Paragraphedeliste"/>
              <w:numPr>
                <w:ilvl w:val="0"/>
                <w:numId w:val="7"/>
              </w:numPr>
              <w:ind w:left="357" w:hanging="357"/>
              <w:jc w:val="both"/>
              <w:rPr>
                <w:rFonts w:ascii="Helvetica" w:hAnsi="Helvetica" w:cs="Helvetica"/>
                <w:sz w:val="18"/>
                <w:szCs w:val="19"/>
              </w:rPr>
            </w:pPr>
            <w:r w:rsidRPr="005D540B">
              <w:rPr>
                <w:rFonts w:ascii="Helvetica" w:hAnsi="Helvetica" w:cs="Helvetica"/>
                <w:b/>
                <w:sz w:val="18"/>
                <w:szCs w:val="19"/>
              </w:rPr>
              <w:t>Vice-Présidents</w:t>
            </w:r>
            <w:r w:rsidRPr="005D540B">
              <w:rPr>
                <w:rFonts w:ascii="Helvetica" w:hAnsi="Helvetica" w:cs="Helvetica"/>
                <w:sz w:val="18"/>
                <w:szCs w:val="19"/>
              </w:rPr>
              <w:t xml:space="preserve"> de l’Assemblée générale : Sanaa Niar (Algérie) et Laura Robinson (Trésorière de l’ICOMOS) ;</w:t>
            </w:r>
          </w:p>
          <w:p w14:paraId="50ABA18E" w14:textId="77777777" w:rsidR="002A0993" w:rsidRPr="005D540B" w:rsidRDefault="002A0993" w:rsidP="009900EB">
            <w:pPr>
              <w:pStyle w:val="Paragraphedeliste"/>
              <w:numPr>
                <w:ilvl w:val="0"/>
                <w:numId w:val="7"/>
              </w:numPr>
              <w:ind w:left="357" w:hanging="357"/>
              <w:jc w:val="both"/>
              <w:rPr>
                <w:rFonts w:ascii="Helvetica" w:hAnsi="Helvetica" w:cs="Helvetica"/>
                <w:sz w:val="18"/>
                <w:szCs w:val="19"/>
              </w:rPr>
            </w:pPr>
            <w:r w:rsidRPr="005D540B">
              <w:rPr>
                <w:rFonts w:ascii="Helvetica" w:hAnsi="Helvetica" w:cs="Helvetica"/>
                <w:b/>
                <w:sz w:val="18"/>
                <w:szCs w:val="19"/>
              </w:rPr>
              <w:t>Secrétaire général</w:t>
            </w:r>
            <w:r w:rsidRPr="005D540B">
              <w:rPr>
                <w:rFonts w:ascii="Helvetica" w:hAnsi="Helvetica" w:cs="Helvetica"/>
                <w:sz w:val="18"/>
                <w:szCs w:val="19"/>
              </w:rPr>
              <w:t xml:space="preserve"> de l’Assemblée générale : Grellan Rourke (Vice-Président de l’ICOMOS) ;</w:t>
            </w:r>
          </w:p>
          <w:p w14:paraId="50527B69" w14:textId="77777777" w:rsidR="00474DB8" w:rsidRPr="005D540B" w:rsidRDefault="00474DB8" w:rsidP="002C100F">
            <w:pPr>
              <w:pStyle w:val="Paragraphedeliste"/>
              <w:ind w:left="357"/>
              <w:jc w:val="both"/>
              <w:rPr>
                <w:rFonts w:ascii="Helvetica" w:hAnsi="Helvetica" w:cs="Helvetica"/>
                <w:sz w:val="18"/>
                <w:szCs w:val="19"/>
              </w:rPr>
            </w:pPr>
          </w:p>
          <w:p w14:paraId="4CD77F93" w14:textId="6E5C4312" w:rsidR="00724142" w:rsidRPr="00CC218A" w:rsidRDefault="002A0993" w:rsidP="002C100F">
            <w:pPr>
              <w:jc w:val="both"/>
              <w:rPr>
                <w:rFonts w:ascii="Helvetica" w:hAnsi="Helvetica" w:cs="Helvetica"/>
                <w:sz w:val="19"/>
                <w:szCs w:val="19"/>
              </w:rPr>
            </w:pPr>
            <w:r w:rsidRPr="005D540B">
              <w:rPr>
                <w:rFonts w:ascii="Helvetica" w:hAnsi="Helvetica" w:cs="Helvetica"/>
                <w:b/>
                <w:sz w:val="18"/>
                <w:szCs w:val="19"/>
              </w:rPr>
              <w:t xml:space="preserve">Rapporteurs </w:t>
            </w:r>
            <w:r w:rsidRPr="005D540B">
              <w:rPr>
                <w:rFonts w:ascii="Helvetica" w:hAnsi="Helvetica" w:cs="Helvetica"/>
                <w:sz w:val="18"/>
                <w:szCs w:val="19"/>
              </w:rPr>
              <w:t>de l’Assemblée générale : Dominique Schneider (ICOMOS France) et Lucile Smirnov (Secrétariat international).</w:t>
            </w:r>
            <w:r w:rsidR="00FC4F1E" w:rsidRPr="005D540B">
              <w:rPr>
                <w:rFonts w:ascii="Helvetica" w:eastAsia="Calibri" w:hAnsi="Helvetica" w:cs="Helvetica"/>
                <w:sz w:val="19"/>
                <w:szCs w:val="19"/>
              </w:rPr>
              <w:t xml:space="preserve"> </w:t>
            </w:r>
          </w:p>
          <w:p w14:paraId="653EF18C" w14:textId="77777777" w:rsidR="00474DB8" w:rsidRPr="005D540B" w:rsidRDefault="00474DB8" w:rsidP="002C100F">
            <w:pPr>
              <w:jc w:val="both"/>
              <w:rPr>
                <w:rFonts w:ascii="Arial" w:hAnsi="Arial" w:cs="Arial"/>
                <w:sz w:val="18"/>
                <w:szCs w:val="20"/>
              </w:rPr>
            </w:pPr>
            <w:r w:rsidRPr="005D540B">
              <w:rPr>
                <w:rFonts w:ascii="Arial" w:hAnsi="Arial" w:cs="Arial"/>
                <w:sz w:val="18"/>
                <w:szCs w:val="20"/>
              </w:rPr>
              <w:t>Toshiyuki Kono invite les membres votants à voter pour l'adoption de cette résolution (via le chatbox Zoom)</w:t>
            </w:r>
          </w:p>
          <w:p w14:paraId="40039DAE" w14:textId="77777777" w:rsidR="00474DB8" w:rsidRPr="005D540B" w:rsidRDefault="00474DB8" w:rsidP="002C100F">
            <w:pPr>
              <w:jc w:val="both"/>
              <w:rPr>
                <w:rFonts w:ascii="Arial" w:hAnsi="Arial" w:cs="Arial"/>
                <w:sz w:val="18"/>
                <w:szCs w:val="20"/>
              </w:rPr>
            </w:pPr>
          </w:p>
          <w:p w14:paraId="63B6D329" w14:textId="16294B5B" w:rsidR="00BF4C1F" w:rsidRPr="005D540B" w:rsidRDefault="00474DB8" w:rsidP="002C100F">
            <w:pPr>
              <w:jc w:val="both"/>
              <w:rPr>
                <w:rFonts w:ascii="Arial" w:hAnsi="Arial" w:cs="Arial"/>
                <w:sz w:val="18"/>
                <w:szCs w:val="20"/>
              </w:rPr>
            </w:pPr>
            <w:r w:rsidRPr="005D540B">
              <w:rPr>
                <w:rFonts w:ascii="Arial" w:hAnsi="Arial" w:cs="Arial"/>
                <w:sz w:val="18"/>
                <w:szCs w:val="20"/>
              </w:rPr>
              <w:t>Gideon Koren déclare qu'aucune abstention n'a été notée et qu'auc</w:t>
            </w:r>
            <w:r w:rsidR="002C100F" w:rsidRPr="005D540B">
              <w:rPr>
                <w:rFonts w:ascii="Arial" w:hAnsi="Arial" w:cs="Arial"/>
                <w:sz w:val="18"/>
                <w:szCs w:val="20"/>
              </w:rPr>
              <w:t>une objection n'a été soulevée. .</w:t>
            </w:r>
            <w:r w:rsidRPr="005D540B">
              <w:rPr>
                <w:rFonts w:ascii="Arial" w:hAnsi="Arial" w:cs="Arial"/>
                <w:sz w:val="18"/>
                <w:szCs w:val="20"/>
              </w:rPr>
              <w:t>La résolution est adoptée.</w:t>
            </w:r>
          </w:p>
        </w:tc>
        <w:tc>
          <w:tcPr>
            <w:tcW w:w="850" w:type="dxa"/>
            <w:gridSpan w:val="2"/>
            <w:tcMar>
              <w:top w:w="57" w:type="dxa"/>
              <w:bottom w:w="57" w:type="dxa"/>
            </w:tcMar>
          </w:tcPr>
          <w:p w14:paraId="77CFB940" w14:textId="1B13C50D" w:rsidR="00BF4C1F" w:rsidRPr="00CC218A" w:rsidRDefault="00B8065B" w:rsidP="005D6CA0">
            <w:pPr>
              <w:rPr>
                <w:rFonts w:ascii="Arial" w:hAnsi="Arial" w:cs="Arial"/>
                <w:sz w:val="18"/>
                <w:szCs w:val="18"/>
              </w:rPr>
            </w:pPr>
            <w:r w:rsidRPr="005D540B">
              <w:rPr>
                <w:rFonts w:ascii="Arial" w:hAnsi="Arial" w:cs="Arial"/>
                <w:sz w:val="18"/>
                <w:szCs w:val="18"/>
              </w:rPr>
              <w:t>Statuts</w:t>
            </w:r>
            <w:r w:rsidR="000A168E" w:rsidRPr="005D540B">
              <w:rPr>
                <w:rFonts w:ascii="Arial" w:hAnsi="Arial" w:cs="Arial"/>
                <w:sz w:val="18"/>
                <w:szCs w:val="18"/>
              </w:rPr>
              <w:t xml:space="preserve"> art 9b</w:t>
            </w:r>
          </w:p>
        </w:tc>
        <w:tc>
          <w:tcPr>
            <w:tcW w:w="709" w:type="dxa"/>
            <w:gridSpan w:val="2"/>
            <w:tcMar>
              <w:top w:w="57" w:type="dxa"/>
              <w:bottom w:w="57" w:type="dxa"/>
            </w:tcMar>
          </w:tcPr>
          <w:p w14:paraId="7702BD3D" w14:textId="77777777" w:rsidR="00BF4C1F" w:rsidRPr="00CC218A" w:rsidRDefault="00BF4C1F" w:rsidP="005D6CA0">
            <w:pPr>
              <w:rPr>
                <w:rFonts w:ascii="Arial" w:hAnsi="Arial" w:cs="Arial"/>
                <w:sz w:val="18"/>
                <w:szCs w:val="18"/>
              </w:rPr>
            </w:pPr>
          </w:p>
        </w:tc>
        <w:tc>
          <w:tcPr>
            <w:tcW w:w="969" w:type="dxa"/>
          </w:tcPr>
          <w:p w14:paraId="3F22CA11" w14:textId="77777777" w:rsidR="00BF4C1F" w:rsidRPr="00CC218A" w:rsidRDefault="00BF4C1F" w:rsidP="005D6CA0">
            <w:pPr>
              <w:rPr>
                <w:rFonts w:ascii="Arial" w:hAnsi="Arial" w:cs="Arial"/>
                <w:sz w:val="18"/>
                <w:szCs w:val="18"/>
              </w:rPr>
            </w:pPr>
          </w:p>
        </w:tc>
      </w:tr>
      <w:tr w:rsidR="00BF4C1F" w:rsidRPr="005D540B" w14:paraId="43A191BB" w14:textId="77777777" w:rsidTr="00CC218A">
        <w:trPr>
          <w:trHeight w:val="227"/>
        </w:trPr>
        <w:tc>
          <w:tcPr>
            <w:tcW w:w="680" w:type="dxa"/>
            <w:tcMar>
              <w:top w:w="57" w:type="dxa"/>
              <w:bottom w:w="57" w:type="dxa"/>
            </w:tcMar>
          </w:tcPr>
          <w:p w14:paraId="2494EBEB" w14:textId="77777777" w:rsidR="00474DB8" w:rsidRPr="00CC218A" w:rsidRDefault="00474DB8" w:rsidP="005D6CA0">
            <w:pPr>
              <w:rPr>
                <w:rFonts w:ascii="Arial" w:hAnsi="Arial" w:cs="Arial"/>
                <w:sz w:val="18"/>
                <w:szCs w:val="18"/>
              </w:rPr>
            </w:pPr>
          </w:p>
          <w:p w14:paraId="2F112094" w14:textId="77777777" w:rsidR="00BF4C1F" w:rsidRPr="00CC218A" w:rsidRDefault="00BF4C1F" w:rsidP="005D6CA0">
            <w:pPr>
              <w:rPr>
                <w:rFonts w:ascii="Arial" w:hAnsi="Arial" w:cs="Arial"/>
                <w:sz w:val="18"/>
                <w:szCs w:val="18"/>
              </w:rPr>
            </w:pPr>
            <w:r w:rsidRPr="00CC218A">
              <w:rPr>
                <w:rFonts w:ascii="Arial" w:hAnsi="Arial" w:cs="Arial"/>
                <w:sz w:val="18"/>
                <w:szCs w:val="18"/>
              </w:rPr>
              <w:t>2-5</w:t>
            </w:r>
          </w:p>
        </w:tc>
        <w:tc>
          <w:tcPr>
            <w:tcW w:w="3119" w:type="dxa"/>
            <w:tcMar>
              <w:top w:w="57" w:type="dxa"/>
              <w:bottom w:w="57" w:type="dxa"/>
            </w:tcMar>
          </w:tcPr>
          <w:p w14:paraId="1E2FA335" w14:textId="77777777" w:rsidR="00474DB8" w:rsidRPr="005D540B" w:rsidRDefault="00474DB8" w:rsidP="005D6CA0">
            <w:pPr>
              <w:rPr>
                <w:rFonts w:ascii="Arial" w:hAnsi="Arial" w:cs="Arial"/>
                <w:sz w:val="18"/>
                <w:szCs w:val="20"/>
              </w:rPr>
            </w:pPr>
          </w:p>
          <w:p w14:paraId="3F1B8763" w14:textId="518B771C" w:rsidR="00BF4C1F" w:rsidRPr="005D540B" w:rsidRDefault="002A0993" w:rsidP="005D6CA0">
            <w:pPr>
              <w:rPr>
                <w:rFonts w:ascii="Arial" w:hAnsi="Arial" w:cs="Arial"/>
                <w:sz w:val="18"/>
                <w:szCs w:val="20"/>
              </w:rPr>
            </w:pPr>
            <w:r w:rsidRPr="005D540B">
              <w:rPr>
                <w:rFonts w:ascii="Arial" w:hAnsi="Arial" w:cs="Arial"/>
                <w:sz w:val="18"/>
                <w:szCs w:val="20"/>
              </w:rPr>
              <w:t xml:space="preserve">Adoption de l’ordre du jour </w:t>
            </w:r>
          </w:p>
        </w:tc>
        <w:tc>
          <w:tcPr>
            <w:tcW w:w="8529" w:type="dxa"/>
            <w:tcMar>
              <w:top w:w="57" w:type="dxa"/>
              <w:bottom w:w="57" w:type="dxa"/>
            </w:tcMar>
          </w:tcPr>
          <w:p w14:paraId="3D5410D4" w14:textId="77777777" w:rsidR="002E0ADD" w:rsidRPr="005D540B" w:rsidRDefault="002E0ADD" w:rsidP="005D6CA0">
            <w:pPr>
              <w:rPr>
                <w:rFonts w:ascii="Helvetica" w:eastAsia="Calibri" w:hAnsi="Helvetica" w:cs="Helvetica"/>
                <w:sz w:val="19"/>
                <w:szCs w:val="19"/>
              </w:rPr>
            </w:pPr>
          </w:p>
          <w:p w14:paraId="5E6BDFE3" w14:textId="77777777" w:rsidR="002A0993" w:rsidRPr="00AA7DEC" w:rsidRDefault="002A0993" w:rsidP="005D6CA0">
            <w:pPr>
              <w:rPr>
                <w:rFonts w:ascii="Helvetica" w:eastAsia="MS Mincho" w:hAnsi="Helvetica" w:cs="Helvetica"/>
                <w:b/>
                <w:color w:val="215B33"/>
                <w:sz w:val="22"/>
                <w:szCs w:val="22"/>
              </w:rPr>
            </w:pPr>
            <w:r w:rsidRPr="00AA7DEC">
              <w:rPr>
                <w:rFonts w:ascii="Helvetica" w:eastAsia="MS Mincho" w:hAnsi="Helvetica" w:cs="Helvetica"/>
                <w:b/>
                <w:color w:val="215B33"/>
                <w:sz w:val="22"/>
                <w:szCs w:val="22"/>
              </w:rPr>
              <w:t>Résolution 20AG 2020/4 - Adoption de l’ordre du jour</w:t>
            </w:r>
          </w:p>
          <w:p w14:paraId="6B78DF0E" w14:textId="77777777" w:rsidR="002A0993" w:rsidRPr="005D540B" w:rsidRDefault="002A0993" w:rsidP="005D6CA0">
            <w:pPr>
              <w:pStyle w:val="NormalWeb"/>
              <w:spacing w:before="0" w:beforeAutospacing="0" w:after="0" w:afterAutospacing="0"/>
              <w:rPr>
                <w:rFonts w:ascii="Helvetica" w:hAnsi="Helvetica" w:cs="Helvetica"/>
                <w:b/>
                <w:bCs/>
                <w:sz w:val="18"/>
                <w:szCs w:val="19"/>
                <w:highlight w:val="yellow"/>
              </w:rPr>
            </w:pPr>
          </w:p>
          <w:p w14:paraId="171202E4" w14:textId="77777777" w:rsidR="002A0993" w:rsidRPr="005D540B" w:rsidRDefault="002A0993" w:rsidP="005D6CA0">
            <w:pPr>
              <w:pStyle w:val="NormalWeb"/>
              <w:spacing w:before="0" w:beforeAutospacing="0" w:after="0" w:afterAutospacing="0"/>
              <w:rPr>
                <w:rFonts w:ascii="Helvetica" w:hAnsi="Helvetica" w:cs="Helvetica"/>
                <w:bCs/>
                <w:sz w:val="18"/>
                <w:szCs w:val="19"/>
              </w:rPr>
            </w:pPr>
            <w:r w:rsidRPr="005D540B">
              <w:rPr>
                <w:rFonts w:ascii="Helvetica" w:hAnsi="Helvetica" w:cs="Helvetica"/>
                <w:bCs/>
                <w:sz w:val="18"/>
                <w:szCs w:val="19"/>
              </w:rPr>
              <w:t>La 20</w:t>
            </w:r>
            <w:r w:rsidRPr="005D540B">
              <w:rPr>
                <w:rFonts w:ascii="Helvetica" w:hAnsi="Helvetica" w:cs="Helvetica"/>
                <w:bCs/>
                <w:sz w:val="18"/>
                <w:szCs w:val="19"/>
                <w:vertAlign w:val="superscript"/>
              </w:rPr>
              <w:t>e</w:t>
            </w:r>
            <w:r w:rsidRPr="005D540B">
              <w:rPr>
                <w:rFonts w:ascii="Helvetica" w:hAnsi="Helvetica" w:cs="Helvetica"/>
                <w:bCs/>
                <w:sz w:val="18"/>
                <w:szCs w:val="19"/>
              </w:rPr>
              <w:t xml:space="preserve"> Assemblée générale de l’ICOMOS</w:t>
            </w:r>
            <w:r w:rsidRPr="005D540B">
              <w:rPr>
                <w:rFonts w:ascii="Helvetica" w:hAnsi="Helvetica" w:cs="Helvetica"/>
                <w:b/>
                <w:bCs/>
                <w:sz w:val="18"/>
                <w:szCs w:val="19"/>
              </w:rPr>
              <w:t xml:space="preserve"> </w:t>
            </w:r>
            <w:r w:rsidRPr="005D540B">
              <w:rPr>
                <w:rFonts w:ascii="Helvetica" w:hAnsi="Helvetica" w:cs="Helvetica"/>
                <w:b/>
                <w:bCs/>
                <w:sz w:val="18"/>
                <w:szCs w:val="19"/>
                <w:u w:val="single"/>
              </w:rPr>
              <w:t>adopte</w:t>
            </w:r>
            <w:r w:rsidRPr="005D540B">
              <w:rPr>
                <w:rFonts w:ascii="Helvetica" w:hAnsi="Helvetica" w:cs="Helvetica"/>
                <w:b/>
                <w:bCs/>
                <w:sz w:val="18"/>
                <w:szCs w:val="19"/>
              </w:rPr>
              <w:t xml:space="preserve"> </w:t>
            </w:r>
            <w:r w:rsidRPr="005D540B">
              <w:rPr>
                <w:rFonts w:ascii="Helvetica" w:hAnsi="Helvetica" w:cs="Helvetica"/>
                <w:bCs/>
                <w:sz w:val="18"/>
                <w:szCs w:val="19"/>
              </w:rPr>
              <w:t>son ordre du jour.</w:t>
            </w:r>
          </w:p>
          <w:p w14:paraId="1E25AE98" w14:textId="77777777" w:rsidR="00BF4C1F" w:rsidRPr="005D540B" w:rsidRDefault="00BF4C1F" w:rsidP="005D6CA0">
            <w:pPr>
              <w:rPr>
                <w:rFonts w:ascii="Arial" w:hAnsi="Arial" w:cs="Arial"/>
                <w:sz w:val="18"/>
                <w:szCs w:val="18"/>
              </w:rPr>
            </w:pPr>
          </w:p>
        </w:tc>
        <w:tc>
          <w:tcPr>
            <w:tcW w:w="850" w:type="dxa"/>
            <w:gridSpan w:val="2"/>
            <w:tcMar>
              <w:top w:w="57" w:type="dxa"/>
              <w:bottom w:w="57" w:type="dxa"/>
            </w:tcMar>
          </w:tcPr>
          <w:p w14:paraId="796ECF6A" w14:textId="734362B6" w:rsidR="000A168E" w:rsidRPr="005D540B" w:rsidRDefault="00B8065B" w:rsidP="005D6CA0">
            <w:pPr>
              <w:rPr>
                <w:rFonts w:ascii="Arial" w:hAnsi="Arial" w:cs="Arial"/>
                <w:sz w:val="18"/>
                <w:szCs w:val="18"/>
                <w:lang w:val="en-GB"/>
              </w:rPr>
            </w:pPr>
            <w:r w:rsidRPr="005D540B">
              <w:rPr>
                <w:rFonts w:ascii="Arial" w:hAnsi="Arial" w:cs="Arial"/>
                <w:sz w:val="18"/>
                <w:szCs w:val="18"/>
                <w:lang w:val="en-GB"/>
              </w:rPr>
              <w:t>Statuts</w:t>
            </w:r>
            <w:r w:rsidR="000A168E" w:rsidRPr="005D540B">
              <w:rPr>
                <w:rFonts w:ascii="Arial" w:hAnsi="Arial" w:cs="Arial"/>
                <w:sz w:val="18"/>
                <w:szCs w:val="18"/>
                <w:lang w:val="en-GB"/>
              </w:rPr>
              <w:t xml:space="preserve"> art 9d</w:t>
            </w:r>
          </w:p>
          <w:p w14:paraId="26A7B797" w14:textId="21546F53" w:rsidR="00BF4C1F" w:rsidRPr="005D540B" w:rsidRDefault="00B8065B" w:rsidP="005D6CA0">
            <w:pPr>
              <w:rPr>
                <w:rFonts w:ascii="Arial" w:hAnsi="Arial" w:cs="Arial"/>
                <w:sz w:val="18"/>
                <w:szCs w:val="18"/>
                <w:lang w:val="en-GB"/>
              </w:rPr>
            </w:pPr>
            <w:r w:rsidRPr="005D540B">
              <w:rPr>
                <w:rFonts w:ascii="Arial" w:hAnsi="Arial" w:cs="Arial"/>
                <w:sz w:val="18"/>
                <w:szCs w:val="18"/>
                <w:lang w:val="en-GB"/>
              </w:rPr>
              <w:t xml:space="preserve">Règl. intérieur </w:t>
            </w:r>
            <w:r w:rsidR="000A168E" w:rsidRPr="005D540B">
              <w:rPr>
                <w:rFonts w:ascii="Arial" w:hAnsi="Arial" w:cs="Arial"/>
                <w:sz w:val="18"/>
                <w:szCs w:val="18"/>
                <w:lang w:val="en-GB"/>
              </w:rPr>
              <w:t>art 32</w:t>
            </w:r>
          </w:p>
        </w:tc>
        <w:tc>
          <w:tcPr>
            <w:tcW w:w="709" w:type="dxa"/>
            <w:gridSpan w:val="2"/>
            <w:tcMar>
              <w:top w:w="57" w:type="dxa"/>
              <w:bottom w:w="57" w:type="dxa"/>
            </w:tcMar>
          </w:tcPr>
          <w:p w14:paraId="0B3AE271" w14:textId="77777777" w:rsidR="00BF4C1F" w:rsidRPr="005D540B" w:rsidRDefault="00BF4C1F" w:rsidP="005D6CA0">
            <w:pPr>
              <w:rPr>
                <w:rFonts w:ascii="Arial" w:hAnsi="Arial" w:cs="Arial"/>
                <w:sz w:val="18"/>
                <w:szCs w:val="18"/>
                <w:lang w:val="en-GB"/>
              </w:rPr>
            </w:pPr>
          </w:p>
        </w:tc>
        <w:tc>
          <w:tcPr>
            <w:tcW w:w="969" w:type="dxa"/>
          </w:tcPr>
          <w:p w14:paraId="6D0DC092" w14:textId="77777777" w:rsidR="00BF4C1F" w:rsidRPr="005D540B" w:rsidRDefault="00BF4C1F" w:rsidP="005D6CA0">
            <w:pPr>
              <w:rPr>
                <w:rFonts w:ascii="Arial" w:hAnsi="Arial" w:cs="Arial"/>
                <w:sz w:val="18"/>
                <w:szCs w:val="18"/>
                <w:lang w:val="en-GB"/>
              </w:rPr>
            </w:pPr>
          </w:p>
        </w:tc>
      </w:tr>
      <w:tr w:rsidR="000A168E" w:rsidRPr="005D540B" w14:paraId="7F8085C4" w14:textId="77777777" w:rsidTr="00CC218A">
        <w:trPr>
          <w:trHeight w:val="227"/>
        </w:trPr>
        <w:tc>
          <w:tcPr>
            <w:tcW w:w="680" w:type="dxa"/>
            <w:tcMar>
              <w:top w:w="57" w:type="dxa"/>
              <w:bottom w:w="57" w:type="dxa"/>
            </w:tcMar>
          </w:tcPr>
          <w:p w14:paraId="5848F619" w14:textId="2DB0B362" w:rsidR="000A168E" w:rsidRPr="005D540B" w:rsidRDefault="000A168E" w:rsidP="005D6CA0">
            <w:pPr>
              <w:rPr>
                <w:rFonts w:ascii="Arial" w:hAnsi="Arial" w:cs="Arial"/>
                <w:sz w:val="18"/>
                <w:szCs w:val="18"/>
                <w:lang w:val="en-GB"/>
              </w:rPr>
            </w:pPr>
            <w:r w:rsidRPr="005D540B">
              <w:rPr>
                <w:rFonts w:ascii="Arial" w:hAnsi="Arial" w:cs="Arial"/>
                <w:sz w:val="18"/>
                <w:szCs w:val="18"/>
                <w:lang w:val="en-GB"/>
              </w:rPr>
              <w:t>2-6</w:t>
            </w:r>
          </w:p>
        </w:tc>
        <w:tc>
          <w:tcPr>
            <w:tcW w:w="3119" w:type="dxa"/>
            <w:tcMar>
              <w:top w:w="57" w:type="dxa"/>
              <w:bottom w:w="57" w:type="dxa"/>
            </w:tcMar>
          </w:tcPr>
          <w:p w14:paraId="0215F31B" w14:textId="5CB2FA75" w:rsidR="000A168E" w:rsidRPr="005D540B" w:rsidRDefault="009016C1" w:rsidP="005D6CA0">
            <w:pPr>
              <w:rPr>
                <w:rFonts w:ascii="Arial" w:hAnsi="Arial" w:cs="Arial"/>
                <w:sz w:val="18"/>
                <w:szCs w:val="20"/>
              </w:rPr>
            </w:pPr>
            <w:r w:rsidRPr="005D540B">
              <w:rPr>
                <w:rFonts w:ascii="Arial" w:hAnsi="Arial" w:cs="Arial"/>
                <w:sz w:val="18"/>
                <w:szCs w:val="20"/>
              </w:rPr>
              <w:t>Adoption du procès-verbal de l’Assemblée générale de juillet 2020</w:t>
            </w:r>
          </w:p>
        </w:tc>
        <w:tc>
          <w:tcPr>
            <w:tcW w:w="8529" w:type="dxa"/>
            <w:tcMar>
              <w:top w:w="57" w:type="dxa"/>
              <w:bottom w:w="57" w:type="dxa"/>
            </w:tcMar>
          </w:tcPr>
          <w:p w14:paraId="3475A5C4" w14:textId="77777777" w:rsidR="005E3DEA" w:rsidRPr="005D540B" w:rsidRDefault="005E3DEA" w:rsidP="005D6CA0">
            <w:pPr>
              <w:rPr>
                <w:rFonts w:ascii="Helvetica" w:eastAsia="Calibri" w:hAnsi="Helvetica" w:cs="Helvetica"/>
                <w:sz w:val="18"/>
                <w:szCs w:val="18"/>
              </w:rPr>
            </w:pPr>
          </w:p>
          <w:p w14:paraId="33B26029" w14:textId="77777777" w:rsidR="009016C1" w:rsidRPr="00AA7DEC" w:rsidRDefault="009016C1" w:rsidP="005D6CA0">
            <w:pPr>
              <w:pStyle w:val="NormalWeb"/>
              <w:spacing w:before="0" w:beforeAutospacing="0" w:after="0" w:afterAutospacing="0"/>
              <w:rPr>
                <w:rFonts w:ascii="Helvetica" w:eastAsia="MS Mincho" w:hAnsi="Helvetica" w:cs="Helvetica"/>
                <w:b/>
                <w:color w:val="215B33"/>
                <w:sz w:val="22"/>
                <w:szCs w:val="22"/>
              </w:rPr>
            </w:pPr>
            <w:r w:rsidRPr="00AA7DEC">
              <w:rPr>
                <w:rFonts w:ascii="Helvetica" w:eastAsia="MS Mincho" w:hAnsi="Helvetica" w:cs="Helvetica"/>
                <w:b/>
                <w:color w:val="215B33"/>
                <w:sz w:val="22"/>
                <w:szCs w:val="22"/>
              </w:rPr>
              <w:t>Résolution 20AG 2020/5 - Adoption du procès-verbal de l’Assemblée générale de juillet 2020</w:t>
            </w:r>
          </w:p>
          <w:p w14:paraId="5D1FC8C7" w14:textId="77777777" w:rsidR="009016C1" w:rsidRPr="005D540B" w:rsidRDefault="009016C1" w:rsidP="005D6CA0">
            <w:pPr>
              <w:pStyle w:val="NormalWeb"/>
              <w:spacing w:before="0" w:beforeAutospacing="0" w:after="0" w:afterAutospacing="0"/>
              <w:rPr>
                <w:rFonts w:ascii="Helvetica" w:hAnsi="Helvetica" w:cs="Helvetica"/>
                <w:bCs/>
                <w:sz w:val="19"/>
                <w:szCs w:val="19"/>
              </w:rPr>
            </w:pPr>
          </w:p>
          <w:p w14:paraId="276669DD" w14:textId="77777777" w:rsidR="009016C1" w:rsidRPr="005D540B" w:rsidRDefault="009016C1" w:rsidP="005D6CA0">
            <w:pPr>
              <w:pStyle w:val="NormalWeb"/>
              <w:spacing w:before="0" w:beforeAutospacing="0" w:after="0" w:afterAutospacing="0"/>
              <w:rPr>
                <w:rFonts w:ascii="Helvetica" w:hAnsi="Helvetica" w:cs="Helvetica"/>
                <w:b/>
                <w:bCs/>
                <w:sz w:val="18"/>
                <w:szCs w:val="19"/>
              </w:rPr>
            </w:pPr>
            <w:r w:rsidRPr="005D540B">
              <w:rPr>
                <w:rFonts w:ascii="Helvetica" w:hAnsi="Helvetica" w:cs="Helvetica"/>
                <w:bCs/>
                <w:sz w:val="18"/>
                <w:szCs w:val="19"/>
              </w:rPr>
              <w:t>La 20</w:t>
            </w:r>
            <w:r w:rsidRPr="005D540B">
              <w:rPr>
                <w:rFonts w:ascii="Helvetica" w:hAnsi="Helvetica" w:cs="Helvetica"/>
                <w:bCs/>
                <w:sz w:val="18"/>
                <w:szCs w:val="19"/>
                <w:vertAlign w:val="superscript"/>
              </w:rPr>
              <w:t>e</w:t>
            </w:r>
            <w:r w:rsidRPr="005D540B">
              <w:rPr>
                <w:rFonts w:ascii="Helvetica" w:hAnsi="Helvetica" w:cs="Helvetica"/>
                <w:bCs/>
                <w:sz w:val="18"/>
                <w:szCs w:val="19"/>
              </w:rPr>
              <w:t xml:space="preserve"> Assemblée générale de l’ICOMOS</w:t>
            </w:r>
            <w:r w:rsidRPr="005D540B">
              <w:rPr>
                <w:rFonts w:ascii="Helvetica" w:hAnsi="Helvetica" w:cs="Helvetica"/>
                <w:b/>
                <w:bCs/>
                <w:sz w:val="18"/>
                <w:szCs w:val="19"/>
              </w:rPr>
              <w:t xml:space="preserve"> </w:t>
            </w:r>
            <w:r w:rsidRPr="005D540B">
              <w:rPr>
                <w:rFonts w:ascii="Helvetica" w:hAnsi="Helvetica" w:cs="Helvetica"/>
                <w:b/>
                <w:bCs/>
                <w:sz w:val="18"/>
                <w:szCs w:val="19"/>
                <w:u w:val="single"/>
              </w:rPr>
              <w:t>adopte</w:t>
            </w:r>
            <w:r w:rsidRPr="005D540B">
              <w:rPr>
                <w:rFonts w:ascii="Helvetica" w:hAnsi="Helvetica" w:cs="Helvetica"/>
                <w:b/>
                <w:bCs/>
                <w:sz w:val="18"/>
                <w:szCs w:val="19"/>
              </w:rPr>
              <w:t xml:space="preserve"> </w:t>
            </w:r>
            <w:r w:rsidRPr="005D540B">
              <w:rPr>
                <w:rFonts w:ascii="Helvetica" w:hAnsi="Helvetica" w:cs="Helvetica"/>
                <w:bCs/>
                <w:sz w:val="18"/>
                <w:szCs w:val="19"/>
              </w:rPr>
              <w:t>le procès-verbal de l’Assemblée générale de juillet 2020.</w:t>
            </w:r>
          </w:p>
          <w:p w14:paraId="1F1BF401" w14:textId="512CF540" w:rsidR="000A168E" w:rsidRPr="005D540B" w:rsidRDefault="000A168E" w:rsidP="005D6CA0">
            <w:pPr>
              <w:rPr>
                <w:rFonts w:ascii="Arial" w:hAnsi="Arial" w:cs="Arial"/>
                <w:sz w:val="18"/>
                <w:szCs w:val="18"/>
              </w:rPr>
            </w:pPr>
          </w:p>
        </w:tc>
        <w:tc>
          <w:tcPr>
            <w:tcW w:w="850" w:type="dxa"/>
            <w:gridSpan w:val="2"/>
            <w:tcMar>
              <w:top w:w="57" w:type="dxa"/>
              <w:bottom w:w="57" w:type="dxa"/>
            </w:tcMar>
          </w:tcPr>
          <w:p w14:paraId="0E6C8FC1" w14:textId="00779302" w:rsidR="000A168E" w:rsidRPr="005D540B" w:rsidRDefault="00B8065B" w:rsidP="005D6CA0">
            <w:pPr>
              <w:rPr>
                <w:rFonts w:ascii="Arial" w:hAnsi="Arial" w:cs="Arial"/>
                <w:sz w:val="18"/>
                <w:szCs w:val="18"/>
                <w:lang w:val="en-GB"/>
              </w:rPr>
            </w:pPr>
            <w:r w:rsidRPr="005D540B">
              <w:rPr>
                <w:rFonts w:ascii="Arial" w:hAnsi="Arial" w:cs="Arial"/>
                <w:sz w:val="18"/>
                <w:szCs w:val="18"/>
                <w:lang w:val="en-GB"/>
              </w:rPr>
              <w:lastRenderedPageBreak/>
              <w:t xml:space="preserve">Règl. intérieur </w:t>
            </w:r>
            <w:r w:rsidR="000A168E" w:rsidRPr="005D540B">
              <w:rPr>
                <w:rFonts w:ascii="Arial" w:hAnsi="Arial" w:cs="Arial"/>
                <w:sz w:val="18"/>
                <w:szCs w:val="18"/>
                <w:lang w:val="en-GB"/>
              </w:rPr>
              <w:t>art 35</w:t>
            </w:r>
          </w:p>
        </w:tc>
        <w:tc>
          <w:tcPr>
            <w:tcW w:w="709" w:type="dxa"/>
            <w:gridSpan w:val="2"/>
            <w:tcMar>
              <w:top w:w="57" w:type="dxa"/>
              <w:bottom w:w="57" w:type="dxa"/>
            </w:tcMar>
          </w:tcPr>
          <w:p w14:paraId="75D38ADE" w14:textId="77777777" w:rsidR="000A168E" w:rsidRPr="005D540B" w:rsidRDefault="000A168E" w:rsidP="005D6CA0">
            <w:pPr>
              <w:rPr>
                <w:rFonts w:ascii="Arial" w:hAnsi="Arial" w:cs="Arial"/>
                <w:sz w:val="18"/>
                <w:szCs w:val="18"/>
                <w:lang w:val="en-GB"/>
              </w:rPr>
            </w:pPr>
          </w:p>
        </w:tc>
        <w:tc>
          <w:tcPr>
            <w:tcW w:w="969" w:type="dxa"/>
          </w:tcPr>
          <w:p w14:paraId="4F8369D9" w14:textId="77777777" w:rsidR="000A168E" w:rsidRPr="005D540B" w:rsidRDefault="000A168E" w:rsidP="005D6CA0">
            <w:pPr>
              <w:rPr>
                <w:rFonts w:ascii="Arial" w:hAnsi="Arial" w:cs="Arial"/>
                <w:sz w:val="18"/>
                <w:szCs w:val="18"/>
                <w:lang w:val="en-GB"/>
              </w:rPr>
            </w:pPr>
          </w:p>
        </w:tc>
      </w:tr>
      <w:tr w:rsidR="000A168E" w:rsidRPr="005D540B" w14:paraId="40B43270" w14:textId="77777777" w:rsidTr="00CC218A">
        <w:trPr>
          <w:trHeight w:val="227"/>
        </w:trPr>
        <w:tc>
          <w:tcPr>
            <w:tcW w:w="680" w:type="dxa"/>
            <w:tcMar>
              <w:top w:w="57" w:type="dxa"/>
              <w:bottom w:w="57" w:type="dxa"/>
            </w:tcMar>
          </w:tcPr>
          <w:p w14:paraId="11A3B5DF" w14:textId="2F7CD28E" w:rsidR="000A168E" w:rsidRPr="005D540B" w:rsidRDefault="000A168E" w:rsidP="005D6CA0">
            <w:pPr>
              <w:rPr>
                <w:rFonts w:ascii="Arial" w:hAnsi="Arial" w:cs="Arial"/>
                <w:sz w:val="18"/>
                <w:szCs w:val="18"/>
                <w:lang w:val="en-GB"/>
              </w:rPr>
            </w:pPr>
            <w:r w:rsidRPr="005D540B">
              <w:rPr>
                <w:rFonts w:ascii="Arial" w:hAnsi="Arial" w:cs="Arial"/>
                <w:sz w:val="18"/>
                <w:szCs w:val="18"/>
                <w:lang w:val="en-GB"/>
              </w:rPr>
              <w:t>2-7</w:t>
            </w:r>
          </w:p>
        </w:tc>
        <w:tc>
          <w:tcPr>
            <w:tcW w:w="3119" w:type="dxa"/>
            <w:tcMar>
              <w:top w:w="57" w:type="dxa"/>
              <w:bottom w:w="57" w:type="dxa"/>
            </w:tcMar>
          </w:tcPr>
          <w:p w14:paraId="5084F60A" w14:textId="03D720D6" w:rsidR="000A168E" w:rsidRPr="005D540B" w:rsidRDefault="009016C1" w:rsidP="005D6CA0">
            <w:pPr>
              <w:rPr>
                <w:rFonts w:ascii="Arial" w:hAnsi="Arial" w:cs="Arial"/>
                <w:sz w:val="18"/>
                <w:szCs w:val="20"/>
              </w:rPr>
            </w:pPr>
            <w:r w:rsidRPr="005D540B">
              <w:rPr>
                <w:rFonts w:ascii="Arial" w:hAnsi="Arial" w:cs="Arial"/>
                <w:sz w:val="18"/>
                <w:szCs w:val="20"/>
              </w:rPr>
              <w:t>Présentation du rapport du Comité des candidatures</w:t>
            </w:r>
          </w:p>
        </w:tc>
        <w:tc>
          <w:tcPr>
            <w:tcW w:w="8529" w:type="dxa"/>
            <w:tcMar>
              <w:top w:w="57" w:type="dxa"/>
              <w:bottom w:w="57" w:type="dxa"/>
            </w:tcMar>
          </w:tcPr>
          <w:p w14:paraId="02989874" w14:textId="10D5E129" w:rsidR="0097417A" w:rsidRPr="0097417A" w:rsidRDefault="0097417A" w:rsidP="0097417A">
            <w:pPr>
              <w:tabs>
                <w:tab w:val="left" w:pos="1150"/>
              </w:tabs>
              <w:rPr>
                <w:rFonts w:ascii="Helvetica" w:hAnsi="Helvetica" w:cs="Helvetica"/>
                <w:bCs/>
                <w:sz w:val="18"/>
                <w:szCs w:val="19"/>
              </w:rPr>
            </w:pPr>
            <w:r w:rsidRPr="0097417A">
              <w:rPr>
                <w:rFonts w:ascii="Helvetica" w:hAnsi="Helvetica" w:cs="Helvetica"/>
                <w:bCs/>
                <w:sz w:val="18"/>
                <w:szCs w:val="19"/>
              </w:rPr>
              <w:t>M</w:t>
            </w:r>
            <w:r w:rsidR="00537131">
              <w:rPr>
                <w:rFonts w:ascii="Helvetica" w:hAnsi="Helvetica" w:cs="Helvetica"/>
                <w:bCs/>
                <w:sz w:val="18"/>
                <w:szCs w:val="19"/>
              </w:rPr>
              <w:t>.</w:t>
            </w:r>
            <w:r w:rsidRPr="0097417A">
              <w:rPr>
                <w:rFonts w:ascii="Helvetica" w:hAnsi="Helvetica" w:cs="Helvetica"/>
                <w:bCs/>
                <w:sz w:val="18"/>
                <w:szCs w:val="19"/>
              </w:rPr>
              <w:t xml:space="preserve"> Toshiyuki Kono invite Alfredo Conti à présenter le rapport de la commission des candidatures.</w:t>
            </w:r>
          </w:p>
          <w:p w14:paraId="331D3A23" w14:textId="102D0B85" w:rsidR="0097417A" w:rsidRPr="0097417A" w:rsidRDefault="00537131" w:rsidP="0097417A">
            <w:pPr>
              <w:tabs>
                <w:tab w:val="left" w:pos="1150"/>
              </w:tabs>
              <w:rPr>
                <w:rFonts w:ascii="Helvetica" w:hAnsi="Helvetica" w:cs="Helvetica"/>
                <w:bCs/>
                <w:sz w:val="18"/>
                <w:szCs w:val="19"/>
              </w:rPr>
            </w:pPr>
            <w:r w:rsidRPr="00E76759">
              <w:rPr>
                <w:rFonts w:ascii="Helvetica" w:hAnsi="Helvetica" w:cs="Helvetica"/>
                <w:b/>
                <w:bCs/>
                <w:sz w:val="18"/>
                <w:szCs w:val="19"/>
              </w:rPr>
              <w:t>Voir le rapport complet en Annexe</w:t>
            </w:r>
            <w:r w:rsidRPr="006A3827">
              <w:rPr>
                <w:rFonts w:ascii="Helvetica" w:hAnsi="Helvetica" w:cs="Helvetica"/>
                <w:b/>
                <w:bCs/>
                <w:sz w:val="18"/>
                <w:szCs w:val="19"/>
              </w:rPr>
              <w:t xml:space="preserve"> A</w:t>
            </w:r>
            <w:r w:rsidRPr="00E76759">
              <w:rPr>
                <w:rFonts w:ascii="Helvetica" w:hAnsi="Helvetica" w:cs="Helvetica"/>
                <w:bCs/>
                <w:sz w:val="18"/>
                <w:szCs w:val="19"/>
              </w:rPr>
              <w:t xml:space="preserve"> (en anglais seulement)</w:t>
            </w:r>
          </w:p>
          <w:p w14:paraId="034C19B4" w14:textId="77777777" w:rsidR="0097417A" w:rsidRPr="0097417A" w:rsidRDefault="0097417A" w:rsidP="0097417A">
            <w:pPr>
              <w:tabs>
                <w:tab w:val="left" w:pos="1150"/>
              </w:tabs>
              <w:rPr>
                <w:rFonts w:ascii="Helvetica" w:hAnsi="Helvetica" w:cs="Helvetica"/>
                <w:bCs/>
                <w:sz w:val="18"/>
                <w:szCs w:val="19"/>
              </w:rPr>
            </w:pPr>
          </w:p>
          <w:p w14:paraId="1982AF5D" w14:textId="77777777" w:rsidR="0097417A" w:rsidRPr="0097417A" w:rsidRDefault="0097417A" w:rsidP="0097417A">
            <w:pPr>
              <w:tabs>
                <w:tab w:val="left" w:pos="1150"/>
              </w:tabs>
              <w:rPr>
                <w:rFonts w:ascii="Helvetica" w:hAnsi="Helvetica" w:cs="Helvetica"/>
                <w:bCs/>
                <w:sz w:val="18"/>
                <w:szCs w:val="19"/>
              </w:rPr>
            </w:pPr>
            <w:r w:rsidRPr="0097417A">
              <w:rPr>
                <w:rFonts w:ascii="Helvetica" w:hAnsi="Helvetica" w:cs="Helvetica"/>
                <w:bCs/>
                <w:sz w:val="18"/>
                <w:szCs w:val="19"/>
              </w:rPr>
              <w:t>M Toshiyuki Kono invite les membres votants à voter pour l'adoption de cette résolution (via le chatbox Zoom). M Gideon Koren déclare qu'aucune abstention n'a été notée et qu'aucune objection n'a été soulevée.</w:t>
            </w:r>
          </w:p>
          <w:p w14:paraId="458E3344" w14:textId="77777777" w:rsidR="0097417A" w:rsidRPr="0097417A" w:rsidRDefault="0097417A" w:rsidP="0097417A">
            <w:pPr>
              <w:tabs>
                <w:tab w:val="left" w:pos="1150"/>
              </w:tabs>
              <w:rPr>
                <w:rFonts w:ascii="Helvetica" w:hAnsi="Helvetica" w:cs="Helvetica"/>
                <w:bCs/>
                <w:sz w:val="18"/>
                <w:szCs w:val="19"/>
              </w:rPr>
            </w:pPr>
            <w:r w:rsidRPr="0097417A">
              <w:rPr>
                <w:rFonts w:ascii="Helvetica" w:hAnsi="Helvetica" w:cs="Helvetica"/>
                <w:bCs/>
                <w:sz w:val="18"/>
                <w:szCs w:val="19"/>
              </w:rPr>
              <w:t>La résolution est adoptée.</w:t>
            </w:r>
          </w:p>
          <w:p w14:paraId="7B51962F" w14:textId="77777777" w:rsidR="0097417A" w:rsidRPr="0097417A" w:rsidRDefault="0097417A" w:rsidP="0097417A">
            <w:pPr>
              <w:tabs>
                <w:tab w:val="left" w:pos="1150"/>
              </w:tabs>
              <w:rPr>
                <w:rFonts w:ascii="Helvetica" w:hAnsi="Helvetica" w:cs="Helvetica"/>
                <w:bCs/>
                <w:sz w:val="18"/>
                <w:szCs w:val="19"/>
              </w:rPr>
            </w:pPr>
          </w:p>
          <w:p w14:paraId="03FB8B27" w14:textId="77777777" w:rsidR="0097417A" w:rsidRPr="0097417A" w:rsidRDefault="0097417A" w:rsidP="0097417A">
            <w:pPr>
              <w:tabs>
                <w:tab w:val="left" w:pos="1150"/>
              </w:tabs>
              <w:rPr>
                <w:rFonts w:ascii="Helvetica" w:hAnsi="Helvetica" w:cs="Helvetica"/>
                <w:bCs/>
                <w:sz w:val="18"/>
                <w:szCs w:val="19"/>
              </w:rPr>
            </w:pPr>
            <w:r w:rsidRPr="0097417A">
              <w:rPr>
                <w:rFonts w:ascii="Helvetica" w:hAnsi="Helvetica" w:cs="Helvetica"/>
                <w:bCs/>
                <w:sz w:val="18"/>
                <w:szCs w:val="19"/>
              </w:rPr>
              <w:t>M Toshiyuki Kono rappelle que le 3 décembre 2020, à 14 heures (heure de Paris), le bureau de vote n°1 sera ouvert pendant 24 heures pour l'élection des 20 membres du Conseil d'administration. Le soir du 4 décembre, les résultats du premier tour de scrutin seront annoncés par courrier électronique.</w:t>
            </w:r>
          </w:p>
          <w:p w14:paraId="6416173B" w14:textId="77777777" w:rsidR="0097417A" w:rsidRPr="0097417A" w:rsidRDefault="0097417A" w:rsidP="0097417A">
            <w:pPr>
              <w:tabs>
                <w:tab w:val="left" w:pos="1150"/>
              </w:tabs>
              <w:rPr>
                <w:rFonts w:ascii="Helvetica" w:hAnsi="Helvetica" w:cs="Helvetica"/>
                <w:bCs/>
                <w:sz w:val="18"/>
                <w:szCs w:val="19"/>
              </w:rPr>
            </w:pPr>
          </w:p>
          <w:p w14:paraId="3E8617E3" w14:textId="77777777" w:rsidR="0097417A" w:rsidRPr="0097417A" w:rsidRDefault="0097417A" w:rsidP="0097417A">
            <w:pPr>
              <w:tabs>
                <w:tab w:val="left" w:pos="1150"/>
              </w:tabs>
              <w:rPr>
                <w:rFonts w:ascii="Helvetica" w:hAnsi="Helvetica" w:cs="Helvetica"/>
                <w:bCs/>
                <w:sz w:val="18"/>
                <w:szCs w:val="19"/>
              </w:rPr>
            </w:pPr>
            <w:r w:rsidRPr="0097417A">
              <w:rPr>
                <w:rFonts w:ascii="Helvetica" w:hAnsi="Helvetica" w:cs="Helvetica"/>
                <w:bCs/>
                <w:sz w:val="18"/>
                <w:szCs w:val="19"/>
              </w:rPr>
              <w:t>La prochaine session en ligne aura lieu le 7 décembre.</w:t>
            </w:r>
          </w:p>
          <w:p w14:paraId="394F370F" w14:textId="77777777" w:rsidR="0097417A" w:rsidRPr="0097417A" w:rsidRDefault="0097417A" w:rsidP="0097417A">
            <w:pPr>
              <w:tabs>
                <w:tab w:val="left" w:pos="1150"/>
              </w:tabs>
              <w:rPr>
                <w:rFonts w:ascii="Helvetica" w:hAnsi="Helvetica" w:cs="Helvetica"/>
                <w:bCs/>
                <w:sz w:val="18"/>
                <w:szCs w:val="19"/>
              </w:rPr>
            </w:pPr>
          </w:p>
          <w:p w14:paraId="2EFFFAE4" w14:textId="77777777" w:rsidR="0097417A" w:rsidRPr="0097417A" w:rsidRDefault="0097417A" w:rsidP="0097417A">
            <w:pPr>
              <w:tabs>
                <w:tab w:val="left" w:pos="1150"/>
              </w:tabs>
              <w:rPr>
                <w:rFonts w:ascii="Helvetica" w:hAnsi="Helvetica" w:cs="Helvetica"/>
                <w:bCs/>
                <w:sz w:val="18"/>
                <w:szCs w:val="19"/>
              </w:rPr>
            </w:pPr>
            <w:r w:rsidRPr="0097417A">
              <w:rPr>
                <w:rFonts w:ascii="Helvetica" w:hAnsi="Helvetica" w:cs="Helvetica"/>
                <w:bCs/>
                <w:sz w:val="18"/>
                <w:szCs w:val="19"/>
              </w:rPr>
              <w:t>M. Kono déclare que l'agenda d'aujourd'hui est complet.</w:t>
            </w:r>
          </w:p>
          <w:p w14:paraId="2D48B866" w14:textId="77777777" w:rsidR="0097417A" w:rsidRPr="0097417A" w:rsidRDefault="0097417A" w:rsidP="0097417A">
            <w:pPr>
              <w:tabs>
                <w:tab w:val="left" w:pos="1150"/>
              </w:tabs>
              <w:rPr>
                <w:rFonts w:ascii="Helvetica" w:hAnsi="Helvetica" w:cs="Helvetica"/>
                <w:bCs/>
                <w:sz w:val="18"/>
                <w:szCs w:val="19"/>
              </w:rPr>
            </w:pPr>
            <w:r w:rsidRPr="0097417A">
              <w:rPr>
                <w:rFonts w:ascii="Helvetica" w:hAnsi="Helvetica" w:cs="Helvetica"/>
                <w:bCs/>
                <w:sz w:val="18"/>
                <w:szCs w:val="19"/>
              </w:rPr>
              <w:t>Mme Jungeblodt prend la parole pour préciser que la liste telle que présentée par Alfredo indique les postes pour lesquels chaque candidat se présente. Mais les nouveaux statuts de l'ICOMOS stipulent que les candidats doivent tous être élus au Conseil d'administration en premier lieu. Tous les noms de cette liste apparaîtront donc sur le bulletin de vote n°1 consacré aux membres du Conseil d'administration.</w:t>
            </w:r>
          </w:p>
          <w:p w14:paraId="59D6E40A" w14:textId="77777777" w:rsidR="0097417A" w:rsidRPr="0097417A" w:rsidRDefault="0097417A" w:rsidP="0097417A">
            <w:pPr>
              <w:tabs>
                <w:tab w:val="left" w:pos="1150"/>
              </w:tabs>
              <w:rPr>
                <w:rFonts w:ascii="Helvetica" w:hAnsi="Helvetica" w:cs="Helvetica"/>
                <w:bCs/>
                <w:sz w:val="18"/>
                <w:szCs w:val="19"/>
              </w:rPr>
            </w:pPr>
          </w:p>
          <w:p w14:paraId="23F73C4F" w14:textId="77777777" w:rsidR="0097417A" w:rsidRPr="0097417A" w:rsidRDefault="0097417A" w:rsidP="0097417A">
            <w:pPr>
              <w:tabs>
                <w:tab w:val="left" w:pos="1150"/>
              </w:tabs>
              <w:rPr>
                <w:rFonts w:ascii="Helvetica" w:hAnsi="Helvetica" w:cs="Helvetica"/>
                <w:bCs/>
                <w:sz w:val="18"/>
                <w:szCs w:val="19"/>
              </w:rPr>
            </w:pPr>
          </w:p>
          <w:p w14:paraId="6E97CBB8" w14:textId="4651A65C" w:rsidR="009016C1" w:rsidRPr="0097417A" w:rsidRDefault="009016C1" w:rsidP="005D6CA0">
            <w:pPr>
              <w:tabs>
                <w:tab w:val="left" w:pos="1150"/>
              </w:tabs>
              <w:rPr>
                <w:rFonts w:ascii="Helvetica" w:eastAsia="MS Mincho" w:hAnsi="Helvetica" w:cs="Helvetica"/>
                <w:b/>
                <w:color w:val="215B33"/>
                <w:sz w:val="22"/>
                <w:szCs w:val="22"/>
              </w:rPr>
            </w:pPr>
            <w:r w:rsidRPr="0097417A">
              <w:rPr>
                <w:rFonts w:ascii="Helvetica" w:eastAsia="MS Mincho" w:hAnsi="Helvetica" w:cs="Helvetica"/>
                <w:b/>
                <w:color w:val="215B33"/>
                <w:sz w:val="22"/>
                <w:szCs w:val="22"/>
              </w:rPr>
              <w:t>Résolution 20AG 2020/6 - Présentation du rapport du Comité des candidatures</w:t>
            </w:r>
          </w:p>
          <w:p w14:paraId="506F3BDE" w14:textId="77777777" w:rsidR="009016C1" w:rsidRPr="005D540B" w:rsidRDefault="009016C1" w:rsidP="005D6CA0">
            <w:pPr>
              <w:rPr>
                <w:rFonts w:ascii="Helvetica" w:hAnsi="Helvetica" w:cs="Helvetica"/>
              </w:rPr>
            </w:pPr>
          </w:p>
          <w:p w14:paraId="56588E63" w14:textId="00444A0E" w:rsidR="009016C1" w:rsidRPr="005D540B" w:rsidRDefault="009016C1" w:rsidP="005D6CA0">
            <w:pPr>
              <w:pStyle w:val="Textebrut"/>
              <w:rPr>
                <w:rFonts w:ascii="Helvetica" w:hAnsi="Helvetica" w:cs="Helvetica"/>
                <w:sz w:val="18"/>
                <w:szCs w:val="18"/>
                <w:lang w:val="fr-FR"/>
              </w:rPr>
            </w:pPr>
            <w:r w:rsidRPr="005D540B">
              <w:rPr>
                <w:rFonts w:ascii="Helvetica" w:hAnsi="Helvetica" w:cs="Helvetica"/>
                <w:b/>
                <w:sz w:val="18"/>
                <w:szCs w:val="18"/>
                <w:lang w:val="fr-FR"/>
              </w:rPr>
              <w:t>La 20</w:t>
            </w:r>
            <w:r w:rsidRPr="005D540B">
              <w:rPr>
                <w:rFonts w:ascii="Helvetica" w:hAnsi="Helvetica" w:cs="Helvetica"/>
                <w:b/>
                <w:sz w:val="18"/>
                <w:szCs w:val="18"/>
                <w:vertAlign w:val="superscript"/>
                <w:lang w:val="fr-FR"/>
              </w:rPr>
              <w:t>e</w:t>
            </w:r>
            <w:r w:rsidRPr="005D540B">
              <w:rPr>
                <w:rFonts w:ascii="Helvetica" w:hAnsi="Helvetica" w:cs="Helvetica"/>
                <w:b/>
                <w:sz w:val="18"/>
                <w:szCs w:val="18"/>
                <w:lang w:val="fr-FR"/>
              </w:rPr>
              <w:t xml:space="preserve"> Assemblée générale de l’ICOMOS </w:t>
            </w:r>
            <w:r w:rsidRPr="005D540B">
              <w:rPr>
                <w:rFonts w:ascii="Helvetica" w:hAnsi="Helvetica" w:cs="Helvetica"/>
                <w:b/>
                <w:sz w:val="18"/>
                <w:szCs w:val="18"/>
                <w:u w:val="single"/>
                <w:lang w:val="fr-FR"/>
              </w:rPr>
              <w:t>adopte</w:t>
            </w:r>
            <w:r w:rsidRPr="005D540B">
              <w:rPr>
                <w:rFonts w:ascii="Helvetica" w:hAnsi="Helvetica" w:cs="Helvetica"/>
                <w:sz w:val="18"/>
                <w:szCs w:val="18"/>
                <w:lang w:val="fr-FR"/>
              </w:rPr>
              <w:t xml:space="preserve"> le rapport du Comité des candidatures selon lequel les candidats suivants sont éligibles par l’Assemblée généra</w:t>
            </w:r>
            <w:r w:rsidR="00474DB8" w:rsidRPr="005D540B">
              <w:rPr>
                <w:rFonts w:ascii="Helvetica" w:hAnsi="Helvetica" w:cs="Helvetica"/>
                <w:sz w:val="18"/>
                <w:szCs w:val="18"/>
                <w:lang w:val="fr-FR"/>
              </w:rPr>
              <w:t>le pour les postes mentionnés :</w:t>
            </w:r>
          </w:p>
          <w:p w14:paraId="1E5B4488" w14:textId="77777777" w:rsidR="009016C1" w:rsidRPr="005D540B" w:rsidRDefault="009016C1" w:rsidP="005D6CA0">
            <w:pPr>
              <w:pStyle w:val="Textebrut"/>
              <w:rPr>
                <w:rFonts w:ascii="Helvetica" w:hAnsi="Helvetica" w:cs="Helvetica"/>
                <w:sz w:val="18"/>
                <w:szCs w:val="18"/>
                <w:lang w:val="fr-FR"/>
              </w:rPr>
            </w:pPr>
          </w:p>
          <w:p w14:paraId="2E60E3B5" w14:textId="77777777" w:rsidR="009016C1" w:rsidRPr="005D540B" w:rsidRDefault="009016C1" w:rsidP="005D6CA0">
            <w:pPr>
              <w:rPr>
                <w:rFonts w:ascii="Helvetica" w:hAnsi="Helvetica" w:cs="Helvetica"/>
                <w:b/>
                <w:sz w:val="18"/>
                <w:szCs w:val="18"/>
              </w:rPr>
            </w:pPr>
            <w:r w:rsidRPr="005D540B">
              <w:rPr>
                <w:rFonts w:ascii="Helvetica" w:hAnsi="Helvetica" w:cs="Helvetica"/>
                <w:b/>
                <w:sz w:val="18"/>
                <w:szCs w:val="18"/>
              </w:rPr>
              <w:t>Pour le poste de Président(e) :</w:t>
            </w:r>
          </w:p>
          <w:p w14:paraId="560C6979" w14:textId="77777777" w:rsidR="009016C1" w:rsidRPr="005D540B" w:rsidRDefault="009016C1" w:rsidP="005D6CA0">
            <w:pPr>
              <w:rPr>
                <w:rFonts w:ascii="Helvetica" w:hAnsi="Helvetica" w:cs="Helvetica"/>
                <w:sz w:val="18"/>
                <w:szCs w:val="18"/>
              </w:rPr>
            </w:pPr>
            <w:r w:rsidRPr="005D540B">
              <w:rPr>
                <w:rFonts w:ascii="Helvetica" w:hAnsi="Helvetica" w:cs="Helvetica"/>
                <w:sz w:val="18"/>
                <w:szCs w:val="18"/>
              </w:rPr>
              <w:t>Teresa Patricio (Belgique)</w:t>
            </w:r>
          </w:p>
          <w:p w14:paraId="3537352D" w14:textId="77777777" w:rsidR="009016C1" w:rsidRPr="005D540B" w:rsidRDefault="009016C1" w:rsidP="005D6CA0">
            <w:pPr>
              <w:rPr>
                <w:rFonts w:ascii="Helvetica" w:hAnsi="Helvetica" w:cs="Helvetica"/>
                <w:sz w:val="18"/>
                <w:szCs w:val="18"/>
              </w:rPr>
            </w:pPr>
          </w:p>
          <w:p w14:paraId="21FFE09B" w14:textId="77777777" w:rsidR="009016C1" w:rsidRPr="005D540B" w:rsidRDefault="009016C1" w:rsidP="005D6CA0">
            <w:pPr>
              <w:rPr>
                <w:rFonts w:ascii="Helvetica" w:hAnsi="Helvetica" w:cs="Helvetica"/>
                <w:b/>
                <w:sz w:val="18"/>
                <w:szCs w:val="18"/>
              </w:rPr>
            </w:pPr>
            <w:r w:rsidRPr="005D540B">
              <w:rPr>
                <w:rFonts w:ascii="Helvetica" w:hAnsi="Helvetica" w:cs="Helvetica"/>
                <w:b/>
                <w:sz w:val="18"/>
                <w:szCs w:val="18"/>
              </w:rPr>
              <w:t>Pour le poste de Secrétaire général(e) :</w:t>
            </w:r>
          </w:p>
          <w:p w14:paraId="70586B4E" w14:textId="77777777" w:rsidR="009016C1" w:rsidRPr="00CC218A" w:rsidRDefault="009016C1" w:rsidP="005D6CA0">
            <w:pPr>
              <w:rPr>
                <w:rFonts w:ascii="Helvetica" w:hAnsi="Helvetica" w:cs="Helvetica"/>
                <w:sz w:val="18"/>
                <w:szCs w:val="18"/>
                <w:lang w:val="es-ES_tradnl"/>
              </w:rPr>
            </w:pPr>
            <w:r w:rsidRPr="00CC218A">
              <w:rPr>
                <w:rFonts w:ascii="Helvetica" w:hAnsi="Helvetica" w:cs="Helvetica"/>
                <w:sz w:val="18"/>
                <w:szCs w:val="18"/>
                <w:lang w:val="es-ES_tradnl"/>
              </w:rPr>
              <w:t>Fabian Llisterri (Espagne)</w:t>
            </w:r>
          </w:p>
          <w:p w14:paraId="0B1976BE" w14:textId="77777777" w:rsidR="009016C1" w:rsidRPr="00CC218A" w:rsidRDefault="009016C1" w:rsidP="005D6CA0">
            <w:pPr>
              <w:rPr>
                <w:rFonts w:ascii="Helvetica" w:hAnsi="Helvetica" w:cs="Helvetica"/>
                <w:sz w:val="18"/>
                <w:szCs w:val="18"/>
                <w:lang w:val="es-ES_tradnl"/>
              </w:rPr>
            </w:pPr>
            <w:r w:rsidRPr="00CC218A">
              <w:rPr>
                <w:rFonts w:ascii="Helvetica" w:hAnsi="Helvetica" w:cs="Helvetica"/>
                <w:sz w:val="18"/>
                <w:szCs w:val="18"/>
                <w:lang w:val="es-ES_tradnl"/>
              </w:rPr>
              <w:t>Mario Santana Quintero (Canada)</w:t>
            </w:r>
          </w:p>
          <w:p w14:paraId="6AECFD9C" w14:textId="77777777" w:rsidR="009016C1" w:rsidRPr="00CC218A" w:rsidRDefault="009016C1" w:rsidP="005D6CA0">
            <w:pPr>
              <w:rPr>
                <w:rFonts w:ascii="Helvetica" w:hAnsi="Helvetica" w:cs="Helvetica"/>
                <w:sz w:val="18"/>
                <w:szCs w:val="18"/>
                <w:lang w:val="es-ES_tradnl"/>
              </w:rPr>
            </w:pPr>
          </w:p>
          <w:p w14:paraId="20CA386B" w14:textId="77777777" w:rsidR="009016C1" w:rsidRPr="005D540B" w:rsidRDefault="009016C1" w:rsidP="005D6CA0">
            <w:pPr>
              <w:rPr>
                <w:rFonts w:ascii="Helvetica" w:hAnsi="Helvetica" w:cs="Helvetica"/>
                <w:b/>
                <w:sz w:val="18"/>
                <w:szCs w:val="18"/>
              </w:rPr>
            </w:pPr>
            <w:r w:rsidRPr="005D540B">
              <w:rPr>
                <w:rFonts w:ascii="Helvetica" w:hAnsi="Helvetica" w:cs="Helvetica"/>
                <w:b/>
                <w:sz w:val="18"/>
                <w:szCs w:val="18"/>
              </w:rPr>
              <w:t>Pour le poste de Trésorier(ère) :</w:t>
            </w:r>
          </w:p>
          <w:p w14:paraId="08E32655" w14:textId="77777777" w:rsidR="009016C1" w:rsidRPr="005D540B" w:rsidRDefault="009016C1" w:rsidP="005D6CA0">
            <w:pPr>
              <w:rPr>
                <w:rFonts w:ascii="Helvetica" w:hAnsi="Helvetica" w:cs="Helvetica"/>
                <w:sz w:val="18"/>
                <w:szCs w:val="18"/>
              </w:rPr>
            </w:pPr>
            <w:r w:rsidRPr="005D540B">
              <w:rPr>
                <w:rFonts w:ascii="Helvetica" w:hAnsi="Helvetica" w:cs="Helvetica"/>
                <w:sz w:val="18"/>
                <w:szCs w:val="18"/>
              </w:rPr>
              <w:t>Pamela Jerome (États-Unis)</w:t>
            </w:r>
          </w:p>
          <w:p w14:paraId="0D424CF8" w14:textId="77777777" w:rsidR="009016C1" w:rsidRPr="005D540B" w:rsidRDefault="009016C1" w:rsidP="005D6CA0">
            <w:pPr>
              <w:rPr>
                <w:rFonts w:ascii="Helvetica" w:hAnsi="Helvetica" w:cs="Helvetica"/>
                <w:sz w:val="18"/>
                <w:szCs w:val="18"/>
              </w:rPr>
            </w:pPr>
            <w:r w:rsidRPr="005D540B">
              <w:rPr>
                <w:rFonts w:ascii="Helvetica" w:hAnsi="Helvetica" w:cs="Helvetica"/>
                <w:sz w:val="18"/>
                <w:szCs w:val="18"/>
              </w:rPr>
              <w:t>Marc Kocken (Pays-Bas)</w:t>
            </w:r>
          </w:p>
          <w:p w14:paraId="438F8183" w14:textId="77777777" w:rsidR="009016C1" w:rsidRPr="005D540B" w:rsidRDefault="009016C1" w:rsidP="005D6CA0">
            <w:pPr>
              <w:rPr>
                <w:rFonts w:ascii="Helvetica" w:hAnsi="Helvetica" w:cs="Helvetica"/>
                <w:sz w:val="18"/>
                <w:szCs w:val="18"/>
              </w:rPr>
            </w:pPr>
          </w:p>
          <w:p w14:paraId="6C1A8454" w14:textId="77777777" w:rsidR="00474DB8" w:rsidRPr="005D540B" w:rsidRDefault="00474DB8" w:rsidP="005D6CA0">
            <w:pPr>
              <w:rPr>
                <w:rFonts w:ascii="Helvetica" w:hAnsi="Helvetica" w:cs="Helvetica"/>
                <w:sz w:val="18"/>
                <w:szCs w:val="18"/>
              </w:rPr>
            </w:pPr>
          </w:p>
          <w:p w14:paraId="73685A00" w14:textId="77777777" w:rsidR="009016C1" w:rsidRPr="005D540B" w:rsidRDefault="009016C1" w:rsidP="005D6CA0">
            <w:pPr>
              <w:rPr>
                <w:rFonts w:ascii="Helvetica" w:hAnsi="Helvetica" w:cs="Helvetica"/>
                <w:b/>
                <w:sz w:val="18"/>
                <w:szCs w:val="18"/>
              </w:rPr>
            </w:pPr>
            <w:r w:rsidRPr="005D540B">
              <w:rPr>
                <w:rFonts w:ascii="Helvetica" w:hAnsi="Helvetica" w:cs="Helvetica"/>
                <w:b/>
                <w:sz w:val="18"/>
                <w:szCs w:val="18"/>
              </w:rPr>
              <w:t>Pour les postes de Vice-Président(e)s :</w:t>
            </w:r>
          </w:p>
          <w:p w14:paraId="0551A2EC" w14:textId="77777777" w:rsidR="009016C1" w:rsidRPr="005D540B" w:rsidRDefault="009016C1" w:rsidP="005D6CA0">
            <w:pPr>
              <w:rPr>
                <w:rFonts w:ascii="Helvetica" w:hAnsi="Helvetica" w:cs="Helvetica"/>
                <w:sz w:val="18"/>
                <w:szCs w:val="18"/>
              </w:rPr>
            </w:pPr>
            <w:r w:rsidRPr="005D540B">
              <w:rPr>
                <w:rFonts w:ascii="Helvetica" w:hAnsi="Helvetica" w:cs="Helvetica"/>
                <w:sz w:val="18"/>
                <w:szCs w:val="18"/>
              </w:rPr>
              <w:lastRenderedPageBreak/>
              <w:t>Riin Alatalu (Estonie)</w:t>
            </w:r>
          </w:p>
          <w:p w14:paraId="27E3E106" w14:textId="77777777" w:rsidR="009016C1" w:rsidRPr="005D540B" w:rsidRDefault="009016C1" w:rsidP="005D6CA0">
            <w:pPr>
              <w:rPr>
                <w:rFonts w:ascii="Helvetica" w:hAnsi="Helvetica" w:cs="Helvetica"/>
                <w:sz w:val="18"/>
                <w:szCs w:val="18"/>
              </w:rPr>
            </w:pPr>
            <w:r w:rsidRPr="005D540B">
              <w:rPr>
                <w:rFonts w:ascii="Helvetica" w:hAnsi="Helvetica" w:cs="Helvetica"/>
                <w:sz w:val="18"/>
                <w:szCs w:val="18"/>
              </w:rPr>
              <w:t>Bo Jiang (Chine)</w:t>
            </w:r>
          </w:p>
          <w:p w14:paraId="6C3C59E0" w14:textId="77777777" w:rsidR="009016C1" w:rsidRPr="005D540B" w:rsidRDefault="009016C1" w:rsidP="005D6CA0">
            <w:pPr>
              <w:rPr>
                <w:rFonts w:ascii="Helvetica" w:hAnsi="Helvetica" w:cs="Helvetica"/>
                <w:sz w:val="18"/>
                <w:szCs w:val="18"/>
              </w:rPr>
            </w:pPr>
            <w:r w:rsidRPr="005D540B">
              <w:rPr>
                <w:rFonts w:ascii="Helvetica" w:hAnsi="Helvetica" w:cs="Helvetica"/>
                <w:sz w:val="18"/>
                <w:szCs w:val="18"/>
              </w:rPr>
              <w:t>Leonardo Castriota (Brésil)</w:t>
            </w:r>
          </w:p>
          <w:p w14:paraId="6250D724" w14:textId="77777777" w:rsidR="009016C1" w:rsidRPr="005D540B" w:rsidRDefault="009016C1" w:rsidP="005D6CA0">
            <w:pPr>
              <w:rPr>
                <w:rFonts w:ascii="Helvetica" w:hAnsi="Helvetica" w:cs="Helvetica"/>
                <w:sz w:val="18"/>
                <w:szCs w:val="18"/>
              </w:rPr>
            </w:pPr>
            <w:r w:rsidRPr="005D540B">
              <w:rPr>
                <w:rFonts w:ascii="Helvetica" w:hAnsi="Helvetica" w:cs="Helvetica"/>
                <w:sz w:val="18"/>
                <w:szCs w:val="18"/>
              </w:rPr>
              <w:t>Aboulkacem Chebri (Maroc)</w:t>
            </w:r>
          </w:p>
          <w:p w14:paraId="525A6827" w14:textId="77777777" w:rsidR="009016C1" w:rsidRPr="005D540B" w:rsidRDefault="009016C1" w:rsidP="005D6CA0">
            <w:pPr>
              <w:rPr>
                <w:rFonts w:ascii="Helvetica" w:hAnsi="Helvetica" w:cs="Helvetica"/>
                <w:sz w:val="18"/>
                <w:szCs w:val="18"/>
              </w:rPr>
            </w:pPr>
            <w:r w:rsidRPr="005D540B">
              <w:rPr>
                <w:rFonts w:ascii="Helvetica" w:hAnsi="Helvetica" w:cs="Helvetica"/>
                <w:sz w:val="18"/>
                <w:szCs w:val="18"/>
              </w:rPr>
              <w:t>Alpha Diop (Mali)</w:t>
            </w:r>
          </w:p>
          <w:p w14:paraId="715A8578" w14:textId="77777777" w:rsidR="009016C1" w:rsidRPr="00CC218A" w:rsidRDefault="009016C1" w:rsidP="005D6CA0">
            <w:pPr>
              <w:rPr>
                <w:rFonts w:ascii="Helvetica" w:hAnsi="Helvetica" w:cs="Helvetica"/>
                <w:sz w:val="18"/>
                <w:szCs w:val="18"/>
                <w:lang w:val="es-ES_tradnl"/>
              </w:rPr>
            </w:pPr>
            <w:r w:rsidRPr="00CC218A">
              <w:rPr>
                <w:rFonts w:ascii="Helvetica" w:hAnsi="Helvetica" w:cs="Helvetica"/>
                <w:sz w:val="18"/>
                <w:szCs w:val="18"/>
                <w:lang w:val="es-ES_tradnl"/>
              </w:rPr>
              <w:t>Luigi Fusco Girard (Italie)</w:t>
            </w:r>
          </w:p>
          <w:p w14:paraId="38BF3C9D" w14:textId="77777777" w:rsidR="009016C1" w:rsidRPr="00CC218A" w:rsidRDefault="009016C1" w:rsidP="005D6CA0">
            <w:pPr>
              <w:rPr>
                <w:rFonts w:ascii="Helvetica" w:hAnsi="Helvetica" w:cs="Helvetica"/>
                <w:sz w:val="18"/>
                <w:szCs w:val="18"/>
                <w:lang w:val="es-ES_tradnl"/>
              </w:rPr>
            </w:pPr>
            <w:r w:rsidRPr="00CC218A">
              <w:rPr>
                <w:rFonts w:ascii="Helvetica" w:hAnsi="Helvetica" w:cs="Helvetica"/>
                <w:sz w:val="18"/>
                <w:szCs w:val="18"/>
                <w:lang w:val="es-ES_tradnl"/>
              </w:rPr>
              <w:t>Khalid El Harrouni (Maroc)</w:t>
            </w:r>
          </w:p>
          <w:p w14:paraId="1B851BCB" w14:textId="77777777" w:rsidR="009016C1" w:rsidRPr="005D540B" w:rsidRDefault="009016C1" w:rsidP="005D6CA0">
            <w:pPr>
              <w:rPr>
                <w:rFonts w:ascii="Helvetica" w:hAnsi="Helvetica" w:cs="Helvetica"/>
                <w:sz w:val="18"/>
                <w:szCs w:val="18"/>
              </w:rPr>
            </w:pPr>
            <w:r w:rsidRPr="005D540B">
              <w:rPr>
                <w:rFonts w:ascii="Helvetica" w:hAnsi="Helvetica" w:cs="Helvetica"/>
                <w:sz w:val="18"/>
                <w:szCs w:val="18"/>
              </w:rPr>
              <w:t>Pamela Jerome (Etats-Unis) – si non élue au poste de Trésorier</w:t>
            </w:r>
          </w:p>
          <w:p w14:paraId="5C87FC88" w14:textId="77777777" w:rsidR="009016C1" w:rsidRPr="005D540B" w:rsidRDefault="009016C1" w:rsidP="005D6CA0">
            <w:pPr>
              <w:rPr>
                <w:rFonts w:ascii="Helvetica" w:hAnsi="Helvetica" w:cs="Helvetica"/>
                <w:sz w:val="18"/>
                <w:szCs w:val="18"/>
              </w:rPr>
            </w:pPr>
            <w:r w:rsidRPr="005D540B">
              <w:rPr>
                <w:rFonts w:ascii="Helvetica" w:hAnsi="Helvetica" w:cs="Helvetica"/>
                <w:sz w:val="18"/>
                <w:szCs w:val="18"/>
              </w:rPr>
              <w:t>Mario Santana Quintero (Canada) – si non élu au poste de Secrétaire Général</w:t>
            </w:r>
          </w:p>
          <w:p w14:paraId="67EFD9AD" w14:textId="77777777" w:rsidR="009016C1" w:rsidRPr="00CC218A" w:rsidRDefault="009016C1" w:rsidP="005D6CA0">
            <w:pPr>
              <w:rPr>
                <w:rFonts w:ascii="Helvetica" w:hAnsi="Helvetica" w:cs="Helvetica"/>
                <w:sz w:val="18"/>
                <w:szCs w:val="18"/>
                <w:lang w:val="es-ES_tradnl"/>
              </w:rPr>
            </w:pPr>
            <w:r w:rsidRPr="00CC218A">
              <w:rPr>
                <w:rFonts w:ascii="Helvetica" w:hAnsi="Helvetica" w:cs="Helvetica"/>
                <w:sz w:val="18"/>
                <w:szCs w:val="18"/>
                <w:lang w:val="es-ES_tradnl"/>
              </w:rPr>
              <w:t>Assaad Seif (Liban)</w:t>
            </w:r>
          </w:p>
          <w:p w14:paraId="777EADBE" w14:textId="77777777" w:rsidR="009016C1" w:rsidRPr="00CC218A" w:rsidRDefault="009016C1" w:rsidP="005D6CA0">
            <w:pPr>
              <w:rPr>
                <w:rFonts w:ascii="Helvetica" w:hAnsi="Helvetica" w:cs="Helvetica"/>
                <w:sz w:val="18"/>
                <w:szCs w:val="18"/>
                <w:lang w:val="es-ES_tradnl"/>
              </w:rPr>
            </w:pPr>
            <w:r w:rsidRPr="00CC218A">
              <w:rPr>
                <w:rFonts w:ascii="Helvetica" w:hAnsi="Helvetica" w:cs="Helvetica"/>
                <w:sz w:val="18"/>
                <w:szCs w:val="18"/>
                <w:lang w:val="es-ES_tradnl"/>
              </w:rPr>
              <w:t>Maria Guadalupe Zepeda (Mexique)</w:t>
            </w:r>
          </w:p>
          <w:p w14:paraId="51DC4171" w14:textId="77777777" w:rsidR="009016C1" w:rsidRPr="00CC218A" w:rsidRDefault="009016C1" w:rsidP="005D6CA0">
            <w:pPr>
              <w:rPr>
                <w:rFonts w:ascii="Helvetica" w:hAnsi="Helvetica" w:cs="Helvetica"/>
                <w:b/>
                <w:sz w:val="18"/>
                <w:szCs w:val="18"/>
                <w:lang w:val="es-ES_tradnl"/>
              </w:rPr>
            </w:pPr>
          </w:p>
          <w:p w14:paraId="09C769CA" w14:textId="77777777" w:rsidR="009016C1" w:rsidRPr="005D540B" w:rsidRDefault="009016C1" w:rsidP="005D6CA0">
            <w:pPr>
              <w:rPr>
                <w:rFonts w:ascii="Helvetica" w:hAnsi="Helvetica" w:cs="Helvetica"/>
                <w:b/>
                <w:sz w:val="18"/>
                <w:szCs w:val="18"/>
              </w:rPr>
            </w:pPr>
            <w:r w:rsidRPr="005D540B">
              <w:rPr>
                <w:rFonts w:ascii="Helvetica" w:hAnsi="Helvetica" w:cs="Helvetica"/>
                <w:b/>
                <w:sz w:val="18"/>
                <w:szCs w:val="18"/>
              </w:rPr>
              <w:t>Pour le Conseil d’administration :</w:t>
            </w:r>
          </w:p>
          <w:p w14:paraId="423226C6" w14:textId="77777777" w:rsidR="009016C1" w:rsidRPr="005D540B" w:rsidRDefault="009016C1" w:rsidP="005D6CA0">
            <w:pPr>
              <w:rPr>
                <w:rFonts w:ascii="Helvetica" w:hAnsi="Helvetica" w:cs="Helvetica"/>
                <w:sz w:val="18"/>
                <w:szCs w:val="18"/>
              </w:rPr>
            </w:pPr>
            <w:r w:rsidRPr="005D540B">
              <w:rPr>
                <w:rFonts w:ascii="Helvetica" w:hAnsi="Helvetica" w:cs="Helvetica"/>
                <w:sz w:val="18"/>
                <w:szCs w:val="18"/>
              </w:rPr>
              <w:t>Nils Ahlberg (Suède)</w:t>
            </w:r>
          </w:p>
          <w:p w14:paraId="19066335" w14:textId="77777777" w:rsidR="009016C1" w:rsidRPr="00CC218A" w:rsidRDefault="009016C1" w:rsidP="005D6CA0">
            <w:pPr>
              <w:rPr>
                <w:rFonts w:ascii="Helvetica" w:hAnsi="Helvetica" w:cs="Helvetica"/>
                <w:sz w:val="18"/>
                <w:szCs w:val="18"/>
                <w:lang w:val="es-ES_tradnl"/>
              </w:rPr>
            </w:pPr>
            <w:r w:rsidRPr="00CC218A">
              <w:rPr>
                <w:rFonts w:ascii="Helvetica" w:hAnsi="Helvetica" w:cs="Helvetica"/>
                <w:sz w:val="18"/>
                <w:szCs w:val="18"/>
                <w:lang w:val="es-ES_tradnl"/>
              </w:rPr>
              <w:t>Mohammad Al Aidaroos (Arabie Saoudite)</w:t>
            </w:r>
          </w:p>
          <w:p w14:paraId="2518A399" w14:textId="77777777" w:rsidR="009016C1" w:rsidRPr="00CC218A" w:rsidRDefault="009016C1" w:rsidP="005D6CA0">
            <w:pPr>
              <w:rPr>
                <w:rFonts w:ascii="Helvetica" w:hAnsi="Helvetica" w:cs="Helvetica"/>
                <w:sz w:val="18"/>
                <w:szCs w:val="18"/>
                <w:lang w:val="es-ES_tradnl"/>
              </w:rPr>
            </w:pPr>
            <w:r w:rsidRPr="00CC218A">
              <w:rPr>
                <w:rFonts w:ascii="Helvetica" w:hAnsi="Helvetica" w:cs="Helvetica"/>
                <w:sz w:val="18"/>
                <w:szCs w:val="18"/>
                <w:lang w:val="es-ES_tradnl"/>
              </w:rPr>
              <w:t>Tariq Al Murri (Egypte)</w:t>
            </w:r>
          </w:p>
          <w:p w14:paraId="3D48F907" w14:textId="77777777" w:rsidR="009016C1" w:rsidRPr="00CC218A" w:rsidRDefault="009016C1" w:rsidP="005D6CA0">
            <w:pPr>
              <w:rPr>
                <w:rFonts w:ascii="Helvetica" w:hAnsi="Helvetica" w:cs="Helvetica"/>
                <w:sz w:val="18"/>
                <w:szCs w:val="18"/>
                <w:lang w:val="es-ES_tradnl"/>
              </w:rPr>
            </w:pPr>
            <w:r w:rsidRPr="00CC218A">
              <w:rPr>
                <w:rFonts w:ascii="Helvetica" w:hAnsi="Helvetica" w:cs="Helvetica"/>
                <w:sz w:val="18"/>
                <w:szCs w:val="18"/>
                <w:lang w:val="es-ES_tradnl"/>
              </w:rPr>
              <w:t>Naima Benkari (Algérie)</w:t>
            </w:r>
          </w:p>
          <w:p w14:paraId="33865038" w14:textId="77777777" w:rsidR="009016C1" w:rsidRPr="00CC218A" w:rsidRDefault="009016C1" w:rsidP="005D6CA0">
            <w:pPr>
              <w:rPr>
                <w:rFonts w:ascii="Helvetica" w:hAnsi="Helvetica" w:cs="Helvetica"/>
                <w:sz w:val="18"/>
                <w:szCs w:val="18"/>
                <w:lang w:val="es-ES_tradnl"/>
              </w:rPr>
            </w:pPr>
            <w:r w:rsidRPr="00CC218A">
              <w:rPr>
                <w:rFonts w:ascii="Helvetica" w:hAnsi="Helvetica" w:cs="Helvetica"/>
                <w:sz w:val="18"/>
                <w:szCs w:val="18"/>
                <w:lang w:val="es-ES_tradnl"/>
              </w:rPr>
              <w:t>Fernande Bodo (Cameroun)</w:t>
            </w:r>
          </w:p>
          <w:p w14:paraId="42C0438B" w14:textId="77777777" w:rsidR="009016C1" w:rsidRPr="00CC218A" w:rsidRDefault="009016C1" w:rsidP="005D6CA0">
            <w:pPr>
              <w:rPr>
                <w:rFonts w:ascii="Helvetica" w:hAnsi="Helvetica" w:cs="Helvetica"/>
                <w:sz w:val="18"/>
                <w:szCs w:val="18"/>
                <w:lang w:val="es-ES_tradnl"/>
              </w:rPr>
            </w:pPr>
            <w:r w:rsidRPr="00CC218A">
              <w:rPr>
                <w:rFonts w:ascii="Helvetica" w:hAnsi="Helvetica" w:cs="Helvetica"/>
                <w:sz w:val="18"/>
                <w:szCs w:val="18"/>
                <w:lang w:val="es-ES_tradnl"/>
              </w:rPr>
              <w:t>Adriana Careaga (Uruguay)</w:t>
            </w:r>
          </w:p>
          <w:p w14:paraId="64EC051C" w14:textId="77777777" w:rsidR="009016C1" w:rsidRPr="00CC218A" w:rsidRDefault="009016C1" w:rsidP="005D6CA0">
            <w:pPr>
              <w:rPr>
                <w:rFonts w:ascii="Helvetica" w:hAnsi="Helvetica" w:cs="Helvetica"/>
                <w:sz w:val="18"/>
                <w:szCs w:val="18"/>
                <w:lang w:val="es-ES_tradnl"/>
              </w:rPr>
            </w:pPr>
            <w:r w:rsidRPr="00CC218A">
              <w:rPr>
                <w:rFonts w:ascii="Helvetica" w:hAnsi="Helvetica" w:cs="Helvetica"/>
                <w:sz w:val="18"/>
                <w:szCs w:val="18"/>
                <w:lang w:val="es-ES_tradnl"/>
              </w:rPr>
              <w:t>Andreas Georgopoulos (Grèce)</w:t>
            </w:r>
          </w:p>
          <w:p w14:paraId="4D8CE64D" w14:textId="77777777" w:rsidR="009016C1" w:rsidRPr="00CC218A" w:rsidRDefault="009016C1" w:rsidP="005D6CA0">
            <w:pPr>
              <w:rPr>
                <w:rFonts w:ascii="Helvetica" w:hAnsi="Helvetica" w:cs="Helvetica"/>
                <w:sz w:val="18"/>
                <w:szCs w:val="18"/>
                <w:lang w:val="es-ES_tradnl"/>
              </w:rPr>
            </w:pPr>
            <w:r w:rsidRPr="00CC218A">
              <w:rPr>
                <w:rFonts w:ascii="Helvetica" w:hAnsi="Helvetica" w:cs="Helvetica"/>
                <w:sz w:val="18"/>
                <w:szCs w:val="18"/>
                <w:lang w:val="es-ES_tradnl"/>
              </w:rPr>
              <w:t>Han Suk-Young (Corée du Sud)</w:t>
            </w:r>
          </w:p>
          <w:p w14:paraId="316BFDBA" w14:textId="77777777" w:rsidR="009016C1" w:rsidRPr="005D540B" w:rsidRDefault="009016C1" w:rsidP="005D6CA0">
            <w:pPr>
              <w:rPr>
                <w:rFonts w:ascii="Helvetica" w:hAnsi="Helvetica" w:cs="Helvetica"/>
                <w:sz w:val="18"/>
                <w:szCs w:val="18"/>
              </w:rPr>
            </w:pPr>
            <w:r w:rsidRPr="005D540B">
              <w:rPr>
                <w:rFonts w:ascii="Helvetica" w:hAnsi="Helvetica" w:cs="Helvetica"/>
                <w:sz w:val="18"/>
                <w:szCs w:val="18"/>
              </w:rPr>
              <w:t>Donald Hankey (Royaume-Uni)</w:t>
            </w:r>
          </w:p>
          <w:p w14:paraId="16F195AD" w14:textId="77777777" w:rsidR="009016C1" w:rsidRPr="005D540B" w:rsidRDefault="009016C1" w:rsidP="005D6CA0">
            <w:pPr>
              <w:rPr>
                <w:rFonts w:ascii="Helvetica" w:hAnsi="Helvetica" w:cs="Helvetica"/>
                <w:sz w:val="18"/>
                <w:szCs w:val="18"/>
              </w:rPr>
            </w:pPr>
            <w:r w:rsidRPr="005D540B">
              <w:rPr>
                <w:rFonts w:ascii="Helvetica" w:hAnsi="Helvetica" w:cs="Helvetica"/>
                <w:sz w:val="18"/>
                <w:szCs w:val="18"/>
              </w:rPr>
              <w:t>Leonid Kondrashev (Fédération de Russie)</w:t>
            </w:r>
          </w:p>
          <w:p w14:paraId="4D07BDCD" w14:textId="77777777" w:rsidR="009016C1" w:rsidRPr="005D540B" w:rsidRDefault="009016C1" w:rsidP="005D6CA0">
            <w:pPr>
              <w:rPr>
                <w:rFonts w:ascii="Helvetica" w:hAnsi="Helvetica" w:cs="Helvetica"/>
                <w:sz w:val="18"/>
                <w:szCs w:val="18"/>
              </w:rPr>
            </w:pPr>
            <w:r w:rsidRPr="005D540B">
              <w:rPr>
                <w:rFonts w:ascii="Helvetica" w:hAnsi="Helvetica" w:cs="Helvetica"/>
                <w:sz w:val="18"/>
                <w:szCs w:val="18"/>
              </w:rPr>
              <w:t>Anastasia Martynova (Fédération de Russie)</w:t>
            </w:r>
          </w:p>
          <w:p w14:paraId="3D0944E7" w14:textId="77777777" w:rsidR="009016C1" w:rsidRPr="005D540B" w:rsidRDefault="009016C1" w:rsidP="005D6CA0">
            <w:pPr>
              <w:rPr>
                <w:rFonts w:ascii="Helvetica" w:hAnsi="Helvetica" w:cs="Helvetica"/>
                <w:sz w:val="18"/>
                <w:szCs w:val="18"/>
              </w:rPr>
            </w:pPr>
            <w:r w:rsidRPr="005D540B">
              <w:rPr>
                <w:rFonts w:ascii="Helvetica" w:hAnsi="Helvetica" w:cs="Helvetica"/>
                <w:sz w:val="18"/>
                <w:szCs w:val="18"/>
              </w:rPr>
              <w:t>Takeyuki Okubo (Japon)</w:t>
            </w:r>
          </w:p>
          <w:p w14:paraId="27A52D2F" w14:textId="77777777" w:rsidR="009016C1" w:rsidRPr="005D540B" w:rsidRDefault="009016C1" w:rsidP="005D6CA0">
            <w:pPr>
              <w:rPr>
                <w:rFonts w:ascii="Helvetica" w:hAnsi="Helvetica" w:cs="Helvetica"/>
                <w:sz w:val="18"/>
                <w:szCs w:val="18"/>
              </w:rPr>
            </w:pPr>
            <w:r w:rsidRPr="005D540B">
              <w:rPr>
                <w:rFonts w:ascii="Helvetica" w:hAnsi="Helvetica" w:cs="Helvetica"/>
                <w:sz w:val="18"/>
                <w:szCs w:val="18"/>
              </w:rPr>
              <w:t>Maria Cristina Paterno (Philippines)</w:t>
            </w:r>
          </w:p>
          <w:p w14:paraId="06C320B2" w14:textId="77777777" w:rsidR="009016C1" w:rsidRPr="005D540B" w:rsidRDefault="009016C1" w:rsidP="005D6CA0">
            <w:pPr>
              <w:rPr>
                <w:rFonts w:ascii="Helvetica" w:hAnsi="Helvetica" w:cs="Helvetica"/>
                <w:sz w:val="18"/>
                <w:szCs w:val="18"/>
              </w:rPr>
            </w:pPr>
            <w:r w:rsidRPr="005D540B">
              <w:rPr>
                <w:rFonts w:ascii="Helvetica" w:hAnsi="Helvetica" w:cs="Helvetica"/>
                <w:sz w:val="18"/>
                <w:szCs w:val="18"/>
              </w:rPr>
              <w:t>Peter Phillips (Australie)</w:t>
            </w:r>
          </w:p>
          <w:p w14:paraId="06C9FE1F" w14:textId="77777777" w:rsidR="009016C1" w:rsidRPr="005D540B" w:rsidRDefault="009016C1" w:rsidP="005D6CA0">
            <w:pPr>
              <w:rPr>
                <w:rFonts w:ascii="Helvetica" w:hAnsi="Helvetica" w:cs="Helvetica"/>
                <w:sz w:val="18"/>
                <w:szCs w:val="18"/>
              </w:rPr>
            </w:pPr>
            <w:r w:rsidRPr="005D540B">
              <w:rPr>
                <w:rFonts w:ascii="Helvetica" w:hAnsi="Helvetica" w:cs="Helvetica"/>
                <w:sz w:val="18"/>
                <w:szCs w:val="18"/>
              </w:rPr>
              <w:t>Cyrill von Planta (Autriche)</w:t>
            </w:r>
          </w:p>
          <w:p w14:paraId="0E269A3F" w14:textId="77777777" w:rsidR="009016C1" w:rsidRPr="005D540B" w:rsidRDefault="009016C1" w:rsidP="005D6CA0">
            <w:pPr>
              <w:rPr>
                <w:rFonts w:ascii="Helvetica" w:hAnsi="Helvetica" w:cs="Helvetica"/>
                <w:sz w:val="18"/>
                <w:szCs w:val="18"/>
              </w:rPr>
            </w:pPr>
            <w:r w:rsidRPr="005D540B">
              <w:rPr>
                <w:rFonts w:ascii="Helvetica" w:hAnsi="Helvetica" w:cs="Helvetica"/>
                <w:sz w:val="18"/>
                <w:szCs w:val="18"/>
              </w:rPr>
              <w:t>Nupur Prothi (Inde)</w:t>
            </w:r>
          </w:p>
          <w:p w14:paraId="79F81217" w14:textId="77777777" w:rsidR="009016C1" w:rsidRPr="005D540B" w:rsidRDefault="009016C1" w:rsidP="005D6CA0">
            <w:pPr>
              <w:rPr>
                <w:rFonts w:ascii="Helvetica" w:hAnsi="Helvetica" w:cs="Helvetica"/>
                <w:sz w:val="18"/>
                <w:szCs w:val="18"/>
              </w:rPr>
            </w:pPr>
            <w:r w:rsidRPr="005D540B">
              <w:rPr>
                <w:rFonts w:ascii="Helvetica" w:hAnsi="Helvetica" w:cs="Helvetica"/>
                <w:sz w:val="18"/>
                <w:szCs w:val="18"/>
              </w:rPr>
              <w:t>Grainne Shaffrey (Irlande)</w:t>
            </w:r>
          </w:p>
          <w:p w14:paraId="3CDAE6D4" w14:textId="77777777" w:rsidR="009016C1" w:rsidRPr="005D540B" w:rsidRDefault="009016C1" w:rsidP="005D6CA0">
            <w:pPr>
              <w:rPr>
                <w:rFonts w:ascii="Helvetica" w:hAnsi="Helvetica" w:cs="Helvetica"/>
                <w:sz w:val="18"/>
                <w:szCs w:val="18"/>
              </w:rPr>
            </w:pPr>
            <w:r w:rsidRPr="005D540B">
              <w:rPr>
                <w:rFonts w:ascii="Helvetica" w:hAnsi="Helvetica" w:cs="Helvetica"/>
                <w:sz w:val="18"/>
                <w:szCs w:val="18"/>
              </w:rPr>
              <w:t>Jean-Christophe Simon (France)</w:t>
            </w:r>
          </w:p>
          <w:p w14:paraId="34D63134" w14:textId="77777777" w:rsidR="009016C1" w:rsidRPr="005D540B" w:rsidRDefault="009016C1" w:rsidP="005D6CA0">
            <w:pPr>
              <w:rPr>
                <w:rFonts w:ascii="Helvetica" w:hAnsi="Helvetica" w:cs="Helvetica"/>
                <w:sz w:val="18"/>
                <w:szCs w:val="18"/>
              </w:rPr>
            </w:pPr>
            <w:r w:rsidRPr="005D540B">
              <w:rPr>
                <w:rFonts w:ascii="Helvetica" w:hAnsi="Helvetica" w:cs="Helvetica"/>
                <w:sz w:val="18"/>
                <w:szCs w:val="18"/>
              </w:rPr>
              <w:t>Hatthaya Siriphatthanakun (Thaïlande)</w:t>
            </w:r>
          </w:p>
          <w:p w14:paraId="182A57BB" w14:textId="77777777" w:rsidR="009016C1" w:rsidRPr="005D540B" w:rsidRDefault="009016C1" w:rsidP="005D6CA0">
            <w:pPr>
              <w:rPr>
                <w:rFonts w:ascii="Helvetica" w:hAnsi="Helvetica" w:cs="Helvetica"/>
                <w:sz w:val="18"/>
                <w:szCs w:val="18"/>
              </w:rPr>
            </w:pPr>
            <w:r w:rsidRPr="005D540B">
              <w:rPr>
                <w:rFonts w:ascii="Helvetica" w:hAnsi="Helvetica" w:cs="Helvetica"/>
                <w:sz w:val="18"/>
                <w:szCs w:val="18"/>
              </w:rPr>
              <w:t>Pascall Taruvinga (Afrique du Sud)</w:t>
            </w:r>
          </w:p>
          <w:p w14:paraId="2B74717C" w14:textId="77777777" w:rsidR="009016C1" w:rsidRPr="005D540B" w:rsidRDefault="009016C1" w:rsidP="005D6CA0">
            <w:pPr>
              <w:rPr>
                <w:rFonts w:ascii="Helvetica" w:hAnsi="Helvetica" w:cs="Helvetica"/>
                <w:sz w:val="18"/>
                <w:szCs w:val="18"/>
              </w:rPr>
            </w:pPr>
            <w:r w:rsidRPr="005D540B">
              <w:rPr>
                <w:rFonts w:ascii="Helvetica" w:hAnsi="Helvetica" w:cs="Helvetica"/>
                <w:sz w:val="18"/>
                <w:szCs w:val="18"/>
              </w:rPr>
              <w:t>Zeynep Gül Ünal (Turquie)</w:t>
            </w:r>
          </w:p>
          <w:p w14:paraId="2D325FA4" w14:textId="77777777" w:rsidR="009016C1" w:rsidRPr="005D540B" w:rsidRDefault="009016C1" w:rsidP="005D6CA0">
            <w:pPr>
              <w:pStyle w:val="Textebrut"/>
              <w:rPr>
                <w:rFonts w:ascii="Helvetica" w:hAnsi="Helvetica" w:cs="Helvetica"/>
                <w:sz w:val="18"/>
                <w:szCs w:val="18"/>
                <w:lang w:val="fr-FR"/>
              </w:rPr>
            </w:pPr>
            <w:r w:rsidRPr="005D540B">
              <w:rPr>
                <w:rFonts w:ascii="Helvetica" w:hAnsi="Helvetica" w:cs="Helvetica"/>
                <w:sz w:val="18"/>
                <w:szCs w:val="18"/>
                <w:lang w:val="fr-FR"/>
              </w:rPr>
              <w:t>Stacy Vallis (Nouvelle-Zélande)</w:t>
            </w:r>
          </w:p>
          <w:p w14:paraId="343D8F25" w14:textId="77777777" w:rsidR="0056600F" w:rsidRPr="005D540B" w:rsidRDefault="0056600F" w:rsidP="005D6CA0">
            <w:pPr>
              <w:pStyle w:val="Textebrut"/>
              <w:rPr>
                <w:rFonts w:ascii="Helvetica" w:hAnsi="Helvetica" w:cs="Helvetica"/>
                <w:sz w:val="18"/>
                <w:szCs w:val="18"/>
                <w:lang w:val="fr-FR"/>
              </w:rPr>
            </w:pPr>
          </w:p>
          <w:p w14:paraId="52B85500" w14:textId="4BF5EACD" w:rsidR="0056600F" w:rsidRPr="005D540B" w:rsidRDefault="0056600F" w:rsidP="005D6CA0">
            <w:pPr>
              <w:pStyle w:val="Textebrut"/>
              <w:rPr>
                <w:rFonts w:ascii="Helvetica" w:hAnsi="Helvetica" w:cs="Helvetica"/>
                <w:sz w:val="18"/>
                <w:szCs w:val="18"/>
                <w:lang w:val="fr-FR"/>
              </w:rPr>
            </w:pPr>
            <w:r w:rsidRPr="005D540B">
              <w:rPr>
                <w:rFonts w:ascii="Helvetica" w:hAnsi="Helvetica" w:cs="Helvetica"/>
                <w:sz w:val="18"/>
                <w:szCs w:val="18"/>
                <w:lang w:val="fr-FR"/>
              </w:rPr>
              <w:t xml:space="preserve">Cette liste s’efforce de proposer des candidatures qui assurent un équilibre entre les différentes régions du monde  et un équilibre homme/femme. </w:t>
            </w:r>
          </w:p>
          <w:p w14:paraId="17DFC928" w14:textId="719EA7C9" w:rsidR="000A168E" w:rsidRPr="005D540B" w:rsidRDefault="000A168E" w:rsidP="005D6CA0">
            <w:pPr>
              <w:rPr>
                <w:rFonts w:ascii="Arial" w:hAnsi="Arial" w:cs="Arial"/>
                <w:sz w:val="18"/>
                <w:szCs w:val="18"/>
              </w:rPr>
            </w:pPr>
          </w:p>
        </w:tc>
        <w:tc>
          <w:tcPr>
            <w:tcW w:w="850" w:type="dxa"/>
            <w:gridSpan w:val="2"/>
            <w:tcMar>
              <w:top w:w="57" w:type="dxa"/>
              <w:bottom w:w="57" w:type="dxa"/>
            </w:tcMar>
          </w:tcPr>
          <w:p w14:paraId="7F34D01B" w14:textId="313C7049" w:rsidR="000A168E" w:rsidRPr="005D540B" w:rsidRDefault="00B8065B" w:rsidP="005D6CA0">
            <w:pPr>
              <w:rPr>
                <w:rFonts w:ascii="Arial" w:hAnsi="Arial" w:cs="Arial"/>
                <w:sz w:val="18"/>
                <w:szCs w:val="18"/>
                <w:lang w:val="en-GB"/>
              </w:rPr>
            </w:pPr>
            <w:r w:rsidRPr="005D540B">
              <w:rPr>
                <w:rFonts w:ascii="Arial" w:hAnsi="Arial" w:cs="Arial"/>
                <w:sz w:val="18"/>
                <w:szCs w:val="18"/>
                <w:lang w:val="en-GB"/>
              </w:rPr>
              <w:lastRenderedPageBreak/>
              <w:t xml:space="preserve">Règl. intérieur </w:t>
            </w:r>
            <w:r w:rsidR="000A168E" w:rsidRPr="005D540B">
              <w:rPr>
                <w:rFonts w:ascii="Arial" w:hAnsi="Arial" w:cs="Arial"/>
                <w:sz w:val="18"/>
                <w:szCs w:val="18"/>
                <w:lang w:val="en-GB"/>
              </w:rPr>
              <w:t>art 45</w:t>
            </w:r>
          </w:p>
        </w:tc>
        <w:tc>
          <w:tcPr>
            <w:tcW w:w="709" w:type="dxa"/>
            <w:gridSpan w:val="2"/>
            <w:tcMar>
              <w:top w:w="57" w:type="dxa"/>
              <w:bottom w:w="57" w:type="dxa"/>
            </w:tcMar>
          </w:tcPr>
          <w:p w14:paraId="28208E13" w14:textId="77777777" w:rsidR="000A168E" w:rsidRPr="005D540B" w:rsidRDefault="000A168E" w:rsidP="005D6CA0">
            <w:pPr>
              <w:rPr>
                <w:rFonts w:ascii="Arial" w:hAnsi="Arial" w:cs="Arial"/>
                <w:sz w:val="18"/>
                <w:szCs w:val="18"/>
                <w:lang w:val="en-GB"/>
              </w:rPr>
            </w:pPr>
          </w:p>
        </w:tc>
        <w:tc>
          <w:tcPr>
            <w:tcW w:w="969" w:type="dxa"/>
          </w:tcPr>
          <w:p w14:paraId="03F748E5" w14:textId="77777777" w:rsidR="000A168E" w:rsidRPr="005D540B" w:rsidRDefault="000A168E" w:rsidP="005D6CA0">
            <w:pPr>
              <w:rPr>
                <w:rFonts w:ascii="Arial" w:hAnsi="Arial" w:cs="Arial"/>
                <w:sz w:val="18"/>
                <w:szCs w:val="18"/>
                <w:lang w:val="en-GB"/>
              </w:rPr>
            </w:pPr>
          </w:p>
        </w:tc>
      </w:tr>
      <w:tr w:rsidR="00D34B35" w:rsidRPr="005D540B" w14:paraId="142F7998" w14:textId="77777777" w:rsidTr="00CC218A">
        <w:trPr>
          <w:trHeight w:val="227"/>
        </w:trPr>
        <w:tc>
          <w:tcPr>
            <w:tcW w:w="680" w:type="dxa"/>
            <w:tcMar>
              <w:top w:w="57" w:type="dxa"/>
              <w:bottom w:w="57" w:type="dxa"/>
            </w:tcMar>
          </w:tcPr>
          <w:p w14:paraId="1CC1386D" w14:textId="77777777" w:rsidR="00D34B35" w:rsidRPr="005D540B" w:rsidRDefault="00D34B35" w:rsidP="005D6CA0">
            <w:pPr>
              <w:rPr>
                <w:rFonts w:ascii="Arial" w:hAnsi="Arial" w:cs="Arial"/>
                <w:b/>
                <w:sz w:val="18"/>
                <w:szCs w:val="18"/>
                <w:lang w:val="en-GB"/>
              </w:rPr>
            </w:pPr>
            <w:r w:rsidRPr="005D540B">
              <w:rPr>
                <w:rFonts w:ascii="Arial" w:hAnsi="Arial" w:cs="Arial"/>
                <w:b/>
                <w:sz w:val="18"/>
                <w:szCs w:val="18"/>
                <w:lang w:val="en-GB"/>
              </w:rPr>
              <w:t>3</w:t>
            </w:r>
          </w:p>
        </w:tc>
        <w:tc>
          <w:tcPr>
            <w:tcW w:w="3119" w:type="dxa"/>
            <w:tcMar>
              <w:top w:w="57" w:type="dxa"/>
              <w:bottom w:w="57" w:type="dxa"/>
            </w:tcMar>
          </w:tcPr>
          <w:p w14:paraId="3B9E7BC0" w14:textId="79FB8FCE" w:rsidR="00D34B35" w:rsidRPr="005D540B" w:rsidRDefault="00DE5280" w:rsidP="005D6CA0">
            <w:pPr>
              <w:rPr>
                <w:rFonts w:ascii="Arial" w:hAnsi="Arial" w:cs="Arial"/>
                <w:b/>
                <w:sz w:val="18"/>
                <w:szCs w:val="18"/>
              </w:rPr>
            </w:pPr>
            <w:r w:rsidRPr="005D540B">
              <w:rPr>
                <w:rFonts w:ascii="Arial" w:hAnsi="Arial" w:cs="Arial"/>
                <w:b/>
                <w:sz w:val="18"/>
                <w:szCs w:val="18"/>
              </w:rPr>
              <w:t>É</w:t>
            </w:r>
            <w:r w:rsidR="009016C1" w:rsidRPr="005D540B">
              <w:rPr>
                <w:rFonts w:ascii="Arial" w:hAnsi="Arial" w:cs="Arial"/>
                <w:b/>
                <w:sz w:val="18"/>
                <w:szCs w:val="18"/>
              </w:rPr>
              <w:t xml:space="preserve">lections : </w:t>
            </w:r>
            <w:r w:rsidRPr="005D540B">
              <w:rPr>
                <w:rFonts w:ascii="Arial" w:hAnsi="Arial" w:cs="Arial"/>
                <w:b/>
                <w:sz w:val="18"/>
                <w:szCs w:val="18"/>
              </w:rPr>
              <w:t>é</w:t>
            </w:r>
            <w:r w:rsidR="009016C1" w:rsidRPr="005D540B">
              <w:rPr>
                <w:rFonts w:ascii="Arial" w:hAnsi="Arial" w:cs="Arial"/>
                <w:b/>
                <w:sz w:val="18"/>
                <w:szCs w:val="18"/>
              </w:rPr>
              <w:t>lection des 20 membres du Conseil d’administration</w:t>
            </w:r>
          </w:p>
        </w:tc>
        <w:tc>
          <w:tcPr>
            <w:tcW w:w="8529" w:type="dxa"/>
            <w:tcMar>
              <w:top w:w="57" w:type="dxa"/>
              <w:bottom w:w="57" w:type="dxa"/>
            </w:tcMar>
          </w:tcPr>
          <w:p w14:paraId="38E48128" w14:textId="43B0035C" w:rsidR="00D34B35" w:rsidRPr="005D540B" w:rsidRDefault="0056600F" w:rsidP="0056600F">
            <w:pPr>
              <w:rPr>
                <w:rFonts w:ascii="Arial" w:hAnsi="Arial" w:cs="Arial"/>
                <w:sz w:val="18"/>
                <w:szCs w:val="18"/>
              </w:rPr>
            </w:pPr>
            <w:r w:rsidRPr="005D540B">
              <w:rPr>
                <w:rFonts w:ascii="Arial" w:hAnsi="Arial" w:cs="Arial"/>
                <w:sz w:val="18"/>
                <w:szCs w:val="18"/>
              </w:rPr>
              <w:t xml:space="preserve">Les membres votants pourront voter en ligne sur la plateforme sécurisée </w:t>
            </w:r>
            <w:r w:rsidR="00393556">
              <w:rPr>
                <w:rFonts w:ascii="Arial" w:hAnsi="Arial" w:cs="Arial"/>
                <w:sz w:val="18"/>
                <w:szCs w:val="18"/>
              </w:rPr>
              <w:t xml:space="preserve">numéro 1 </w:t>
            </w:r>
            <w:r w:rsidRPr="005D540B">
              <w:rPr>
                <w:rFonts w:ascii="Arial" w:hAnsi="Arial" w:cs="Arial"/>
                <w:sz w:val="18"/>
                <w:szCs w:val="18"/>
              </w:rPr>
              <w:t>qui sera ouverte</w:t>
            </w:r>
            <w:r w:rsidR="00474DB8" w:rsidRPr="005D540B">
              <w:rPr>
                <w:rFonts w:ascii="Arial" w:hAnsi="Arial" w:cs="Arial"/>
                <w:sz w:val="18"/>
                <w:szCs w:val="18"/>
              </w:rPr>
              <w:t xml:space="preserve"> du 3 décembre 2020 14h </w:t>
            </w:r>
            <w:r w:rsidR="00B747B8" w:rsidRPr="005D540B">
              <w:rPr>
                <w:rFonts w:ascii="Arial" w:hAnsi="Arial" w:cs="Arial"/>
                <w:sz w:val="18"/>
                <w:szCs w:val="18"/>
              </w:rPr>
              <w:t>(</w:t>
            </w:r>
            <w:r w:rsidR="00474DB8" w:rsidRPr="005D540B">
              <w:rPr>
                <w:rFonts w:ascii="Arial" w:hAnsi="Arial" w:cs="Arial"/>
                <w:sz w:val="18"/>
                <w:szCs w:val="18"/>
              </w:rPr>
              <w:t>heure de Paris</w:t>
            </w:r>
            <w:r w:rsidR="00B747B8" w:rsidRPr="005D540B">
              <w:rPr>
                <w:rFonts w:ascii="Arial" w:hAnsi="Arial" w:cs="Arial"/>
                <w:sz w:val="18"/>
                <w:szCs w:val="18"/>
              </w:rPr>
              <w:t>)</w:t>
            </w:r>
            <w:r w:rsidRPr="005D540B">
              <w:rPr>
                <w:rFonts w:ascii="Arial" w:hAnsi="Arial" w:cs="Arial"/>
                <w:sz w:val="18"/>
                <w:szCs w:val="18"/>
              </w:rPr>
              <w:t xml:space="preserve"> au 4 </w:t>
            </w:r>
            <w:r w:rsidR="00474DB8" w:rsidRPr="005D540B">
              <w:rPr>
                <w:rFonts w:ascii="Arial" w:hAnsi="Arial" w:cs="Arial"/>
                <w:sz w:val="18"/>
                <w:szCs w:val="18"/>
              </w:rPr>
              <w:t>décembre</w:t>
            </w:r>
            <w:r w:rsidRPr="005D540B">
              <w:rPr>
                <w:rFonts w:ascii="Arial" w:hAnsi="Arial" w:cs="Arial"/>
                <w:sz w:val="18"/>
                <w:szCs w:val="18"/>
              </w:rPr>
              <w:t xml:space="preserve"> 2020</w:t>
            </w:r>
            <w:r w:rsidR="00474DB8" w:rsidRPr="005D540B">
              <w:rPr>
                <w:rFonts w:ascii="Arial" w:hAnsi="Arial" w:cs="Arial"/>
                <w:sz w:val="18"/>
                <w:szCs w:val="18"/>
              </w:rPr>
              <w:t xml:space="preserve"> 14h </w:t>
            </w:r>
            <w:r w:rsidR="00B747B8" w:rsidRPr="005D540B">
              <w:rPr>
                <w:rFonts w:ascii="Arial" w:hAnsi="Arial" w:cs="Arial"/>
                <w:sz w:val="18"/>
                <w:szCs w:val="18"/>
              </w:rPr>
              <w:t>(</w:t>
            </w:r>
            <w:r w:rsidR="00474DB8" w:rsidRPr="005D540B">
              <w:rPr>
                <w:rFonts w:ascii="Arial" w:hAnsi="Arial" w:cs="Arial"/>
                <w:sz w:val="18"/>
                <w:szCs w:val="18"/>
              </w:rPr>
              <w:t>heure de Paris</w:t>
            </w:r>
            <w:r w:rsidR="00B747B8" w:rsidRPr="005D540B">
              <w:rPr>
                <w:rFonts w:ascii="Arial" w:hAnsi="Arial" w:cs="Arial"/>
                <w:sz w:val="18"/>
                <w:szCs w:val="18"/>
              </w:rPr>
              <w:t>)</w:t>
            </w:r>
            <w:r w:rsidRPr="005D540B">
              <w:rPr>
                <w:rFonts w:ascii="Arial" w:hAnsi="Arial" w:cs="Arial"/>
                <w:sz w:val="18"/>
                <w:szCs w:val="18"/>
              </w:rPr>
              <w:t>.</w:t>
            </w:r>
            <w:r w:rsidR="00A03036" w:rsidRPr="005D540B">
              <w:rPr>
                <w:rFonts w:ascii="Arial" w:hAnsi="Arial" w:cs="Arial"/>
                <w:sz w:val="18"/>
                <w:szCs w:val="18"/>
              </w:rPr>
              <w:t xml:space="preserve"> </w:t>
            </w:r>
            <w:r w:rsidR="00474DB8" w:rsidRPr="005D540B">
              <w:rPr>
                <w:rFonts w:ascii="Arial" w:hAnsi="Arial" w:cs="Arial"/>
                <w:sz w:val="18"/>
                <w:szCs w:val="18"/>
              </w:rPr>
              <w:t xml:space="preserve">Résultats sur le site web de l’ICOMOS le 4 décembre </w:t>
            </w:r>
            <w:r w:rsidRPr="005D540B">
              <w:rPr>
                <w:rFonts w:ascii="Arial" w:hAnsi="Arial" w:cs="Arial"/>
                <w:sz w:val="18"/>
                <w:szCs w:val="18"/>
              </w:rPr>
              <w:t xml:space="preserve">2020 </w:t>
            </w:r>
            <w:r w:rsidR="00474DB8" w:rsidRPr="005D540B">
              <w:rPr>
                <w:rFonts w:ascii="Arial" w:hAnsi="Arial" w:cs="Arial"/>
                <w:sz w:val="18"/>
                <w:szCs w:val="18"/>
              </w:rPr>
              <w:t>à 18h.</w:t>
            </w:r>
          </w:p>
        </w:tc>
        <w:tc>
          <w:tcPr>
            <w:tcW w:w="850" w:type="dxa"/>
            <w:gridSpan w:val="2"/>
            <w:tcMar>
              <w:top w:w="57" w:type="dxa"/>
              <w:bottom w:w="57" w:type="dxa"/>
            </w:tcMar>
          </w:tcPr>
          <w:p w14:paraId="313BB393" w14:textId="77777777" w:rsidR="00D34B35" w:rsidRPr="005D540B" w:rsidRDefault="00D34B35" w:rsidP="005D6CA0">
            <w:pPr>
              <w:rPr>
                <w:rFonts w:ascii="Arial" w:hAnsi="Arial" w:cs="Arial"/>
                <w:sz w:val="18"/>
                <w:szCs w:val="18"/>
              </w:rPr>
            </w:pPr>
          </w:p>
        </w:tc>
        <w:tc>
          <w:tcPr>
            <w:tcW w:w="709" w:type="dxa"/>
            <w:gridSpan w:val="2"/>
            <w:tcMar>
              <w:top w:w="57" w:type="dxa"/>
              <w:bottom w:w="57" w:type="dxa"/>
            </w:tcMar>
          </w:tcPr>
          <w:p w14:paraId="5A64D249" w14:textId="77777777" w:rsidR="00D34B35" w:rsidRPr="005D540B" w:rsidRDefault="00D34B35" w:rsidP="005D6CA0">
            <w:pPr>
              <w:rPr>
                <w:rFonts w:ascii="Arial" w:hAnsi="Arial" w:cs="Arial"/>
                <w:b/>
                <w:sz w:val="18"/>
                <w:szCs w:val="18"/>
              </w:rPr>
            </w:pPr>
          </w:p>
        </w:tc>
        <w:tc>
          <w:tcPr>
            <w:tcW w:w="969" w:type="dxa"/>
          </w:tcPr>
          <w:p w14:paraId="68E42A16" w14:textId="77777777" w:rsidR="00D34B35" w:rsidRPr="005D540B" w:rsidRDefault="00D34B35" w:rsidP="005D6CA0">
            <w:pPr>
              <w:rPr>
                <w:rFonts w:ascii="Arial" w:hAnsi="Arial" w:cs="Arial"/>
                <w:b/>
                <w:sz w:val="18"/>
                <w:szCs w:val="18"/>
              </w:rPr>
            </w:pPr>
          </w:p>
        </w:tc>
      </w:tr>
      <w:tr w:rsidR="00D34B35" w:rsidRPr="005D540B" w14:paraId="41868C48" w14:textId="77777777" w:rsidTr="00CC218A">
        <w:trPr>
          <w:trHeight w:val="227"/>
        </w:trPr>
        <w:tc>
          <w:tcPr>
            <w:tcW w:w="680" w:type="dxa"/>
            <w:tcMar>
              <w:top w:w="57" w:type="dxa"/>
              <w:bottom w:w="57" w:type="dxa"/>
            </w:tcMar>
          </w:tcPr>
          <w:p w14:paraId="6BA26ECF" w14:textId="77777777" w:rsidR="00D34B35" w:rsidRPr="005D540B" w:rsidRDefault="00D34B35" w:rsidP="005D6CA0">
            <w:pPr>
              <w:rPr>
                <w:rFonts w:ascii="Arial" w:hAnsi="Arial" w:cs="Arial"/>
                <w:sz w:val="18"/>
                <w:szCs w:val="18"/>
              </w:rPr>
            </w:pPr>
          </w:p>
        </w:tc>
        <w:tc>
          <w:tcPr>
            <w:tcW w:w="3119" w:type="dxa"/>
            <w:tcMar>
              <w:top w:w="57" w:type="dxa"/>
              <w:bottom w:w="57" w:type="dxa"/>
            </w:tcMar>
          </w:tcPr>
          <w:p w14:paraId="5181E0A7" w14:textId="77777777" w:rsidR="00D34B35" w:rsidRPr="005D540B" w:rsidRDefault="00D34B35" w:rsidP="005D6CA0">
            <w:pPr>
              <w:rPr>
                <w:rFonts w:ascii="Arial" w:hAnsi="Arial" w:cs="Arial"/>
                <w:sz w:val="18"/>
                <w:szCs w:val="20"/>
              </w:rPr>
            </w:pPr>
          </w:p>
        </w:tc>
        <w:tc>
          <w:tcPr>
            <w:tcW w:w="8529" w:type="dxa"/>
            <w:tcMar>
              <w:top w:w="57" w:type="dxa"/>
              <w:bottom w:w="57" w:type="dxa"/>
            </w:tcMar>
          </w:tcPr>
          <w:p w14:paraId="1324934E" w14:textId="72F6E997" w:rsidR="00474DB8" w:rsidRPr="005D540B" w:rsidRDefault="00474DB8" w:rsidP="0056600F">
            <w:pPr>
              <w:jc w:val="both"/>
              <w:rPr>
                <w:rFonts w:ascii="Arial" w:eastAsia="BatangChe" w:hAnsi="Arial" w:cs="Arial"/>
                <w:b/>
                <w:sz w:val="18"/>
                <w:szCs w:val="18"/>
              </w:rPr>
            </w:pPr>
          </w:p>
          <w:p w14:paraId="7E943E68" w14:textId="34109CA4" w:rsidR="00D34B35" w:rsidRPr="005D540B" w:rsidRDefault="0056600F" w:rsidP="00AE4F65">
            <w:pPr>
              <w:jc w:val="both"/>
              <w:rPr>
                <w:rFonts w:ascii="Arial" w:eastAsia="BatangChe" w:hAnsi="Arial" w:cs="Arial"/>
                <w:sz w:val="18"/>
                <w:szCs w:val="18"/>
              </w:rPr>
            </w:pPr>
            <w:r w:rsidRPr="005D540B">
              <w:rPr>
                <w:rFonts w:ascii="Arial" w:eastAsia="BatangChe" w:hAnsi="Arial" w:cs="Arial"/>
                <w:sz w:val="18"/>
                <w:szCs w:val="18"/>
              </w:rPr>
              <w:t>Tosh</w:t>
            </w:r>
            <w:r w:rsidR="00A03036" w:rsidRPr="005D540B">
              <w:rPr>
                <w:rFonts w:ascii="Arial" w:eastAsia="BatangChe" w:hAnsi="Arial" w:cs="Arial"/>
                <w:sz w:val="18"/>
                <w:szCs w:val="18"/>
              </w:rPr>
              <w:t>iyuki</w:t>
            </w:r>
            <w:r w:rsidRPr="005D540B">
              <w:rPr>
                <w:rFonts w:ascii="Arial" w:eastAsia="BatangChe" w:hAnsi="Arial" w:cs="Arial"/>
                <w:sz w:val="18"/>
                <w:szCs w:val="18"/>
              </w:rPr>
              <w:t xml:space="preserve"> Kono remercie les participants et espère que les explications sur l’organisation de ce vote auront été suffisamment claires et leur donne rendez</w:t>
            </w:r>
            <w:r w:rsidR="00A03036" w:rsidRPr="005D540B">
              <w:rPr>
                <w:rFonts w:ascii="Arial" w:eastAsia="BatangChe" w:hAnsi="Arial" w:cs="Arial"/>
                <w:sz w:val="18"/>
                <w:szCs w:val="18"/>
              </w:rPr>
              <w:t>-</w:t>
            </w:r>
            <w:r w:rsidRPr="005D540B">
              <w:rPr>
                <w:rFonts w:ascii="Arial" w:eastAsia="BatangChe" w:hAnsi="Arial" w:cs="Arial"/>
                <w:sz w:val="18"/>
                <w:szCs w:val="18"/>
              </w:rPr>
              <w:t>vous pour la prochaine session le 7 décembre 2020 à 12h heure de Paris.</w:t>
            </w:r>
          </w:p>
        </w:tc>
        <w:tc>
          <w:tcPr>
            <w:tcW w:w="850" w:type="dxa"/>
            <w:gridSpan w:val="2"/>
            <w:tcMar>
              <w:top w:w="57" w:type="dxa"/>
              <w:bottom w:w="57" w:type="dxa"/>
            </w:tcMar>
          </w:tcPr>
          <w:p w14:paraId="182B1086" w14:textId="77777777" w:rsidR="00D34B35" w:rsidRPr="005D540B" w:rsidRDefault="00D34B35" w:rsidP="005D6CA0">
            <w:pPr>
              <w:rPr>
                <w:rFonts w:ascii="Arial" w:hAnsi="Arial" w:cs="Arial"/>
                <w:sz w:val="18"/>
                <w:szCs w:val="18"/>
              </w:rPr>
            </w:pPr>
          </w:p>
        </w:tc>
        <w:tc>
          <w:tcPr>
            <w:tcW w:w="709" w:type="dxa"/>
            <w:gridSpan w:val="2"/>
            <w:tcMar>
              <w:top w:w="57" w:type="dxa"/>
              <w:bottom w:w="57" w:type="dxa"/>
            </w:tcMar>
          </w:tcPr>
          <w:p w14:paraId="47259828" w14:textId="77777777" w:rsidR="00D34B35" w:rsidRPr="005D540B" w:rsidRDefault="00D34B35" w:rsidP="005D6CA0">
            <w:pPr>
              <w:rPr>
                <w:rFonts w:ascii="Arial" w:hAnsi="Arial" w:cs="Arial"/>
                <w:sz w:val="18"/>
                <w:szCs w:val="18"/>
              </w:rPr>
            </w:pPr>
          </w:p>
        </w:tc>
        <w:tc>
          <w:tcPr>
            <w:tcW w:w="969" w:type="dxa"/>
          </w:tcPr>
          <w:p w14:paraId="084B0835" w14:textId="77777777" w:rsidR="00D34B35" w:rsidRPr="005D540B" w:rsidRDefault="00D34B35" w:rsidP="005D6CA0">
            <w:pPr>
              <w:rPr>
                <w:rFonts w:ascii="Arial" w:hAnsi="Arial" w:cs="Arial"/>
                <w:sz w:val="18"/>
                <w:szCs w:val="18"/>
              </w:rPr>
            </w:pPr>
          </w:p>
        </w:tc>
      </w:tr>
      <w:tr w:rsidR="0056600F" w:rsidRPr="005D540B" w14:paraId="27D9A2AA" w14:textId="77777777" w:rsidTr="00CC218A">
        <w:trPr>
          <w:trHeight w:val="227"/>
        </w:trPr>
        <w:tc>
          <w:tcPr>
            <w:tcW w:w="680" w:type="dxa"/>
            <w:tcMar>
              <w:top w:w="57" w:type="dxa"/>
              <w:bottom w:w="57" w:type="dxa"/>
            </w:tcMar>
          </w:tcPr>
          <w:p w14:paraId="55F846CC" w14:textId="77777777" w:rsidR="0056600F" w:rsidRPr="005D540B" w:rsidRDefault="0056600F" w:rsidP="005D6CA0">
            <w:pPr>
              <w:rPr>
                <w:rFonts w:ascii="Arial" w:hAnsi="Arial" w:cs="Arial"/>
                <w:sz w:val="18"/>
                <w:szCs w:val="18"/>
              </w:rPr>
            </w:pPr>
          </w:p>
        </w:tc>
        <w:tc>
          <w:tcPr>
            <w:tcW w:w="3119" w:type="dxa"/>
            <w:tcMar>
              <w:top w:w="57" w:type="dxa"/>
              <w:bottom w:w="57" w:type="dxa"/>
            </w:tcMar>
          </w:tcPr>
          <w:p w14:paraId="30C0DC6C" w14:textId="77777777" w:rsidR="0056600F" w:rsidRPr="005D540B" w:rsidRDefault="0056600F" w:rsidP="005D6CA0">
            <w:pPr>
              <w:rPr>
                <w:rFonts w:ascii="Arial" w:hAnsi="Arial" w:cs="Arial"/>
                <w:sz w:val="18"/>
                <w:szCs w:val="20"/>
              </w:rPr>
            </w:pPr>
          </w:p>
        </w:tc>
        <w:tc>
          <w:tcPr>
            <w:tcW w:w="8529" w:type="dxa"/>
            <w:tcMar>
              <w:top w:w="57" w:type="dxa"/>
              <w:bottom w:w="57" w:type="dxa"/>
            </w:tcMar>
          </w:tcPr>
          <w:p w14:paraId="77A0C3EE" w14:textId="77777777" w:rsidR="00120BE8" w:rsidRPr="00393556" w:rsidRDefault="0056600F" w:rsidP="0056600F">
            <w:pPr>
              <w:rPr>
                <w:rFonts w:ascii="Arial" w:eastAsia="BatangChe" w:hAnsi="Arial" w:cs="Arial"/>
                <w:b/>
                <w:sz w:val="22"/>
                <w:szCs w:val="28"/>
              </w:rPr>
            </w:pPr>
            <w:r w:rsidRPr="00393556">
              <w:rPr>
                <w:rFonts w:ascii="Arial" w:eastAsia="BatangChe" w:hAnsi="Arial" w:cs="Arial"/>
                <w:b/>
                <w:sz w:val="22"/>
                <w:szCs w:val="28"/>
              </w:rPr>
              <w:t xml:space="preserve">Lundi 7 décembre 2020 Assemblée générale– </w:t>
            </w:r>
          </w:p>
          <w:p w14:paraId="2BA9EB4C" w14:textId="6D896C62" w:rsidR="0056600F" w:rsidRPr="00393556" w:rsidRDefault="0056600F" w:rsidP="0056600F">
            <w:pPr>
              <w:rPr>
                <w:rFonts w:ascii="Arial" w:eastAsia="BatangChe" w:hAnsi="Arial" w:cs="Arial"/>
                <w:b/>
                <w:sz w:val="22"/>
                <w:szCs w:val="28"/>
              </w:rPr>
            </w:pPr>
            <w:r w:rsidRPr="00393556">
              <w:rPr>
                <w:rFonts w:ascii="Arial" w:eastAsia="BatangChe" w:hAnsi="Arial" w:cs="Arial"/>
                <w:b/>
                <w:sz w:val="22"/>
                <w:szCs w:val="28"/>
              </w:rPr>
              <w:t>Réunion en ligne, session 2</w:t>
            </w:r>
          </w:p>
          <w:p w14:paraId="71D4ECAE" w14:textId="30B48752" w:rsidR="0056600F" w:rsidRPr="0097417A" w:rsidRDefault="0056600F" w:rsidP="0056600F">
            <w:pPr>
              <w:rPr>
                <w:rFonts w:ascii="Arial" w:eastAsia="BatangChe" w:hAnsi="Arial" w:cs="Arial"/>
                <w:b/>
                <w:sz w:val="24"/>
                <w:szCs w:val="18"/>
              </w:rPr>
            </w:pPr>
            <w:r w:rsidRPr="00393556">
              <w:rPr>
                <w:rFonts w:ascii="Arial" w:eastAsia="BatangChe" w:hAnsi="Arial" w:cs="Arial"/>
                <w:b/>
                <w:sz w:val="22"/>
                <w:szCs w:val="28"/>
              </w:rPr>
              <w:t>12h00 – 14h00 (heure de Paris – CET)</w:t>
            </w:r>
          </w:p>
        </w:tc>
        <w:tc>
          <w:tcPr>
            <w:tcW w:w="850" w:type="dxa"/>
            <w:gridSpan w:val="2"/>
            <w:tcMar>
              <w:top w:w="57" w:type="dxa"/>
              <w:bottom w:w="57" w:type="dxa"/>
            </w:tcMar>
          </w:tcPr>
          <w:p w14:paraId="1088BA10" w14:textId="77777777" w:rsidR="0056600F" w:rsidRPr="005D540B" w:rsidRDefault="0056600F" w:rsidP="005D6CA0">
            <w:pPr>
              <w:rPr>
                <w:rFonts w:ascii="Arial" w:hAnsi="Arial" w:cs="Arial"/>
                <w:sz w:val="18"/>
                <w:szCs w:val="18"/>
              </w:rPr>
            </w:pPr>
          </w:p>
        </w:tc>
        <w:tc>
          <w:tcPr>
            <w:tcW w:w="709" w:type="dxa"/>
            <w:gridSpan w:val="2"/>
            <w:tcMar>
              <w:top w:w="57" w:type="dxa"/>
              <w:bottom w:w="57" w:type="dxa"/>
            </w:tcMar>
          </w:tcPr>
          <w:p w14:paraId="6856AC2F" w14:textId="77777777" w:rsidR="0056600F" w:rsidRPr="005D540B" w:rsidRDefault="0056600F" w:rsidP="005D6CA0">
            <w:pPr>
              <w:rPr>
                <w:rFonts w:ascii="Arial" w:hAnsi="Arial" w:cs="Arial"/>
                <w:sz w:val="18"/>
                <w:szCs w:val="18"/>
              </w:rPr>
            </w:pPr>
          </w:p>
        </w:tc>
        <w:tc>
          <w:tcPr>
            <w:tcW w:w="969" w:type="dxa"/>
          </w:tcPr>
          <w:p w14:paraId="60188600" w14:textId="77777777" w:rsidR="0056600F" w:rsidRPr="005D540B" w:rsidRDefault="0056600F" w:rsidP="005D6CA0">
            <w:pPr>
              <w:rPr>
                <w:rFonts w:ascii="Arial" w:hAnsi="Arial" w:cs="Arial"/>
                <w:sz w:val="18"/>
                <w:szCs w:val="18"/>
              </w:rPr>
            </w:pPr>
          </w:p>
        </w:tc>
      </w:tr>
      <w:tr w:rsidR="00D34B35" w:rsidRPr="005D540B" w14:paraId="493E2588" w14:textId="77777777" w:rsidTr="00AE4F65">
        <w:trPr>
          <w:trHeight w:val="227"/>
        </w:trPr>
        <w:tc>
          <w:tcPr>
            <w:tcW w:w="680" w:type="dxa"/>
            <w:tcMar>
              <w:top w:w="57" w:type="dxa"/>
              <w:bottom w:w="57" w:type="dxa"/>
            </w:tcMar>
          </w:tcPr>
          <w:p w14:paraId="34336C02" w14:textId="65EEC0A0" w:rsidR="00D34B35" w:rsidRPr="005D540B" w:rsidRDefault="00D34B35" w:rsidP="00CC218A">
            <w:pPr>
              <w:jc w:val="both"/>
              <w:rPr>
                <w:rFonts w:ascii="Arial" w:hAnsi="Arial" w:cs="Arial"/>
                <w:b/>
                <w:sz w:val="18"/>
                <w:szCs w:val="18"/>
                <w:lang w:val="en-GB"/>
              </w:rPr>
            </w:pPr>
            <w:r w:rsidRPr="005D540B">
              <w:rPr>
                <w:rFonts w:ascii="Arial" w:hAnsi="Arial" w:cs="Arial"/>
                <w:b/>
                <w:sz w:val="18"/>
                <w:szCs w:val="18"/>
                <w:lang w:val="en-GB"/>
              </w:rPr>
              <w:t>4</w:t>
            </w:r>
          </w:p>
        </w:tc>
        <w:tc>
          <w:tcPr>
            <w:tcW w:w="3119" w:type="dxa"/>
            <w:tcMar>
              <w:top w:w="57" w:type="dxa"/>
              <w:bottom w:w="57" w:type="dxa"/>
            </w:tcMar>
          </w:tcPr>
          <w:p w14:paraId="48C5CB23" w14:textId="77777777" w:rsidR="0049417E" w:rsidRPr="005D540B" w:rsidRDefault="0049417E" w:rsidP="00AA7DEC">
            <w:pPr>
              <w:rPr>
                <w:rFonts w:ascii="Arial" w:hAnsi="Arial" w:cs="Arial"/>
                <w:b/>
                <w:sz w:val="18"/>
                <w:szCs w:val="18"/>
              </w:rPr>
            </w:pPr>
            <w:r w:rsidRPr="005D540B">
              <w:rPr>
                <w:rFonts w:ascii="Arial" w:hAnsi="Arial" w:cs="Arial"/>
                <w:b/>
                <w:sz w:val="18"/>
                <w:szCs w:val="18"/>
              </w:rPr>
              <w:t>Annonce des résultats – Plateforme de vote 1</w:t>
            </w:r>
          </w:p>
          <w:p w14:paraId="33C35D52" w14:textId="670ECEC9" w:rsidR="00D34B35" w:rsidRPr="005D540B" w:rsidRDefault="0049417E" w:rsidP="00AA7DEC">
            <w:pPr>
              <w:rPr>
                <w:rFonts w:ascii="Arial" w:hAnsi="Arial" w:cs="Arial"/>
                <w:b/>
                <w:sz w:val="18"/>
                <w:szCs w:val="18"/>
                <w:lang w:val="en-GB"/>
              </w:rPr>
            </w:pPr>
            <w:r w:rsidRPr="005D540B">
              <w:rPr>
                <w:rFonts w:ascii="Arial" w:hAnsi="Arial" w:cs="Arial"/>
                <w:b/>
                <w:sz w:val="18"/>
                <w:szCs w:val="18"/>
                <w:lang w:val="en-GB"/>
              </w:rPr>
              <w:t>Election du Conseil d’administration</w:t>
            </w:r>
          </w:p>
        </w:tc>
        <w:tc>
          <w:tcPr>
            <w:tcW w:w="8529" w:type="dxa"/>
            <w:tcMar>
              <w:top w:w="57" w:type="dxa"/>
              <w:bottom w:w="57" w:type="dxa"/>
            </w:tcMar>
          </w:tcPr>
          <w:p w14:paraId="0EF5B6EF" w14:textId="7C56124C" w:rsidR="006B43F9" w:rsidRPr="005D540B" w:rsidRDefault="006B43F9" w:rsidP="00CC218A">
            <w:pPr>
              <w:jc w:val="both"/>
              <w:rPr>
                <w:rFonts w:ascii="Arial" w:hAnsi="Arial" w:cs="Arial"/>
                <w:sz w:val="18"/>
                <w:szCs w:val="18"/>
              </w:rPr>
            </w:pPr>
            <w:r w:rsidRPr="005D540B">
              <w:rPr>
                <w:rFonts w:ascii="Arial" w:hAnsi="Arial" w:cs="Arial"/>
                <w:sz w:val="18"/>
                <w:szCs w:val="18"/>
              </w:rPr>
              <w:t>Toshiyuki Kono donne la parole à Alfredo Conti qui procède à l'annonce des résultats du vote qui a eu lieu sur la plateforme n°1.</w:t>
            </w:r>
          </w:p>
          <w:p w14:paraId="0377AD3E" w14:textId="77777777" w:rsidR="006B43F9" w:rsidRPr="005D540B" w:rsidRDefault="006B43F9" w:rsidP="00CC218A">
            <w:pPr>
              <w:jc w:val="both"/>
              <w:rPr>
                <w:rFonts w:ascii="Arial" w:hAnsi="Arial" w:cs="Arial"/>
                <w:sz w:val="18"/>
                <w:szCs w:val="18"/>
              </w:rPr>
            </w:pPr>
          </w:p>
          <w:p w14:paraId="213DE2C4" w14:textId="77777777" w:rsidR="006B43F9" w:rsidRPr="005D540B" w:rsidRDefault="006B43F9" w:rsidP="00CC218A">
            <w:pPr>
              <w:jc w:val="both"/>
              <w:rPr>
                <w:rFonts w:ascii="Arial" w:hAnsi="Arial" w:cs="Arial"/>
                <w:sz w:val="18"/>
                <w:szCs w:val="18"/>
              </w:rPr>
            </w:pPr>
            <w:r w:rsidRPr="005D540B">
              <w:rPr>
                <w:rFonts w:ascii="Arial" w:hAnsi="Arial" w:cs="Arial"/>
                <w:sz w:val="18"/>
                <w:szCs w:val="18"/>
              </w:rPr>
              <w:t>La plateforme de vote 1 était ouverte 24h/24h du 3 décembre à 14h00 CET au 4 décembre à 14h00 CET. Le Secrétariat a répondu à toutes les demandes d'assistance reçues dans les délais et n’a pas connaissance de membres votants n’ayant pas pu voter.</w:t>
            </w:r>
          </w:p>
          <w:p w14:paraId="17E527B5" w14:textId="77777777" w:rsidR="006B43F9" w:rsidRPr="005D540B" w:rsidRDefault="006B43F9" w:rsidP="00CC218A">
            <w:pPr>
              <w:jc w:val="both"/>
              <w:rPr>
                <w:rFonts w:ascii="Arial" w:hAnsi="Arial" w:cs="Arial"/>
                <w:sz w:val="18"/>
                <w:szCs w:val="18"/>
              </w:rPr>
            </w:pPr>
          </w:p>
          <w:p w14:paraId="5E31385E" w14:textId="605019BB" w:rsidR="006B43F9" w:rsidRPr="005D540B" w:rsidRDefault="006B43F9" w:rsidP="00CC218A">
            <w:pPr>
              <w:jc w:val="both"/>
              <w:rPr>
                <w:rFonts w:ascii="Arial" w:hAnsi="Arial" w:cs="Arial"/>
                <w:sz w:val="18"/>
                <w:szCs w:val="18"/>
              </w:rPr>
            </w:pPr>
            <w:r w:rsidRPr="005D540B">
              <w:rPr>
                <w:rFonts w:ascii="Arial" w:hAnsi="Arial" w:cs="Arial"/>
                <w:sz w:val="18"/>
                <w:szCs w:val="18"/>
              </w:rPr>
              <w:t xml:space="preserve">776 votes sur 945 possibles ont été exprimés, soit une participation de 82,12 % - avec le résultat suivant. Les 20 candidats qui ont reçu le plus grand nombre de voix sont élus pour siéger au Conseil d'administration de l'ICOMOS </w:t>
            </w:r>
            <w:r w:rsidR="0097417A" w:rsidRPr="005D540B">
              <w:rPr>
                <w:rFonts w:ascii="Arial" w:hAnsi="Arial" w:cs="Arial"/>
                <w:sz w:val="18"/>
                <w:szCs w:val="18"/>
              </w:rPr>
              <w:t>sont :</w:t>
            </w:r>
          </w:p>
          <w:p w14:paraId="214C4CB6" w14:textId="77777777" w:rsidR="006B43F9" w:rsidRPr="005D540B" w:rsidRDefault="006B43F9" w:rsidP="00CC218A">
            <w:pPr>
              <w:jc w:val="both"/>
              <w:rPr>
                <w:rFonts w:ascii="Arial" w:hAnsi="Arial" w:cs="Arial"/>
                <w:sz w:val="18"/>
                <w:szCs w:val="18"/>
              </w:rPr>
            </w:pPr>
          </w:p>
          <w:p w14:paraId="07279E70" w14:textId="77777777" w:rsidR="006B43F9" w:rsidRPr="005D540B" w:rsidRDefault="006B43F9" w:rsidP="00CC218A">
            <w:pPr>
              <w:jc w:val="both"/>
              <w:rPr>
                <w:rFonts w:ascii="Arial" w:hAnsi="Arial" w:cs="Arial"/>
                <w:sz w:val="18"/>
                <w:szCs w:val="18"/>
              </w:rPr>
            </w:pPr>
            <w:r w:rsidRPr="005D540B">
              <w:rPr>
                <w:rFonts w:ascii="Arial" w:hAnsi="Arial" w:cs="Arial"/>
                <w:sz w:val="18"/>
                <w:szCs w:val="18"/>
              </w:rPr>
              <w:t>AHLBERG Nils (Suède)</w:t>
            </w:r>
          </w:p>
          <w:p w14:paraId="15F5EAA2" w14:textId="77777777" w:rsidR="006B43F9" w:rsidRPr="005D540B" w:rsidRDefault="006B43F9" w:rsidP="00CC218A">
            <w:pPr>
              <w:jc w:val="both"/>
              <w:rPr>
                <w:rFonts w:ascii="Arial" w:hAnsi="Arial" w:cs="Arial"/>
                <w:sz w:val="18"/>
                <w:szCs w:val="18"/>
              </w:rPr>
            </w:pPr>
            <w:r w:rsidRPr="005D540B">
              <w:rPr>
                <w:rFonts w:ascii="Arial" w:hAnsi="Arial" w:cs="Arial"/>
                <w:sz w:val="18"/>
                <w:szCs w:val="18"/>
              </w:rPr>
              <w:t>ALATALU Riin (Estonie)</w:t>
            </w:r>
          </w:p>
          <w:p w14:paraId="16370852" w14:textId="77777777" w:rsidR="006B43F9" w:rsidRPr="00CC218A" w:rsidRDefault="006B43F9" w:rsidP="00CC218A">
            <w:pPr>
              <w:jc w:val="both"/>
              <w:rPr>
                <w:rFonts w:ascii="Arial" w:hAnsi="Arial" w:cs="Arial"/>
                <w:sz w:val="18"/>
                <w:szCs w:val="18"/>
                <w:lang w:val="es-ES_tradnl"/>
              </w:rPr>
            </w:pPr>
            <w:r w:rsidRPr="00CC218A">
              <w:rPr>
                <w:rFonts w:ascii="Arial" w:hAnsi="Arial" w:cs="Arial"/>
                <w:sz w:val="18"/>
                <w:szCs w:val="18"/>
                <w:lang w:val="es-ES_tradnl"/>
              </w:rPr>
              <w:t>BO Jiang (Chine)</w:t>
            </w:r>
          </w:p>
          <w:p w14:paraId="5846DF7F" w14:textId="77777777" w:rsidR="006B43F9" w:rsidRPr="00CC218A" w:rsidRDefault="006B43F9" w:rsidP="00CC218A">
            <w:pPr>
              <w:jc w:val="both"/>
              <w:rPr>
                <w:rFonts w:ascii="Arial" w:hAnsi="Arial" w:cs="Arial"/>
                <w:sz w:val="18"/>
                <w:szCs w:val="18"/>
                <w:lang w:val="es-ES_tradnl"/>
              </w:rPr>
            </w:pPr>
            <w:r w:rsidRPr="00CC218A">
              <w:rPr>
                <w:rFonts w:ascii="Arial" w:hAnsi="Arial" w:cs="Arial"/>
                <w:sz w:val="18"/>
                <w:szCs w:val="18"/>
                <w:lang w:val="es-ES_tradnl"/>
              </w:rPr>
              <w:t>CAREAGA Adriana (Uruguay)</w:t>
            </w:r>
          </w:p>
          <w:p w14:paraId="31F8DD56" w14:textId="77777777" w:rsidR="006B43F9" w:rsidRPr="00CC218A" w:rsidRDefault="006B43F9" w:rsidP="00CC218A">
            <w:pPr>
              <w:jc w:val="both"/>
              <w:rPr>
                <w:rFonts w:ascii="Arial" w:hAnsi="Arial" w:cs="Arial"/>
                <w:sz w:val="18"/>
                <w:szCs w:val="18"/>
                <w:lang w:val="es-ES_tradnl"/>
              </w:rPr>
            </w:pPr>
            <w:r w:rsidRPr="00CC218A">
              <w:rPr>
                <w:rFonts w:ascii="Arial" w:hAnsi="Arial" w:cs="Arial"/>
                <w:sz w:val="18"/>
                <w:szCs w:val="18"/>
                <w:lang w:val="es-ES_tradnl"/>
              </w:rPr>
              <w:t>CASTRIOTA Leonardo (Brésil)</w:t>
            </w:r>
          </w:p>
          <w:p w14:paraId="334FE9AF" w14:textId="77777777" w:rsidR="006B43F9" w:rsidRPr="00CC218A" w:rsidRDefault="006B43F9" w:rsidP="00CC218A">
            <w:pPr>
              <w:jc w:val="both"/>
              <w:rPr>
                <w:rFonts w:ascii="Arial" w:hAnsi="Arial" w:cs="Arial"/>
                <w:sz w:val="18"/>
                <w:szCs w:val="18"/>
                <w:lang w:val="es-ES_tradnl"/>
              </w:rPr>
            </w:pPr>
            <w:r w:rsidRPr="00CC218A">
              <w:rPr>
                <w:rFonts w:ascii="Arial" w:hAnsi="Arial" w:cs="Arial"/>
                <w:sz w:val="18"/>
                <w:szCs w:val="18"/>
                <w:lang w:val="es-ES_tradnl"/>
              </w:rPr>
              <w:t>DIOP Alpha (Mali)</w:t>
            </w:r>
          </w:p>
          <w:p w14:paraId="1BC4B651" w14:textId="77777777" w:rsidR="006B43F9" w:rsidRPr="005D540B" w:rsidRDefault="006B43F9" w:rsidP="00CC218A">
            <w:pPr>
              <w:jc w:val="both"/>
              <w:rPr>
                <w:rFonts w:ascii="Arial" w:hAnsi="Arial" w:cs="Arial"/>
                <w:sz w:val="18"/>
                <w:szCs w:val="18"/>
              </w:rPr>
            </w:pPr>
            <w:r w:rsidRPr="005D540B">
              <w:rPr>
                <w:rFonts w:ascii="Arial" w:hAnsi="Arial" w:cs="Arial"/>
                <w:sz w:val="18"/>
                <w:szCs w:val="18"/>
              </w:rPr>
              <w:t>GEORGOPOULOS Andreas (Grèce)</w:t>
            </w:r>
          </w:p>
          <w:p w14:paraId="64930FCD" w14:textId="77777777" w:rsidR="006B43F9" w:rsidRPr="005D540B" w:rsidRDefault="006B43F9" w:rsidP="00CC218A">
            <w:pPr>
              <w:jc w:val="both"/>
              <w:rPr>
                <w:rFonts w:ascii="Arial" w:hAnsi="Arial" w:cs="Arial"/>
                <w:sz w:val="18"/>
                <w:szCs w:val="18"/>
              </w:rPr>
            </w:pPr>
            <w:r w:rsidRPr="005D540B">
              <w:rPr>
                <w:rFonts w:ascii="Arial" w:hAnsi="Arial" w:cs="Arial"/>
                <w:sz w:val="18"/>
                <w:szCs w:val="18"/>
              </w:rPr>
              <w:t>HAN Suk-Young (Corée du Sud)</w:t>
            </w:r>
          </w:p>
          <w:p w14:paraId="78D20529" w14:textId="77777777" w:rsidR="006B43F9" w:rsidRPr="005D540B" w:rsidRDefault="006B43F9" w:rsidP="00CC218A">
            <w:pPr>
              <w:jc w:val="both"/>
              <w:rPr>
                <w:rFonts w:ascii="Arial" w:hAnsi="Arial" w:cs="Arial"/>
                <w:sz w:val="18"/>
                <w:szCs w:val="18"/>
              </w:rPr>
            </w:pPr>
            <w:r w:rsidRPr="005D540B">
              <w:rPr>
                <w:rFonts w:ascii="Arial" w:hAnsi="Arial" w:cs="Arial"/>
                <w:sz w:val="18"/>
                <w:szCs w:val="18"/>
              </w:rPr>
              <w:t>JEROME Pamela (États-Unis)</w:t>
            </w:r>
          </w:p>
          <w:p w14:paraId="2C1CDFFF" w14:textId="77777777" w:rsidR="006B43F9" w:rsidRPr="005D540B" w:rsidRDefault="006B43F9" w:rsidP="00CC218A">
            <w:pPr>
              <w:jc w:val="both"/>
              <w:rPr>
                <w:rFonts w:ascii="Arial" w:hAnsi="Arial" w:cs="Arial"/>
                <w:sz w:val="18"/>
                <w:szCs w:val="18"/>
              </w:rPr>
            </w:pPr>
            <w:r w:rsidRPr="005D540B">
              <w:rPr>
                <w:rFonts w:ascii="Arial" w:hAnsi="Arial" w:cs="Arial"/>
                <w:sz w:val="18"/>
                <w:szCs w:val="18"/>
              </w:rPr>
              <w:t>OKUBO Takeyuki (Japon)</w:t>
            </w:r>
          </w:p>
          <w:p w14:paraId="6AC9F4E7" w14:textId="77777777" w:rsidR="006B43F9" w:rsidRPr="005D540B" w:rsidRDefault="006B43F9" w:rsidP="00CC218A">
            <w:pPr>
              <w:jc w:val="both"/>
              <w:rPr>
                <w:rFonts w:ascii="Arial" w:hAnsi="Arial" w:cs="Arial"/>
                <w:sz w:val="18"/>
                <w:szCs w:val="18"/>
              </w:rPr>
            </w:pPr>
            <w:r w:rsidRPr="005D540B">
              <w:rPr>
                <w:rFonts w:ascii="Arial" w:hAnsi="Arial" w:cs="Arial"/>
                <w:sz w:val="18"/>
                <w:szCs w:val="18"/>
              </w:rPr>
              <w:t>PATRICIO Teresa (Belgique)</w:t>
            </w:r>
          </w:p>
          <w:p w14:paraId="60C535C1" w14:textId="77777777" w:rsidR="006B43F9" w:rsidRPr="005D540B" w:rsidRDefault="006B43F9" w:rsidP="00CC218A">
            <w:pPr>
              <w:jc w:val="both"/>
              <w:rPr>
                <w:rFonts w:ascii="Arial" w:hAnsi="Arial" w:cs="Arial"/>
                <w:sz w:val="18"/>
                <w:szCs w:val="18"/>
              </w:rPr>
            </w:pPr>
            <w:r w:rsidRPr="005D540B">
              <w:rPr>
                <w:rFonts w:ascii="Arial" w:hAnsi="Arial" w:cs="Arial"/>
                <w:sz w:val="18"/>
                <w:szCs w:val="18"/>
              </w:rPr>
              <w:t>PHILLIPS Peter (Australie)</w:t>
            </w:r>
          </w:p>
          <w:p w14:paraId="08AC266D" w14:textId="77777777" w:rsidR="006B43F9" w:rsidRPr="005D540B" w:rsidRDefault="006B43F9" w:rsidP="00CC218A">
            <w:pPr>
              <w:jc w:val="both"/>
              <w:rPr>
                <w:rFonts w:ascii="Arial" w:hAnsi="Arial" w:cs="Arial"/>
                <w:sz w:val="18"/>
                <w:szCs w:val="18"/>
              </w:rPr>
            </w:pPr>
            <w:r w:rsidRPr="005D540B">
              <w:rPr>
                <w:rFonts w:ascii="Arial" w:hAnsi="Arial" w:cs="Arial"/>
                <w:sz w:val="18"/>
                <w:szCs w:val="18"/>
              </w:rPr>
              <w:t>PROTHI Nupur (Inde)</w:t>
            </w:r>
          </w:p>
          <w:p w14:paraId="4F4AD9FF" w14:textId="77777777" w:rsidR="006B43F9" w:rsidRPr="00CC218A" w:rsidRDefault="006B43F9" w:rsidP="00CC218A">
            <w:pPr>
              <w:jc w:val="both"/>
              <w:rPr>
                <w:rFonts w:ascii="Arial" w:hAnsi="Arial" w:cs="Arial"/>
                <w:sz w:val="18"/>
                <w:szCs w:val="18"/>
                <w:lang w:val="es-ES_tradnl"/>
              </w:rPr>
            </w:pPr>
            <w:r w:rsidRPr="00CC218A">
              <w:rPr>
                <w:rFonts w:ascii="Arial" w:hAnsi="Arial" w:cs="Arial"/>
                <w:sz w:val="18"/>
                <w:szCs w:val="18"/>
                <w:lang w:val="es-ES_tradnl"/>
              </w:rPr>
              <w:t>SANTANA Mario (Canada)</w:t>
            </w:r>
            <w:r w:rsidRPr="00CC218A">
              <w:rPr>
                <w:rFonts w:ascii="Arial" w:hAnsi="Arial" w:cs="Arial"/>
                <w:sz w:val="18"/>
                <w:szCs w:val="18"/>
                <w:lang w:val="es-ES_tradnl"/>
              </w:rPr>
              <w:tab/>
            </w:r>
          </w:p>
          <w:p w14:paraId="0599E089" w14:textId="77777777" w:rsidR="006B43F9" w:rsidRPr="00CC218A" w:rsidRDefault="006B43F9" w:rsidP="00CC218A">
            <w:pPr>
              <w:jc w:val="both"/>
              <w:rPr>
                <w:rFonts w:ascii="Arial" w:hAnsi="Arial" w:cs="Arial"/>
                <w:sz w:val="18"/>
                <w:szCs w:val="18"/>
                <w:lang w:val="es-ES_tradnl"/>
              </w:rPr>
            </w:pPr>
            <w:r w:rsidRPr="00CC218A">
              <w:rPr>
                <w:rFonts w:ascii="Arial" w:hAnsi="Arial" w:cs="Arial"/>
                <w:sz w:val="18"/>
                <w:szCs w:val="18"/>
                <w:lang w:val="es-ES_tradnl"/>
              </w:rPr>
              <w:t>SHAFFREY Grainne (Irlande)</w:t>
            </w:r>
          </w:p>
          <w:p w14:paraId="7B479386" w14:textId="77777777" w:rsidR="006B43F9" w:rsidRPr="00CC218A" w:rsidRDefault="006B43F9" w:rsidP="00CC218A">
            <w:pPr>
              <w:jc w:val="both"/>
              <w:rPr>
                <w:rFonts w:ascii="Arial" w:hAnsi="Arial" w:cs="Arial"/>
                <w:sz w:val="18"/>
                <w:szCs w:val="18"/>
                <w:lang w:val="es-ES_tradnl"/>
              </w:rPr>
            </w:pPr>
            <w:r w:rsidRPr="00CC218A">
              <w:rPr>
                <w:rFonts w:ascii="Arial" w:hAnsi="Arial" w:cs="Arial"/>
                <w:sz w:val="18"/>
                <w:szCs w:val="18"/>
                <w:lang w:val="es-ES_tradnl"/>
              </w:rPr>
              <w:t>SIMON Jean-Christophe (France)</w:t>
            </w:r>
          </w:p>
          <w:p w14:paraId="03F37EE2" w14:textId="77777777" w:rsidR="006B43F9" w:rsidRPr="00CC218A" w:rsidRDefault="006B43F9" w:rsidP="00CC218A">
            <w:pPr>
              <w:jc w:val="both"/>
              <w:rPr>
                <w:rFonts w:ascii="Arial" w:hAnsi="Arial" w:cs="Arial"/>
                <w:sz w:val="18"/>
                <w:szCs w:val="18"/>
                <w:lang w:val="es-ES_tradnl"/>
              </w:rPr>
            </w:pPr>
            <w:r w:rsidRPr="00CC218A">
              <w:rPr>
                <w:rFonts w:ascii="Arial" w:hAnsi="Arial" w:cs="Arial"/>
                <w:sz w:val="18"/>
                <w:szCs w:val="18"/>
                <w:lang w:val="es-ES_tradnl"/>
              </w:rPr>
              <w:t>SIRIPHATTHANAKUN Hatthaya (Thaïlande)</w:t>
            </w:r>
          </w:p>
          <w:p w14:paraId="2F5759AD" w14:textId="77777777" w:rsidR="006B43F9" w:rsidRPr="00CC218A" w:rsidRDefault="006B43F9" w:rsidP="00CC218A">
            <w:pPr>
              <w:jc w:val="both"/>
              <w:rPr>
                <w:rFonts w:ascii="Arial" w:hAnsi="Arial" w:cs="Arial"/>
                <w:sz w:val="18"/>
                <w:szCs w:val="18"/>
                <w:lang w:val="es-ES_tradnl"/>
              </w:rPr>
            </w:pPr>
            <w:r w:rsidRPr="00CC218A">
              <w:rPr>
                <w:rFonts w:ascii="Arial" w:hAnsi="Arial" w:cs="Arial"/>
                <w:sz w:val="18"/>
                <w:szCs w:val="18"/>
                <w:lang w:val="es-ES_tradnl"/>
              </w:rPr>
              <w:t>ÜNAL Zeynep Gül (Turquie)</w:t>
            </w:r>
          </w:p>
          <w:p w14:paraId="451816D1" w14:textId="77777777" w:rsidR="006B43F9" w:rsidRPr="005D540B" w:rsidRDefault="006B43F9" w:rsidP="00CC218A">
            <w:pPr>
              <w:jc w:val="both"/>
              <w:rPr>
                <w:rFonts w:ascii="Arial" w:hAnsi="Arial" w:cs="Arial"/>
                <w:sz w:val="18"/>
                <w:szCs w:val="18"/>
              </w:rPr>
            </w:pPr>
            <w:r w:rsidRPr="005D540B">
              <w:rPr>
                <w:rFonts w:ascii="Arial" w:hAnsi="Arial" w:cs="Arial"/>
                <w:sz w:val="18"/>
                <w:szCs w:val="18"/>
              </w:rPr>
              <w:t>VALLIS Stacy (Nouvelle-Zélande)</w:t>
            </w:r>
          </w:p>
          <w:p w14:paraId="48302904" w14:textId="77777777" w:rsidR="006B43F9" w:rsidRPr="005D540B" w:rsidRDefault="006B43F9" w:rsidP="00CC218A">
            <w:pPr>
              <w:jc w:val="both"/>
              <w:rPr>
                <w:rFonts w:ascii="Arial" w:hAnsi="Arial" w:cs="Arial"/>
                <w:sz w:val="18"/>
                <w:szCs w:val="18"/>
              </w:rPr>
            </w:pPr>
            <w:r w:rsidRPr="005D540B">
              <w:rPr>
                <w:rFonts w:ascii="Arial" w:hAnsi="Arial" w:cs="Arial"/>
                <w:sz w:val="18"/>
                <w:szCs w:val="18"/>
              </w:rPr>
              <w:t>VON PLANTA Cyrill (Autriche)</w:t>
            </w:r>
          </w:p>
          <w:p w14:paraId="7AA2572A" w14:textId="77777777" w:rsidR="006B43F9" w:rsidRPr="005D540B" w:rsidRDefault="006B43F9" w:rsidP="00CC218A">
            <w:pPr>
              <w:jc w:val="both"/>
              <w:rPr>
                <w:rFonts w:ascii="Arial" w:hAnsi="Arial" w:cs="Arial"/>
                <w:sz w:val="18"/>
                <w:szCs w:val="18"/>
              </w:rPr>
            </w:pPr>
          </w:p>
          <w:p w14:paraId="40F6E8DC" w14:textId="77777777" w:rsidR="006B43F9" w:rsidRPr="005D540B" w:rsidRDefault="006B43F9" w:rsidP="00CC218A">
            <w:pPr>
              <w:jc w:val="both"/>
              <w:rPr>
                <w:rFonts w:ascii="Arial" w:hAnsi="Arial" w:cs="Arial"/>
                <w:sz w:val="18"/>
                <w:szCs w:val="18"/>
              </w:rPr>
            </w:pPr>
            <w:r w:rsidRPr="005D540B">
              <w:rPr>
                <w:rFonts w:ascii="Arial" w:hAnsi="Arial" w:cs="Arial"/>
                <w:sz w:val="18"/>
                <w:szCs w:val="18"/>
              </w:rPr>
              <w:t>Compte tenu de ce qui précède, les candidats pour le prochain tour - élection du Président, du Secrétaire général et du Trésorier - sont confirmés comme suit :</w:t>
            </w:r>
          </w:p>
          <w:p w14:paraId="5B500A79" w14:textId="77777777" w:rsidR="006B43F9" w:rsidRPr="005D540B" w:rsidRDefault="006B43F9" w:rsidP="00CC218A">
            <w:pPr>
              <w:jc w:val="both"/>
              <w:rPr>
                <w:rFonts w:ascii="Arial" w:hAnsi="Arial" w:cs="Arial"/>
                <w:sz w:val="18"/>
                <w:szCs w:val="18"/>
              </w:rPr>
            </w:pPr>
          </w:p>
          <w:p w14:paraId="28AEB9E5" w14:textId="77777777" w:rsidR="006B43F9" w:rsidRPr="00CC218A" w:rsidRDefault="006B43F9" w:rsidP="00CC218A">
            <w:pPr>
              <w:jc w:val="both"/>
              <w:rPr>
                <w:rFonts w:ascii="Arial" w:hAnsi="Arial" w:cs="Arial"/>
                <w:b/>
                <w:sz w:val="18"/>
                <w:szCs w:val="18"/>
              </w:rPr>
            </w:pPr>
            <w:r w:rsidRPr="00CC218A">
              <w:rPr>
                <w:rFonts w:ascii="Arial" w:hAnsi="Arial" w:cs="Arial"/>
                <w:b/>
                <w:sz w:val="18"/>
                <w:szCs w:val="18"/>
              </w:rPr>
              <w:lastRenderedPageBreak/>
              <w:t>Président : Teresa Patricio (Belgique)</w:t>
            </w:r>
          </w:p>
          <w:p w14:paraId="521E5C49" w14:textId="77777777" w:rsidR="006B43F9" w:rsidRPr="00CC218A" w:rsidRDefault="006B43F9" w:rsidP="00CC218A">
            <w:pPr>
              <w:jc w:val="both"/>
              <w:rPr>
                <w:rFonts w:ascii="Arial" w:hAnsi="Arial" w:cs="Arial"/>
                <w:b/>
                <w:sz w:val="18"/>
                <w:szCs w:val="18"/>
              </w:rPr>
            </w:pPr>
          </w:p>
          <w:p w14:paraId="71C72B0B" w14:textId="77777777" w:rsidR="006B43F9" w:rsidRPr="00CC218A" w:rsidRDefault="006B43F9" w:rsidP="00CC218A">
            <w:pPr>
              <w:jc w:val="both"/>
              <w:rPr>
                <w:rFonts w:ascii="Arial" w:hAnsi="Arial" w:cs="Arial"/>
                <w:b/>
                <w:sz w:val="18"/>
                <w:szCs w:val="18"/>
              </w:rPr>
            </w:pPr>
            <w:r w:rsidRPr="00CC218A">
              <w:rPr>
                <w:rFonts w:ascii="Arial" w:hAnsi="Arial" w:cs="Arial"/>
                <w:b/>
                <w:sz w:val="18"/>
                <w:szCs w:val="18"/>
              </w:rPr>
              <w:t>Secrétaire Général: Mario Santana Quintero (Canada)</w:t>
            </w:r>
          </w:p>
          <w:p w14:paraId="00CB2CA0" w14:textId="77777777" w:rsidR="006B43F9" w:rsidRPr="00CC218A" w:rsidRDefault="006B43F9" w:rsidP="00CC218A">
            <w:pPr>
              <w:jc w:val="both"/>
              <w:rPr>
                <w:rFonts w:ascii="Arial" w:hAnsi="Arial" w:cs="Arial"/>
                <w:b/>
                <w:sz w:val="18"/>
                <w:szCs w:val="18"/>
              </w:rPr>
            </w:pPr>
          </w:p>
          <w:p w14:paraId="0D7BB1B2" w14:textId="77777777" w:rsidR="006B43F9" w:rsidRPr="00CC218A" w:rsidRDefault="006B43F9" w:rsidP="00CC218A">
            <w:pPr>
              <w:jc w:val="both"/>
              <w:rPr>
                <w:rFonts w:ascii="Arial" w:hAnsi="Arial" w:cs="Arial"/>
                <w:b/>
                <w:sz w:val="18"/>
                <w:szCs w:val="18"/>
              </w:rPr>
            </w:pPr>
            <w:r w:rsidRPr="00CC218A">
              <w:rPr>
                <w:rFonts w:ascii="Arial" w:hAnsi="Arial" w:cs="Arial"/>
                <w:b/>
                <w:sz w:val="18"/>
                <w:szCs w:val="18"/>
              </w:rPr>
              <w:t>Trésorier : Pamela Jerome (États-Unis)</w:t>
            </w:r>
          </w:p>
          <w:p w14:paraId="5D5CBCA6" w14:textId="77777777" w:rsidR="006B43F9" w:rsidRPr="005D540B" w:rsidRDefault="006B43F9" w:rsidP="00CC218A">
            <w:pPr>
              <w:jc w:val="both"/>
              <w:rPr>
                <w:rFonts w:ascii="Arial" w:hAnsi="Arial" w:cs="Arial"/>
                <w:sz w:val="18"/>
                <w:szCs w:val="18"/>
              </w:rPr>
            </w:pPr>
          </w:p>
          <w:p w14:paraId="49BE207B" w14:textId="0D08DBD5" w:rsidR="006B43F9" w:rsidRPr="005D540B" w:rsidRDefault="006B43F9" w:rsidP="00CC218A">
            <w:pPr>
              <w:jc w:val="both"/>
              <w:rPr>
                <w:rFonts w:ascii="Arial" w:hAnsi="Arial" w:cs="Arial"/>
                <w:sz w:val="18"/>
                <w:szCs w:val="18"/>
              </w:rPr>
            </w:pPr>
            <w:r w:rsidRPr="005D540B">
              <w:rPr>
                <w:rFonts w:ascii="Arial" w:hAnsi="Arial" w:cs="Arial"/>
                <w:sz w:val="18"/>
                <w:szCs w:val="18"/>
              </w:rPr>
              <w:t>Alfredo Conti détaille les modalités de vote du 7 décembre sur la plate-forme numéro 2.</w:t>
            </w:r>
          </w:p>
          <w:p w14:paraId="1DF0EDB2" w14:textId="77777777" w:rsidR="006B43F9" w:rsidRPr="005D540B" w:rsidRDefault="006B43F9" w:rsidP="00CC218A">
            <w:pPr>
              <w:jc w:val="both"/>
              <w:rPr>
                <w:rFonts w:ascii="Arial" w:hAnsi="Arial" w:cs="Arial"/>
                <w:sz w:val="18"/>
                <w:szCs w:val="18"/>
              </w:rPr>
            </w:pPr>
            <w:r w:rsidRPr="005D540B">
              <w:rPr>
                <w:rFonts w:ascii="Arial" w:hAnsi="Arial" w:cs="Arial"/>
                <w:sz w:val="18"/>
                <w:szCs w:val="18"/>
              </w:rPr>
              <w:t>Pour ces postes, la majorité est requise. Si ce n’était pas le cas pour certains postes, un 2</w:t>
            </w:r>
            <w:r w:rsidRPr="005D540B">
              <w:rPr>
                <w:rFonts w:ascii="Arial" w:hAnsi="Arial" w:cs="Arial"/>
                <w:sz w:val="18"/>
                <w:szCs w:val="18"/>
                <w:vertAlign w:val="superscript"/>
              </w:rPr>
              <w:t>e</w:t>
            </w:r>
            <w:r w:rsidRPr="005D540B">
              <w:rPr>
                <w:rFonts w:ascii="Arial" w:hAnsi="Arial" w:cs="Arial"/>
                <w:sz w:val="18"/>
                <w:szCs w:val="18"/>
              </w:rPr>
              <w:t xml:space="preserve"> tour aura lieu le 10 décembre, pendant 24h.</w:t>
            </w:r>
          </w:p>
          <w:p w14:paraId="3EDB856E" w14:textId="77777777" w:rsidR="006B43F9" w:rsidRPr="005D540B" w:rsidRDefault="006B43F9" w:rsidP="00CC218A">
            <w:pPr>
              <w:jc w:val="both"/>
              <w:rPr>
                <w:rFonts w:ascii="Arial" w:hAnsi="Arial" w:cs="Arial"/>
                <w:sz w:val="18"/>
                <w:szCs w:val="18"/>
              </w:rPr>
            </w:pPr>
          </w:p>
          <w:p w14:paraId="2CAA1A8F" w14:textId="50395E2C" w:rsidR="006B43F9" w:rsidRPr="005D540B" w:rsidRDefault="006B43F9" w:rsidP="00CC218A">
            <w:pPr>
              <w:jc w:val="both"/>
              <w:rPr>
                <w:rFonts w:ascii="Arial" w:hAnsi="Arial" w:cs="Arial"/>
                <w:sz w:val="18"/>
                <w:szCs w:val="18"/>
              </w:rPr>
            </w:pPr>
            <w:r w:rsidRPr="005D540B">
              <w:rPr>
                <w:rFonts w:ascii="Arial" w:hAnsi="Arial" w:cs="Arial"/>
                <w:sz w:val="18"/>
                <w:szCs w:val="18"/>
              </w:rPr>
              <w:t>Le Comité des candidatures a noté que des candidats au poste de Vice-Président n’ont pas été élus en tant que membres du Conseil d’administration. La procédure dans ce cas de figure sera annoncée par le président de la 20</w:t>
            </w:r>
            <w:r w:rsidRPr="005D540B">
              <w:rPr>
                <w:rFonts w:ascii="Arial" w:hAnsi="Arial" w:cs="Arial"/>
                <w:sz w:val="18"/>
                <w:szCs w:val="18"/>
                <w:vertAlign w:val="superscript"/>
              </w:rPr>
              <w:t>e</w:t>
            </w:r>
            <w:r w:rsidRPr="005D540B">
              <w:rPr>
                <w:rFonts w:ascii="Arial" w:hAnsi="Arial" w:cs="Arial"/>
                <w:sz w:val="18"/>
                <w:szCs w:val="18"/>
              </w:rPr>
              <w:t xml:space="preserve"> AG.</w:t>
            </w:r>
            <w:r w:rsidR="00B40B4C">
              <w:rPr>
                <w:rFonts w:ascii="Arial" w:hAnsi="Arial" w:cs="Arial"/>
                <w:sz w:val="18"/>
                <w:szCs w:val="18"/>
              </w:rPr>
              <w:t xml:space="preserve"> </w:t>
            </w:r>
            <w:r w:rsidRPr="005D540B">
              <w:rPr>
                <w:rFonts w:ascii="Arial" w:hAnsi="Arial" w:cs="Arial"/>
                <w:sz w:val="18"/>
                <w:szCs w:val="18"/>
              </w:rPr>
              <w:t>Toshiyuki Kono rappelle que si un poste de vice-président est inoccupé, il faut se référer à l'article 66 § 5d du règlement intérieur qui stipule qu'un appel à candidatures doit être envoyé à l'assemblée.</w:t>
            </w:r>
          </w:p>
          <w:p w14:paraId="7B607157" w14:textId="77777777" w:rsidR="006B43F9" w:rsidRPr="005D540B" w:rsidRDefault="006B43F9" w:rsidP="00CC218A">
            <w:pPr>
              <w:jc w:val="both"/>
              <w:rPr>
                <w:rFonts w:ascii="Arial" w:hAnsi="Arial" w:cs="Arial"/>
                <w:sz w:val="18"/>
                <w:szCs w:val="18"/>
              </w:rPr>
            </w:pPr>
            <w:r w:rsidRPr="005D540B">
              <w:rPr>
                <w:rFonts w:ascii="Arial" w:hAnsi="Arial" w:cs="Arial"/>
                <w:sz w:val="18"/>
                <w:szCs w:val="18"/>
              </w:rPr>
              <w:t>Cet appel ne porte que sur les personnes élues en tant que membres du Conseil d'administration.</w:t>
            </w:r>
          </w:p>
          <w:p w14:paraId="1B003B36" w14:textId="77777777" w:rsidR="006B43F9" w:rsidRPr="005D540B" w:rsidRDefault="006B43F9" w:rsidP="00CC218A">
            <w:pPr>
              <w:jc w:val="both"/>
              <w:rPr>
                <w:rFonts w:ascii="Arial" w:hAnsi="Arial" w:cs="Arial"/>
                <w:sz w:val="18"/>
                <w:szCs w:val="18"/>
              </w:rPr>
            </w:pPr>
          </w:p>
          <w:p w14:paraId="177C67FE" w14:textId="5770BC9A" w:rsidR="006B43F9" w:rsidRPr="005D540B" w:rsidRDefault="006B43F9" w:rsidP="00CC218A">
            <w:pPr>
              <w:jc w:val="both"/>
              <w:rPr>
                <w:rFonts w:ascii="Arial" w:hAnsi="Arial" w:cs="Arial"/>
                <w:sz w:val="18"/>
                <w:szCs w:val="18"/>
              </w:rPr>
            </w:pPr>
            <w:r w:rsidRPr="005D540B">
              <w:rPr>
                <w:rFonts w:ascii="Arial" w:hAnsi="Arial" w:cs="Arial"/>
                <w:sz w:val="18"/>
                <w:szCs w:val="18"/>
              </w:rPr>
              <w:t>Toshiyuki Kono rappelle que selon l'article 63 du règlement intérieur,</w:t>
            </w:r>
            <w:r w:rsidRPr="005D540B">
              <w:t xml:space="preserve"> « </w:t>
            </w:r>
            <w:r w:rsidRPr="005D540B">
              <w:rPr>
                <w:rFonts w:ascii="Arial" w:hAnsi="Arial" w:cs="Arial"/>
                <w:sz w:val="18"/>
                <w:szCs w:val="18"/>
              </w:rPr>
              <w:t>la  personne présentant  le candidat et au moins deux des membres qui appuient cette proposition doivent être issus de pays de la même région que le candidat ». Ces exigences seront vérifiées 48 heures après la session.</w:t>
            </w:r>
          </w:p>
          <w:p w14:paraId="1AAE3618" w14:textId="77777777" w:rsidR="006B43F9" w:rsidRPr="005D540B" w:rsidRDefault="006B43F9" w:rsidP="00CC218A">
            <w:pPr>
              <w:jc w:val="both"/>
              <w:rPr>
                <w:rFonts w:ascii="Arial" w:hAnsi="Arial" w:cs="Arial"/>
                <w:sz w:val="18"/>
                <w:szCs w:val="18"/>
              </w:rPr>
            </w:pPr>
          </w:p>
          <w:p w14:paraId="285E00C0" w14:textId="4009A9B3" w:rsidR="006B43F9" w:rsidRPr="005D540B" w:rsidRDefault="006B43F9" w:rsidP="006B43F9">
            <w:pPr>
              <w:jc w:val="both"/>
              <w:rPr>
                <w:rFonts w:ascii="Arial" w:hAnsi="Arial" w:cs="Arial"/>
                <w:sz w:val="18"/>
                <w:szCs w:val="18"/>
              </w:rPr>
            </w:pPr>
            <w:r w:rsidRPr="005D540B">
              <w:rPr>
                <w:rFonts w:ascii="Arial" w:hAnsi="Arial" w:cs="Arial"/>
                <w:sz w:val="18"/>
                <w:szCs w:val="18"/>
              </w:rPr>
              <w:t xml:space="preserve">Toshiyuki Kono invite les participants à cette session à nommer une personne à désigner comme vice-président (via le fil de discussion Zoom). Grellan Rourke attire l'attention sur le critère géographique. M. Toshiyuki Kono rappelle à nouveau que les soutiens doivent être issus de la même région. </w:t>
            </w:r>
          </w:p>
          <w:p w14:paraId="394F8AE9" w14:textId="77777777" w:rsidR="006B43F9" w:rsidRPr="005D540B" w:rsidRDefault="006B43F9" w:rsidP="00CC218A">
            <w:pPr>
              <w:jc w:val="both"/>
              <w:rPr>
                <w:rFonts w:ascii="Arial" w:hAnsi="Arial" w:cs="Arial"/>
                <w:sz w:val="18"/>
                <w:szCs w:val="18"/>
              </w:rPr>
            </w:pPr>
          </w:p>
          <w:p w14:paraId="1E77511E" w14:textId="77777777" w:rsidR="00CC218A" w:rsidRPr="00CC218A" w:rsidRDefault="006B43F9" w:rsidP="009900EB">
            <w:pPr>
              <w:pStyle w:val="Paragraphedeliste"/>
              <w:numPr>
                <w:ilvl w:val="0"/>
                <w:numId w:val="19"/>
              </w:numPr>
              <w:jc w:val="both"/>
              <w:rPr>
                <w:rFonts w:ascii="Arial" w:hAnsi="Arial" w:cs="Arial"/>
                <w:sz w:val="18"/>
                <w:szCs w:val="18"/>
              </w:rPr>
            </w:pPr>
            <w:r w:rsidRPr="00CC218A">
              <w:rPr>
                <w:rFonts w:ascii="Arial" w:hAnsi="Arial" w:cs="Arial"/>
                <w:sz w:val="18"/>
                <w:szCs w:val="18"/>
              </w:rPr>
              <w:t xml:space="preserve">Adriana Careaga, </w:t>
            </w:r>
          </w:p>
          <w:p w14:paraId="7127C1B0" w14:textId="77777777" w:rsidR="00CC218A" w:rsidRPr="00CC218A" w:rsidRDefault="006B43F9" w:rsidP="009900EB">
            <w:pPr>
              <w:pStyle w:val="Paragraphedeliste"/>
              <w:numPr>
                <w:ilvl w:val="0"/>
                <w:numId w:val="19"/>
              </w:numPr>
              <w:jc w:val="both"/>
              <w:rPr>
                <w:rFonts w:ascii="Arial" w:hAnsi="Arial" w:cs="Arial"/>
                <w:sz w:val="18"/>
                <w:szCs w:val="18"/>
              </w:rPr>
            </w:pPr>
            <w:r w:rsidRPr="00CC218A">
              <w:rPr>
                <w:rFonts w:ascii="Arial" w:hAnsi="Arial" w:cs="Arial"/>
                <w:sz w:val="18"/>
                <w:szCs w:val="18"/>
              </w:rPr>
              <w:t xml:space="preserve">Peter Philipps, </w:t>
            </w:r>
          </w:p>
          <w:p w14:paraId="005F4AE6" w14:textId="2C100171" w:rsidR="00CC218A" w:rsidRPr="00CC218A" w:rsidRDefault="00B40B4C" w:rsidP="009900EB">
            <w:pPr>
              <w:pStyle w:val="Paragraphedeliste"/>
              <w:numPr>
                <w:ilvl w:val="0"/>
                <w:numId w:val="19"/>
              </w:numPr>
              <w:jc w:val="both"/>
              <w:rPr>
                <w:rFonts w:ascii="Arial" w:hAnsi="Arial" w:cs="Arial"/>
                <w:sz w:val="18"/>
                <w:szCs w:val="18"/>
              </w:rPr>
            </w:pPr>
            <w:r>
              <w:rPr>
                <w:rFonts w:ascii="Arial" w:hAnsi="Arial" w:cs="Arial"/>
                <w:sz w:val="18"/>
                <w:szCs w:val="18"/>
              </w:rPr>
              <w:t xml:space="preserve">Zeynep </w:t>
            </w:r>
            <w:r w:rsidR="006B43F9" w:rsidRPr="00CC218A">
              <w:rPr>
                <w:rFonts w:ascii="Arial" w:hAnsi="Arial" w:cs="Arial"/>
                <w:sz w:val="18"/>
                <w:szCs w:val="18"/>
              </w:rPr>
              <w:t xml:space="preserve">Ünal Gül </w:t>
            </w:r>
          </w:p>
          <w:p w14:paraId="530BFFDA" w14:textId="77777777" w:rsidR="00CC218A" w:rsidRPr="00CC218A" w:rsidRDefault="006B43F9" w:rsidP="009900EB">
            <w:pPr>
              <w:pStyle w:val="Paragraphedeliste"/>
              <w:numPr>
                <w:ilvl w:val="0"/>
                <w:numId w:val="19"/>
              </w:numPr>
              <w:jc w:val="both"/>
              <w:rPr>
                <w:rFonts w:ascii="Arial" w:hAnsi="Arial" w:cs="Arial"/>
                <w:sz w:val="18"/>
                <w:szCs w:val="18"/>
              </w:rPr>
            </w:pPr>
            <w:r w:rsidRPr="00CC218A">
              <w:rPr>
                <w:rFonts w:ascii="Arial" w:hAnsi="Arial" w:cs="Arial"/>
                <w:sz w:val="18"/>
                <w:szCs w:val="18"/>
              </w:rPr>
              <w:t xml:space="preserve">et Nupur Prothi </w:t>
            </w:r>
          </w:p>
          <w:p w14:paraId="3B90D939" w14:textId="62C8F92C" w:rsidR="006B43F9" w:rsidRPr="005D540B" w:rsidRDefault="006B43F9" w:rsidP="00CC218A">
            <w:pPr>
              <w:jc w:val="both"/>
              <w:rPr>
                <w:rFonts w:ascii="Arial" w:hAnsi="Arial" w:cs="Arial"/>
                <w:sz w:val="18"/>
                <w:szCs w:val="18"/>
              </w:rPr>
            </w:pPr>
            <w:r w:rsidRPr="005D540B">
              <w:rPr>
                <w:rFonts w:ascii="Arial" w:hAnsi="Arial" w:cs="Arial"/>
                <w:sz w:val="18"/>
                <w:szCs w:val="18"/>
              </w:rPr>
              <w:t>sont nommés par les participants.</w:t>
            </w:r>
          </w:p>
          <w:p w14:paraId="3EEA2B9C" w14:textId="77777777" w:rsidR="006B43F9" w:rsidRPr="005D540B" w:rsidRDefault="006B43F9" w:rsidP="00CC218A">
            <w:pPr>
              <w:jc w:val="both"/>
              <w:rPr>
                <w:rFonts w:ascii="Arial" w:hAnsi="Arial" w:cs="Arial"/>
                <w:sz w:val="18"/>
                <w:szCs w:val="18"/>
              </w:rPr>
            </w:pPr>
          </w:p>
          <w:p w14:paraId="044197A0" w14:textId="77777777" w:rsidR="001F4EB3" w:rsidRPr="001F4EB3" w:rsidRDefault="001F4EB3" w:rsidP="001F4EB3">
            <w:pPr>
              <w:jc w:val="both"/>
              <w:rPr>
                <w:rFonts w:ascii="Arial" w:hAnsi="Arial" w:cs="Arial"/>
                <w:sz w:val="18"/>
                <w:szCs w:val="18"/>
              </w:rPr>
            </w:pPr>
            <w:r w:rsidRPr="001F4EB3">
              <w:rPr>
                <w:rFonts w:ascii="Arial" w:hAnsi="Arial" w:cs="Arial"/>
                <w:sz w:val="18"/>
                <w:szCs w:val="18"/>
              </w:rPr>
              <w:t>Toshiyuki Kono demande si les candidats acceptent cette candidature.</w:t>
            </w:r>
          </w:p>
          <w:p w14:paraId="636278B7" w14:textId="77777777" w:rsidR="001F4EB3" w:rsidRPr="001F4EB3" w:rsidRDefault="001F4EB3" w:rsidP="001F4EB3">
            <w:pPr>
              <w:jc w:val="both"/>
              <w:rPr>
                <w:rFonts w:ascii="Arial" w:hAnsi="Arial" w:cs="Arial"/>
                <w:sz w:val="18"/>
                <w:szCs w:val="18"/>
              </w:rPr>
            </w:pPr>
            <w:r w:rsidRPr="001F4EB3">
              <w:rPr>
                <w:rFonts w:ascii="Arial" w:hAnsi="Arial" w:cs="Arial"/>
                <w:sz w:val="18"/>
                <w:szCs w:val="18"/>
              </w:rPr>
              <w:t>AC : oui, PP : non, ZUG : oui, NP : oui.</w:t>
            </w:r>
          </w:p>
          <w:p w14:paraId="53BDE909" w14:textId="77777777" w:rsidR="001F4EB3" w:rsidRPr="001F4EB3" w:rsidRDefault="001F4EB3" w:rsidP="001F4EB3">
            <w:pPr>
              <w:jc w:val="both"/>
              <w:rPr>
                <w:rFonts w:ascii="Arial" w:hAnsi="Arial" w:cs="Arial"/>
                <w:sz w:val="18"/>
                <w:szCs w:val="18"/>
              </w:rPr>
            </w:pPr>
            <w:r w:rsidRPr="001F4EB3">
              <w:rPr>
                <w:rFonts w:ascii="Arial" w:hAnsi="Arial" w:cs="Arial"/>
                <w:sz w:val="18"/>
                <w:szCs w:val="18"/>
              </w:rPr>
              <w:t xml:space="preserve">Gideon Koren remarque qu'une autre candidature a été présentée par ICOMOS Autriche dans le fil de discussion : Cyril von Planta. Il accepte également. </w:t>
            </w:r>
          </w:p>
          <w:p w14:paraId="37A1CEF8" w14:textId="77777777" w:rsidR="001F4EB3" w:rsidRPr="001F4EB3" w:rsidRDefault="001F4EB3" w:rsidP="001F4EB3">
            <w:pPr>
              <w:jc w:val="both"/>
              <w:rPr>
                <w:rFonts w:ascii="Arial" w:hAnsi="Arial" w:cs="Arial"/>
                <w:sz w:val="18"/>
                <w:szCs w:val="18"/>
              </w:rPr>
            </w:pPr>
          </w:p>
          <w:p w14:paraId="558DCB9F" w14:textId="77777777" w:rsidR="001F4EB3" w:rsidRPr="001F4EB3" w:rsidRDefault="001F4EB3" w:rsidP="001F4EB3">
            <w:pPr>
              <w:jc w:val="both"/>
              <w:rPr>
                <w:rFonts w:ascii="Arial" w:hAnsi="Arial" w:cs="Arial"/>
                <w:sz w:val="18"/>
                <w:szCs w:val="18"/>
              </w:rPr>
            </w:pPr>
            <w:r w:rsidRPr="001F4EB3">
              <w:rPr>
                <w:rFonts w:ascii="Arial" w:hAnsi="Arial" w:cs="Arial"/>
                <w:sz w:val="18"/>
                <w:szCs w:val="18"/>
              </w:rPr>
              <w:t>Les nouvelles candidatures de VP (acceptées par les candidats) sont Adriana Careaga (ICOMOS (Uruguay), Zeynep Gül Unal (ICOMOS Turquie), Nupur Prothi (ICOMOS Inde), Cyrill von Planta (ICOMOS Autriche)</w:t>
            </w:r>
          </w:p>
          <w:p w14:paraId="3BC97033" w14:textId="77777777" w:rsidR="001F4EB3" w:rsidRPr="001F4EB3" w:rsidRDefault="001F4EB3" w:rsidP="001F4EB3">
            <w:pPr>
              <w:jc w:val="both"/>
              <w:rPr>
                <w:rFonts w:ascii="Arial" w:hAnsi="Arial" w:cs="Arial"/>
                <w:sz w:val="18"/>
                <w:szCs w:val="18"/>
              </w:rPr>
            </w:pPr>
          </w:p>
          <w:p w14:paraId="39E21B69" w14:textId="77777777" w:rsidR="001F4EB3" w:rsidRPr="001F4EB3" w:rsidRDefault="001F4EB3" w:rsidP="001F4EB3">
            <w:pPr>
              <w:jc w:val="both"/>
              <w:rPr>
                <w:rFonts w:ascii="Arial" w:hAnsi="Arial" w:cs="Arial"/>
                <w:sz w:val="18"/>
                <w:szCs w:val="18"/>
              </w:rPr>
            </w:pPr>
            <w:r w:rsidRPr="001F4EB3">
              <w:rPr>
                <w:rFonts w:ascii="Arial" w:hAnsi="Arial" w:cs="Arial"/>
                <w:sz w:val="18"/>
                <w:szCs w:val="18"/>
              </w:rPr>
              <w:t xml:space="preserve">Le Secrétariat vérifiera dans les prochaines 48 heures que les auteurs des propositions et leurs soutiens proviennent de la même région. </w:t>
            </w:r>
          </w:p>
          <w:p w14:paraId="32425E8A" w14:textId="77777777" w:rsidR="001F4EB3" w:rsidRPr="001F4EB3" w:rsidRDefault="001F4EB3" w:rsidP="001F4EB3">
            <w:pPr>
              <w:jc w:val="both"/>
              <w:rPr>
                <w:rFonts w:ascii="Arial" w:hAnsi="Arial" w:cs="Arial"/>
                <w:sz w:val="18"/>
                <w:szCs w:val="18"/>
              </w:rPr>
            </w:pPr>
            <w:r w:rsidRPr="001F4EB3">
              <w:rPr>
                <w:rFonts w:ascii="Arial" w:hAnsi="Arial" w:cs="Arial"/>
                <w:sz w:val="18"/>
                <w:szCs w:val="18"/>
              </w:rPr>
              <w:lastRenderedPageBreak/>
              <w:t xml:space="preserve">Teresa Patricio demande si des lettres de soutien sont nécessaires. Peter Philipps précise que 3 lettres de soutien sont requises par le règlement intérieur, toutes devant provenir de pays différents, et 2 des 3 devant provenir du même pays que le candidat. </w:t>
            </w:r>
          </w:p>
          <w:p w14:paraId="3731B457" w14:textId="77777777" w:rsidR="001F4EB3" w:rsidRPr="001F4EB3" w:rsidRDefault="001F4EB3" w:rsidP="001F4EB3">
            <w:pPr>
              <w:jc w:val="both"/>
              <w:rPr>
                <w:rFonts w:ascii="Arial" w:hAnsi="Arial" w:cs="Arial"/>
                <w:sz w:val="18"/>
                <w:szCs w:val="18"/>
              </w:rPr>
            </w:pPr>
          </w:p>
          <w:p w14:paraId="08E05024" w14:textId="77777777" w:rsidR="001F4EB3" w:rsidRPr="001F4EB3" w:rsidRDefault="001F4EB3" w:rsidP="001F4EB3">
            <w:pPr>
              <w:jc w:val="both"/>
              <w:rPr>
                <w:rFonts w:ascii="Arial" w:hAnsi="Arial" w:cs="Arial"/>
                <w:sz w:val="18"/>
                <w:szCs w:val="18"/>
              </w:rPr>
            </w:pPr>
            <w:r w:rsidRPr="001F4EB3">
              <w:rPr>
                <w:rFonts w:ascii="Arial" w:hAnsi="Arial" w:cs="Arial"/>
                <w:sz w:val="18"/>
                <w:szCs w:val="18"/>
              </w:rPr>
              <w:t>Les soutiens doivent être envoyés par courrier électronique au Secrétariat.</w:t>
            </w:r>
          </w:p>
          <w:p w14:paraId="206F2316" w14:textId="77777777" w:rsidR="001F4EB3" w:rsidRPr="001F4EB3" w:rsidRDefault="001F4EB3" w:rsidP="001F4EB3">
            <w:pPr>
              <w:jc w:val="both"/>
              <w:rPr>
                <w:rFonts w:ascii="Arial" w:hAnsi="Arial" w:cs="Arial"/>
                <w:sz w:val="18"/>
                <w:szCs w:val="18"/>
              </w:rPr>
            </w:pPr>
            <w:r w:rsidRPr="001F4EB3">
              <w:rPr>
                <w:rFonts w:ascii="Arial" w:hAnsi="Arial" w:cs="Arial"/>
                <w:sz w:val="18"/>
                <w:szCs w:val="18"/>
              </w:rPr>
              <w:t>Gaia Jungeblodt lit une question posée par ICOMOS Belgique : un Comité national peut-il soutenir plusieurs candidats ?  La réponse est oui à condition qu'ils soient de la même région que le candidat.</w:t>
            </w:r>
          </w:p>
          <w:p w14:paraId="62A1CAB2" w14:textId="77777777" w:rsidR="001F4EB3" w:rsidRPr="001F4EB3" w:rsidRDefault="001F4EB3" w:rsidP="001F4EB3">
            <w:pPr>
              <w:jc w:val="both"/>
              <w:rPr>
                <w:rFonts w:ascii="Arial" w:hAnsi="Arial" w:cs="Arial"/>
                <w:sz w:val="18"/>
                <w:szCs w:val="18"/>
              </w:rPr>
            </w:pPr>
          </w:p>
          <w:p w14:paraId="73EA0858" w14:textId="77777777" w:rsidR="001F4EB3" w:rsidRPr="001F4EB3" w:rsidRDefault="001F4EB3" w:rsidP="001F4EB3">
            <w:pPr>
              <w:jc w:val="both"/>
              <w:rPr>
                <w:rFonts w:ascii="Arial" w:hAnsi="Arial" w:cs="Arial"/>
                <w:sz w:val="18"/>
                <w:szCs w:val="18"/>
              </w:rPr>
            </w:pPr>
            <w:r w:rsidRPr="001F4EB3">
              <w:rPr>
                <w:rFonts w:ascii="Arial" w:hAnsi="Arial" w:cs="Arial"/>
                <w:sz w:val="18"/>
                <w:szCs w:val="18"/>
              </w:rPr>
              <w:t>Les nominations supplémentaires de VP (acceptées par les candidats) sont Adriana Careaga (Uruguay), Zeynep Gül Unal (Turquie), Nupur Prothi (Inde), Cyrill von Planta (Autriche)</w:t>
            </w:r>
          </w:p>
          <w:p w14:paraId="744F1792" w14:textId="77777777" w:rsidR="001F4EB3" w:rsidRPr="001F4EB3" w:rsidRDefault="001F4EB3" w:rsidP="001F4EB3">
            <w:pPr>
              <w:jc w:val="both"/>
              <w:rPr>
                <w:rFonts w:ascii="Arial" w:hAnsi="Arial" w:cs="Arial"/>
                <w:sz w:val="18"/>
                <w:szCs w:val="18"/>
              </w:rPr>
            </w:pPr>
            <w:r w:rsidRPr="001F4EB3">
              <w:rPr>
                <w:rFonts w:ascii="Arial" w:hAnsi="Arial" w:cs="Arial"/>
                <w:sz w:val="18"/>
                <w:szCs w:val="18"/>
              </w:rPr>
              <w:t>Toshiyuki Kono les félicite.</w:t>
            </w:r>
          </w:p>
          <w:p w14:paraId="6078F919" w14:textId="77777777" w:rsidR="001F4EB3" w:rsidRDefault="001F4EB3" w:rsidP="001F4EB3">
            <w:pPr>
              <w:jc w:val="both"/>
              <w:rPr>
                <w:rFonts w:ascii="Arial" w:hAnsi="Arial" w:cs="Arial"/>
                <w:sz w:val="18"/>
                <w:szCs w:val="18"/>
              </w:rPr>
            </w:pPr>
          </w:p>
          <w:p w14:paraId="194822C5" w14:textId="3CFA115D" w:rsidR="001F4EB3" w:rsidRPr="001F4EB3" w:rsidRDefault="001F4EB3" w:rsidP="001F4EB3">
            <w:pPr>
              <w:jc w:val="both"/>
              <w:rPr>
                <w:rFonts w:ascii="Arial" w:hAnsi="Arial" w:cs="Arial"/>
                <w:sz w:val="18"/>
                <w:szCs w:val="18"/>
              </w:rPr>
            </w:pPr>
            <w:r w:rsidRPr="001F4EB3">
              <w:rPr>
                <w:rFonts w:ascii="Arial" w:hAnsi="Arial" w:cs="Arial"/>
                <w:sz w:val="18"/>
                <w:szCs w:val="18"/>
              </w:rPr>
              <w:t xml:space="preserve">Gaia Jungeblodt rappelle les règles de nomination des vice-présidents dans le fil de discussion : </w:t>
            </w:r>
          </w:p>
          <w:p w14:paraId="7F6A943D" w14:textId="77777777" w:rsidR="001F4EB3" w:rsidRPr="001F4EB3" w:rsidRDefault="001F4EB3" w:rsidP="001F4EB3">
            <w:pPr>
              <w:jc w:val="both"/>
              <w:rPr>
                <w:rFonts w:ascii="Arial" w:hAnsi="Arial" w:cs="Arial"/>
                <w:sz w:val="18"/>
                <w:szCs w:val="18"/>
              </w:rPr>
            </w:pPr>
            <w:r w:rsidRPr="001F4EB3">
              <w:rPr>
                <w:rFonts w:ascii="Arial" w:hAnsi="Arial" w:cs="Arial"/>
                <w:sz w:val="18"/>
                <w:szCs w:val="18"/>
              </w:rPr>
              <w:t>« a. lettre du proposant [pour le poste au Bureau] signée par un membre de l'ICOMOS ; b. lettres d'appui d'au moins trois autres membres de l'ICOMOS d'au moins trois pays autres que celui du proposant ; dans le cas des nominations au poste de vice-président, le proposant et au moins deux des appuis doivent être issus de pays de la région dans laquelle se trouve le pays du candidat. »</w:t>
            </w:r>
          </w:p>
          <w:p w14:paraId="36C5DC9A" w14:textId="77777777" w:rsidR="001F4EB3" w:rsidRPr="001F4EB3" w:rsidRDefault="001F4EB3" w:rsidP="001F4EB3">
            <w:pPr>
              <w:jc w:val="both"/>
              <w:rPr>
                <w:rFonts w:ascii="Arial" w:hAnsi="Arial" w:cs="Arial"/>
                <w:sz w:val="18"/>
                <w:szCs w:val="18"/>
              </w:rPr>
            </w:pPr>
          </w:p>
          <w:p w14:paraId="68DFEF66" w14:textId="00FE75CE" w:rsidR="00725E84" w:rsidRPr="001F4EB3" w:rsidRDefault="001F4EB3" w:rsidP="001F4EB3">
            <w:pPr>
              <w:jc w:val="both"/>
              <w:rPr>
                <w:rFonts w:ascii="Arial" w:hAnsi="Arial" w:cs="Arial"/>
                <w:sz w:val="18"/>
                <w:szCs w:val="18"/>
              </w:rPr>
            </w:pPr>
            <w:r w:rsidRPr="001F4EB3">
              <w:rPr>
                <w:rFonts w:ascii="Arial" w:hAnsi="Arial" w:cs="Arial"/>
                <w:sz w:val="18"/>
                <w:szCs w:val="18"/>
              </w:rPr>
              <w:t>En fin de séquence, Cyrill von Planta (ICOMOS Autriche) retire sa candidature. Trois candidates restent donc en lice.</w:t>
            </w:r>
          </w:p>
        </w:tc>
        <w:tc>
          <w:tcPr>
            <w:tcW w:w="850" w:type="dxa"/>
            <w:gridSpan w:val="2"/>
            <w:tcMar>
              <w:top w:w="57" w:type="dxa"/>
              <w:bottom w:w="57" w:type="dxa"/>
            </w:tcMar>
          </w:tcPr>
          <w:p w14:paraId="71F0095F" w14:textId="6EA1C972" w:rsidR="00D34B35" w:rsidRPr="001F4EB3" w:rsidRDefault="00D34B35" w:rsidP="00CC218A">
            <w:pPr>
              <w:jc w:val="both"/>
              <w:rPr>
                <w:rFonts w:ascii="Arial" w:hAnsi="Arial" w:cs="Arial"/>
                <w:b/>
                <w:sz w:val="18"/>
                <w:szCs w:val="18"/>
              </w:rPr>
            </w:pPr>
          </w:p>
        </w:tc>
        <w:tc>
          <w:tcPr>
            <w:tcW w:w="709" w:type="dxa"/>
            <w:gridSpan w:val="2"/>
            <w:tcMar>
              <w:top w:w="57" w:type="dxa"/>
              <w:bottom w:w="57" w:type="dxa"/>
            </w:tcMar>
          </w:tcPr>
          <w:p w14:paraId="20A4823E" w14:textId="77777777" w:rsidR="00D34B35" w:rsidRPr="001F4EB3" w:rsidRDefault="00D34B35" w:rsidP="00CC218A">
            <w:pPr>
              <w:jc w:val="both"/>
              <w:rPr>
                <w:rFonts w:ascii="Arial" w:hAnsi="Arial" w:cs="Arial"/>
                <w:b/>
                <w:sz w:val="18"/>
                <w:szCs w:val="18"/>
              </w:rPr>
            </w:pPr>
          </w:p>
        </w:tc>
        <w:tc>
          <w:tcPr>
            <w:tcW w:w="969" w:type="dxa"/>
          </w:tcPr>
          <w:p w14:paraId="62253A65" w14:textId="77777777" w:rsidR="00D34B35" w:rsidRPr="001F4EB3" w:rsidRDefault="00D34B35" w:rsidP="00CC218A">
            <w:pPr>
              <w:jc w:val="both"/>
              <w:rPr>
                <w:rFonts w:ascii="Arial" w:hAnsi="Arial" w:cs="Arial"/>
                <w:b/>
                <w:sz w:val="18"/>
                <w:szCs w:val="18"/>
              </w:rPr>
            </w:pPr>
          </w:p>
        </w:tc>
      </w:tr>
      <w:tr w:rsidR="00D34B35" w:rsidRPr="005D540B" w14:paraId="124FB5F5" w14:textId="77777777" w:rsidTr="00CC218A">
        <w:trPr>
          <w:trHeight w:val="227"/>
        </w:trPr>
        <w:tc>
          <w:tcPr>
            <w:tcW w:w="680" w:type="dxa"/>
            <w:tcMar>
              <w:top w:w="57" w:type="dxa"/>
              <w:bottom w:w="57" w:type="dxa"/>
            </w:tcMar>
          </w:tcPr>
          <w:p w14:paraId="7032C15F" w14:textId="0F339B34" w:rsidR="00D34B35" w:rsidRPr="005D540B" w:rsidRDefault="00D34B35" w:rsidP="00CC218A">
            <w:pPr>
              <w:jc w:val="both"/>
              <w:rPr>
                <w:rFonts w:ascii="Arial" w:hAnsi="Arial" w:cs="Arial"/>
                <w:b/>
                <w:sz w:val="18"/>
                <w:szCs w:val="18"/>
                <w:lang w:val="en-GB"/>
              </w:rPr>
            </w:pPr>
            <w:r w:rsidRPr="005D540B">
              <w:rPr>
                <w:rFonts w:ascii="Arial" w:hAnsi="Arial" w:cs="Arial"/>
                <w:b/>
                <w:sz w:val="18"/>
                <w:szCs w:val="18"/>
                <w:lang w:val="en-GB"/>
              </w:rPr>
              <w:lastRenderedPageBreak/>
              <w:t>5</w:t>
            </w:r>
          </w:p>
        </w:tc>
        <w:tc>
          <w:tcPr>
            <w:tcW w:w="3119" w:type="dxa"/>
            <w:tcMar>
              <w:top w:w="57" w:type="dxa"/>
              <w:bottom w:w="57" w:type="dxa"/>
            </w:tcMar>
          </w:tcPr>
          <w:p w14:paraId="66315A16" w14:textId="4D1F45C2" w:rsidR="00D34B35" w:rsidRPr="005D540B" w:rsidRDefault="00B8065B" w:rsidP="00CC218A">
            <w:pPr>
              <w:jc w:val="both"/>
              <w:rPr>
                <w:rFonts w:ascii="Arial" w:hAnsi="Arial" w:cs="Arial"/>
                <w:b/>
                <w:sz w:val="18"/>
                <w:szCs w:val="18"/>
              </w:rPr>
            </w:pPr>
            <w:r w:rsidRPr="005D540B">
              <w:rPr>
                <w:rFonts w:ascii="Arial" w:hAnsi="Arial" w:cs="Arial"/>
                <w:b/>
                <w:sz w:val="18"/>
                <w:szCs w:val="18"/>
              </w:rPr>
              <w:t>Rapport sur le triennat 2017 – 2020 et adoption des comptes annuels</w:t>
            </w:r>
          </w:p>
        </w:tc>
        <w:tc>
          <w:tcPr>
            <w:tcW w:w="8529" w:type="dxa"/>
            <w:tcMar>
              <w:top w:w="57" w:type="dxa"/>
              <w:bottom w:w="57" w:type="dxa"/>
            </w:tcMar>
          </w:tcPr>
          <w:p w14:paraId="0E59F282" w14:textId="5E1B8842" w:rsidR="00D34B35" w:rsidRPr="005D540B" w:rsidRDefault="008C4305" w:rsidP="00CC218A">
            <w:pPr>
              <w:jc w:val="both"/>
              <w:rPr>
                <w:rFonts w:ascii="Arial" w:hAnsi="Arial" w:cs="Arial"/>
                <w:sz w:val="18"/>
                <w:szCs w:val="18"/>
              </w:rPr>
            </w:pPr>
            <w:r w:rsidRPr="005D540B">
              <w:rPr>
                <w:rFonts w:ascii="Arial" w:hAnsi="Arial" w:cs="Arial"/>
                <w:sz w:val="18"/>
                <w:szCs w:val="18"/>
              </w:rPr>
              <w:t>Saania Niar</w:t>
            </w:r>
            <w:r w:rsidR="00AE2110" w:rsidRPr="005D540B">
              <w:rPr>
                <w:rFonts w:ascii="Arial" w:hAnsi="Arial" w:cs="Arial"/>
                <w:sz w:val="18"/>
                <w:szCs w:val="18"/>
              </w:rPr>
              <w:t xml:space="preserve"> (ICOMOS Algérie) </w:t>
            </w:r>
            <w:r w:rsidRPr="005D540B">
              <w:rPr>
                <w:rFonts w:ascii="Arial" w:hAnsi="Arial" w:cs="Arial"/>
                <w:sz w:val="18"/>
                <w:szCs w:val="18"/>
              </w:rPr>
              <w:t xml:space="preserve"> introduit la session en rappelant tout le travail effectué depuis la dernière Assemblée générale triennale à Delhi en 2017.</w:t>
            </w:r>
          </w:p>
        </w:tc>
        <w:tc>
          <w:tcPr>
            <w:tcW w:w="850" w:type="dxa"/>
            <w:gridSpan w:val="2"/>
            <w:tcMar>
              <w:top w:w="57" w:type="dxa"/>
              <w:bottom w:w="57" w:type="dxa"/>
            </w:tcMar>
          </w:tcPr>
          <w:p w14:paraId="2BB92A03" w14:textId="396CF691" w:rsidR="00D34B35" w:rsidRPr="005D540B" w:rsidRDefault="00D34B35" w:rsidP="00CC218A">
            <w:pPr>
              <w:jc w:val="both"/>
              <w:rPr>
                <w:rFonts w:ascii="Arial" w:hAnsi="Arial" w:cs="Arial"/>
                <w:b/>
                <w:sz w:val="18"/>
                <w:szCs w:val="18"/>
              </w:rPr>
            </w:pPr>
          </w:p>
        </w:tc>
        <w:tc>
          <w:tcPr>
            <w:tcW w:w="709" w:type="dxa"/>
            <w:gridSpan w:val="2"/>
            <w:tcMar>
              <w:top w:w="57" w:type="dxa"/>
              <w:bottom w:w="57" w:type="dxa"/>
            </w:tcMar>
          </w:tcPr>
          <w:p w14:paraId="798D852F" w14:textId="77777777" w:rsidR="00D34B35" w:rsidRPr="005D540B" w:rsidRDefault="00D34B35" w:rsidP="00CC218A">
            <w:pPr>
              <w:jc w:val="both"/>
              <w:rPr>
                <w:rFonts w:ascii="Arial" w:hAnsi="Arial" w:cs="Arial"/>
                <w:b/>
                <w:sz w:val="18"/>
                <w:szCs w:val="18"/>
              </w:rPr>
            </w:pPr>
          </w:p>
        </w:tc>
        <w:tc>
          <w:tcPr>
            <w:tcW w:w="969" w:type="dxa"/>
          </w:tcPr>
          <w:p w14:paraId="453B62F2" w14:textId="77777777" w:rsidR="00D34B35" w:rsidRPr="005D540B" w:rsidRDefault="00D34B35" w:rsidP="00CC218A">
            <w:pPr>
              <w:jc w:val="both"/>
              <w:rPr>
                <w:rFonts w:ascii="Arial" w:hAnsi="Arial" w:cs="Arial"/>
                <w:b/>
                <w:sz w:val="18"/>
                <w:szCs w:val="18"/>
              </w:rPr>
            </w:pPr>
          </w:p>
        </w:tc>
      </w:tr>
      <w:tr w:rsidR="00D34B35" w:rsidRPr="005D540B" w14:paraId="0A2B5563" w14:textId="77777777" w:rsidTr="00CC218A">
        <w:trPr>
          <w:trHeight w:val="227"/>
        </w:trPr>
        <w:tc>
          <w:tcPr>
            <w:tcW w:w="680" w:type="dxa"/>
            <w:tcMar>
              <w:top w:w="57" w:type="dxa"/>
              <w:bottom w:w="57" w:type="dxa"/>
            </w:tcMar>
          </w:tcPr>
          <w:p w14:paraId="17043BE4" w14:textId="4E267E1D" w:rsidR="00D34B35" w:rsidRPr="005D540B" w:rsidRDefault="00D34B35" w:rsidP="00CC218A">
            <w:pPr>
              <w:jc w:val="both"/>
              <w:rPr>
                <w:rFonts w:ascii="Arial" w:hAnsi="Arial" w:cs="Arial"/>
                <w:sz w:val="18"/>
                <w:szCs w:val="18"/>
                <w:lang w:val="en-GB"/>
              </w:rPr>
            </w:pPr>
            <w:r w:rsidRPr="005D540B">
              <w:rPr>
                <w:rFonts w:ascii="Arial" w:hAnsi="Arial" w:cs="Arial"/>
                <w:sz w:val="18"/>
                <w:szCs w:val="18"/>
                <w:lang w:val="en-GB"/>
              </w:rPr>
              <w:t>5-1</w:t>
            </w:r>
          </w:p>
        </w:tc>
        <w:tc>
          <w:tcPr>
            <w:tcW w:w="3119" w:type="dxa"/>
            <w:tcMar>
              <w:top w:w="57" w:type="dxa"/>
              <w:bottom w:w="57" w:type="dxa"/>
            </w:tcMar>
          </w:tcPr>
          <w:p w14:paraId="2A361581" w14:textId="40AB37BA" w:rsidR="00D34B35" w:rsidRPr="005D540B" w:rsidRDefault="00B8065B" w:rsidP="00CC218A">
            <w:pPr>
              <w:jc w:val="both"/>
              <w:rPr>
                <w:rFonts w:ascii="Arial" w:hAnsi="Arial" w:cs="Arial"/>
                <w:sz w:val="18"/>
                <w:szCs w:val="20"/>
              </w:rPr>
            </w:pPr>
            <w:r w:rsidRPr="005D540B">
              <w:rPr>
                <w:rFonts w:ascii="Arial" w:hAnsi="Arial" w:cs="Arial"/>
                <w:sz w:val="18"/>
                <w:szCs w:val="20"/>
              </w:rPr>
              <w:t>Rapport du Président de l’ICOMOS</w:t>
            </w:r>
          </w:p>
        </w:tc>
        <w:tc>
          <w:tcPr>
            <w:tcW w:w="8529" w:type="dxa"/>
            <w:tcMar>
              <w:top w:w="57" w:type="dxa"/>
              <w:bottom w:w="57" w:type="dxa"/>
            </w:tcMar>
          </w:tcPr>
          <w:p w14:paraId="6ED70ABA" w14:textId="39C1AC25" w:rsidR="001A489F" w:rsidRPr="005D540B" w:rsidRDefault="00AE2110" w:rsidP="00CC218A">
            <w:pPr>
              <w:jc w:val="both"/>
              <w:rPr>
                <w:rFonts w:ascii="Arial" w:hAnsi="Arial" w:cs="Arial"/>
                <w:sz w:val="18"/>
                <w:szCs w:val="18"/>
              </w:rPr>
            </w:pPr>
            <w:r w:rsidRPr="005D540B">
              <w:rPr>
                <w:rFonts w:ascii="Arial" w:hAnsi="Arial" w:cs="Arial"/>
                <w:sz w:val="18"/>
                <w:szCs w:val="18"/>
              </w:rPr>
              <w:t>Toshiyuki Kono fait le b</w:t>
            </w:r>
            <w:r w:rsidR="000D143D" w:rsidRPr="005D540B">
              <w:rPr>
                <w:rFonts w:ascii="Arial" w:hAnsi="Arial" w:cs="Arial"/>
                <w:sz w:val="18"/>
                <w:szCs w:val="18"/>
              </w:rPr>
              <w:t xml:space="preserve">ilan de ses trois années </w:t>
            </w:r>
            <w:r w:rsidR="001A489F" w:rsidRPr="005D540B">
              <w:rPr>
                <w:rFonts w:ascii="Arial" w:hAnsi="Arial" w:cs="Arial"/>
                <w:sz w:val="18"/>
                <w:szCs w:val="18"/>
              </w:rPr>
              <w:t xml:space="preserve">de </w:t>
            </w:r>
            <w:r w:rsidR="000D143D" w:rsidRPr="005D540B">
              <w:rPr>
                <w:rFonts w:ascii="Arial" w:hAnsi="Arial" w:cs="Arial"/>
                <w:sz w:val="18"/>
                <w:szCs w:val="18"/>
              </w:rPr>
              <w:t>mandat</w:t>
            </w:r>
            <w:r w:rsidR="001A489F" w:rsidRPr="005D540B">
              <w:rPr>
                <w:rFonts w:ascii="Arial" w:hAnsi="Arial" w:cs="Arial"/>
                <w:sz w:val="18"/>
                <w:szCs w:val="18"/>
              </w:rPr>
              <w:t xml:space="preserve">ure </w:t>
            </w:r>
            <w:r w:rsidR="000D143D" w:rsidRPr="005D540B">
              <w:rPr>
                <w:rFonts w:ascii="Arial" w:hAnsi="Arial" w:cs="Arial"/>
                <w:sz w:val="18"/>
                <w:szCs w:val="18"/>
              </w:rPr>
              <w:t xml:space="preserve"> (2017-2020). Il présente son rapport moral, lequel est joint </w:t>
            </w:r>
            <w:r w:rsidR="000D143D" w:rsidRPr="00AA7DEC">
              <w:rPr>
                <w:rFonts w:ascii="Arial" w:hAnsi="Arial" w:cs="Arial"/>
                <w:b/>
                <w:sz w:val="18"/>
                <w:szCs w:val="18"/>
              </w:rPr>
              <w:t xml:space="preserve">en annexe </w:t>
            </w:r>
            <w:r w:rsidR="00AA7DEC" w:rsidRPr="00AA7DEC">
              <w:rPr>
                <w:rFonts w:ascii="Arial" w:hAnsi="Arial" w:cs="Arial"/>
                <w:b/>
                <w:sz w:val="18"/>
                <w:szCs w:val="18"/>
              </w:rPr>
              <w:t>B</w:t>
            </w:r>
            <w:r w:rsidR="00AA7DEC">
              <w:rPr>
                <w:rFonts w:ascii="Arial" w:hAnsi="Arial" w:cs="Arial"/>
                <w:sz w:val="18"/>
                <w:szCs w:val="18"/>
              </w:rPr>
              <w:t xml:space="preserve"> </w:t>
            </w:r>
            <w:r w:rsidR="000D143D" w:rsidRPr="005D540B">
              <w:rPr>
                <w:rFonts w:ascii="Arial" w:hAnsi="Arial" w:cs="Arial"/>
                <w:sz w:val="18"/>
                <w:szCs w:val="18"/>
              </w:rPr>
              <w:t xml:space="preserve">au présent procès-verbal. </w:t>
            </w:r>
          </w:p>
          <w:p w14:paraId="478D4F2A" w14:textId="77777777" w:rsidR="001A489F" w:rsidRPr="005D540B" w:rsidRDefault="001A489F" w:rsidP="00CC218A">
            <w:pPr>
              <w:jc w:val="both"/>
              <w:rPr>
                <w:rFonts w:ascii="Arial" w:hAnsi="Arial" w:cs="Arial"/>
                <w:sz w:val="18"/>
                <w:szCs w:val="18"/>
              </w:rPr>
            </w:pPr>
          </w:p>
          <w:p w14:paraId="44A3A30F" w14:textId="6F1B5A08" w:rsidR="009E635E" w:rsidRPr="009E635E" w:rsidRDefault="00B6524D" w:rsidP="009E635E">
            <w:pPr>
              <w:jc w:val="both"/>
              <w:rPr>
                <w:rFonts w:ascii="Arial" w:hAnsi="Arial" w:cs="Arial"/>
                <w:sz w:val="18"/>
                <w:szCs w:val="18"/>
              </w:rPr>
            </w:pPr>
            <w:r w:rsidRPr="005D540B">
              <w:rPr>
                <w:rFonts w:ascii="Arial" w:hAnsi="Arial" w:cs="Arial"/>
                <w:sz w:val="18"/>
                <w:szCs w:val="18"/>
              </w:rPr>
              <w:t xml:space="preserve"> Il se félicite</w:t>
            </w:r>
            <w:r w:rsidR="000D143D" w:rsidRPr="005D540B">
              <w:rPr>
                <w:rFonts w:ascii="Arial" w:hAnsi="Arial" w:cs="Arial"/>
                <w:sz w:val="18"/>
                <w:szCs w:val="18"/>
              </w:rPr>
              <w:t xml:space="preserve"> de la modernisation apportée aux méthodes de travail, en particulier </w:t>
            </w:r>
            <w:r w:rsidR="001A489F" w:rsidRPr="005D540B">
              <w:rPr>
                <w:rFonts w:ascii="Arial" w:hAnsi="Arial" w:cs="Arial"/>
                <w:sz w:val="18"/>
                <w:szCs w:val="18"/>
              </w:rPr>
              <w:t xml:space="preserve">de </w:t>
            </w:r>
            <w:r w:rsidR="000D143D" w:rsidRPr="005D540B">
              <w:rPr>
                <w:rFonts w:ascii="Arial" w:hAnsi="Arial" w:cs="Arial"/>
                <w:sz w:val="18"/>
                <w:szCs w:val="18"/>
              </w:rPr>
              <w:t>la mise en place de réunions par</w:t>
            </w:r>
            <w:r w:rsidR="00B40B4C">
              <w:rPr>
                <w:rFonts w:ascii="Arial" w:hAnsi="Arial" w:cs="Arial"/>
                <w:sz w:val="18"/>
                <w:szCs w:val="18"/>
              </w:rPr>
              <w:t xml:space="preserve"> </w:t>
            </w:r>
            <w:r w:rsidR="000D143D" w:rsidRPr="005D540B">
              <w:rPr>
                <w:rFonts w:ascii="Arial" w:hAnsi="Arial" w:cs="Arial"/>
                <w:sz w:val="18"/>
                <w:szCs w:val="18"/>
              </w:rPr>
              <w:t xml:space="preserve"> zoom depuis 2018, ce qui a permis à </w:t>
            </w:r>
            <w:r w:rsidR="009E635E" w:rsidRPr="005D540B">
              <w:rPr>
                <w:rFonts w:ascii="Arial" w:hAnsi="Arial" w:cs="Arial"/>
                <w:sz w:val="18"/>
                <w:szCs w:val="18"/>
              </w:rPr>
              <w:t>l’ICOMOS de</w:t>
            </w:r>
            <w:r w:rsidR="000D143D" w:rsidRPr="005D540B">
              <w:rPr>
                <w:rFonts w:ascii="Arial" w:hAnsi="Arial" w:cs="Arial"/>
                <w:sz w:val="18"/>
                <w:szCs w:val="18"/>
              </w:rPr>
              <w:t xml:space="preserve"> ne pas </w:t>
            </w:r>
            <w:r w:rsidR="001A489F" w:rsidRPr="005D540B">
              <w:rPr>
                <w:rFonts w:ascii="Arial" w:hAnsi="Arial" w:cs="Arial"/>
                <w:sz w:val="18"/>
                <w:szCs w:val="18"/>
              </w:rPr>
              <w:t>être tro</w:t>
            </w:r>
            <w:r w:rsidR="000D143D" w:rsidRPr="005D540B">
              <w:rPr>
                <w:rFonts w:ascii="Arial" w:hAnsi="Arial" w:cs="Arial"/>
                <w:sz w:val="18"/>
                <w:szCs w:val="18"/>
              </w:rPr>
              <w:t>p affecté par la pandémie de Covid 19, de la richesse des échanges au sein du conseil d’administration et de l’ouverture dynamique vers de nouvelles pistes de travail.</w:t>
            </w:r>
            <w:r w:rsidR="009E635E">
              <w:rPr>
                <w:rFonts w:ascii="Arial" w:hAnsi="Arial" w:cs="Arial"/>
                <w:sz w:val="18"/>
                <w:szCs w:val="18"/>
              </w:rPr>
              <w:t xml:space="preserve"> </w:t>
            </w:r>
            <w:r w:rsidR="009E635E" w:rsidRPr="009E635E">
              <w:rPr>
                <w:rFonts w:ascii="Arial" w:hAnsi="Arial" w:cs="Arial"/>
                <w:sz w:val="18"/>
                <w:szCs w:val="18"/>
              </w:rPr>
              <w:t xml:space="preserve">M. Kono mentionne en particulier le travail effectué par les 13 équipes de travail. M. Kono remercie les membres du </w:t>
            </w:r>
            <w:r w:rsidR="00517553" w:rsidRPr="009E635E">
              <w:rPr>
                <w:rFonts w:ascii="Arial" w:hAnsi="Arial" w:cs="Arial"/>
                <w:sz w:val="18"/>
                <w:szCs w:val="18"/>
              </w:rPr>
              <w:t xml:space="preserve">Conseil </w:t>
            </w:r>
            <w:r w:rsidR="009E635E" w:rsidRPr="009E635E">
              <w:rPr>
                <w:rFonts w:ascii="Arial" w:hAnsi="Arial" w:cs="Arial"/>
                <w:sz w:val="18"/>
                <w:szCs w:val="18"/>
              </w:rPr>
              <w:t xml:space="preserve">d'administration, et en particulier ceux qui partent à la retraite, pour leur travail. Il annonce qu'une nouvelle équipe spéciale </w:t>
            </w:r>
            <w:r w:rsidR="00517553">
              <w:rPr>
                <w:rFonts w:ascii="Arial" w:hAnsi="Arial" w:cs="Arial"/>
                <w:sz w:val="18"/>
                <w:szCs w:val="18"/>
              </w:rPr>
              <w:t>dédiée au</w:t>
            </w:r>
            <w:r w:rsidR="009E635E" w:rsidRPr="009E635E">
              <w:rPr>
                <w:rFonts w:ascii="Arial" w:hAnsi="Arial" w:cs="Arial"/>
                <w:sz w:val="18"/>
                <w:szCs w:val="18"/>
              </w:rPr>
              <w:t xml:space="preserve"> COVID-19 a été créée en mai 2020.  </w:t>
            </w:r>
          </w:p>
          <w:p w14:paraId="54B35BAD" w14:textId="77777777" w:rsidR="009E635E" w:rsidRPr="009E635E" w:rsidRDefault="009E635E" w:rsidP="009E635E">
            <w:pPr>
              <w:jc w:val="both"/>
              <w:rPr>
                <w:rFonts w:ascii="Arial" w:hAnsi="Arial" w:cs="Arial"/>
                <w:sz w:val="18"/>
                <w:szCs w:val="18"/>
              </w:rPr>
            </w:pPr>
          </w:p>
          <w:p w14:paraId="7FD0E4E5" w14:textId="77777777" w:rsidR="009E635E" w:rsidRPr="009E635E" w:rsidRDefault="009E635E" w:rsidP="009E635E">
            <w:pPr>
              <w:jc w:val="both"/>
              <w:rPr>
                <w:rFonts w:ascii="Arial" w:hAnsi="Arial" w:cs="Arial"/>
                <w:sz w:val="18"/>
                <w:szCs w:val="18"/>
              </w:rPr>
            </w:pPr>
            <w:r w:rsidRPr="009E635E">
              <w:rPr>
                <w:rFonts w:ascii="Arial" w:hAnsi="Arial" w:cs="Arial"/>
                <w:sz w:val="18"/>
                <w:szCs w:val="18"/>
              </w:rPr>
              <w:t xml:space="preserve">En 2019, il propose l'outil d'un écosystème pour revisiter et réévaluer le fonctionnement de l'ICOMOS, avec ses spécificités en tant qu'organisation à but non lucratif. </w:t>
            </w:r>
          </w:p>
          <w:p w14:paraId="0BEA185C" w14:textId="0759EA48" w:rsidR="009E635E" w:rsidRPr="009E635E" w:rsidRDefault="009E635E" w:rsidP="009E635E">
            <w:pPr>
              <w:jc w:val="both"/>
              <w:rPr>
                <w:rFonts w:ascii="Arial" w:hAnsi="Arial" w:cs="Arial"/>
                <w:sz w:val="18"/>
                <w:szCs w:val="18"/>
              </w:rPr>
            </w:pPr>
            <w:r w:rsidRPr="009E635E">
              <w:rPr>
                <w:rFonts w:ascii="Arial" w:hAnsi="Arial" w:cs="Arial"/>
                <w:sz w:val="18"/>
                <w:szCs w:val="18"/>
              </w:rPr>
              <w:t xml:space="preserve">La confiance, la compétence et la diversité partagées des membres de l'ICOMOS en font une communauté patrimoniale d'une richesse unique. Chaque CN et </w:t>
            </w:r>
            <w:r w:rsidR="00B40B4C">
              <w:rPr>
                <w:rFonts w:ascii="Arial" w:hAnsi="Arial" w:cs="Arial"/>
                <w:sz w:val="18"/>
                <w:szCs w:val="18"/>
              </w:rPr>
              <w:t xml:space="preserve">chaque </w:t>
            </w:r>
            <w:r w:rsidRPr="009E635E">
              <w:rPr>
                <w:rFonts w:ascii="Arial" w:hAnsi="Arial" w:cs="Arial"/>
                <w:sz w:val="18"/>
                <w:szCs w:val="18"/>
              </w:rPr>
              <w:t>CSI sont également des clés de ce</w:t>
            </w:r>
            <w:r w:rsidR="00517553">
              <w:rPr>
                <w:rFonts w:ascii="Arial" w:hAnsi="Arial" w:cs="Arial"/>
                <w:sz w:val="18"/>
                <w:szCs w:val="18"/>
              </w:rPr>
              <w:t>t</w:t>
            </w:r>
            <w:r w:rsidRPr="009E635E">
              <w:rPr>
                <w:rFonts w:ascii="Arial" w:hAnsi="Arial" w:cs="Arial"/>
                <w:sz w:val="18"/>
                <w:szCs w:val="18"/>
              </w:rPr>
              <w:t xml:space="preserve"> écosystème. Nous avons parmi nous, estime-t-il, une richesse d'expertise et de vastes réseaux dans la communauté du patrimoine. Ce capital social est l'un des atouts les plus importants sur lequel nous devrions capitaliser, en </w:t>
            </w:r>
            <w:r w:rsidR="00517553">
              <w:rPr>
                <w:rFonts w:ascii="Arial" w:hAnsi="Arial" w:cs="Arial"/>
                <w:sz w:val="18"/>
                <w:szCs w:val="18"/>
              </w:rPr>
              <w:t>f</w:t>
            </w:r>
            <w:r w:rsidRPr="009E635E">
              <w:rPr>
                <w:rFonts w:ascii="Arial" w:hAnsi="Arial" w:cs="Arial"/>
                <w:sz w:val="18"/>
                <w:szCs w:val="18"/>
              </w:rPr>
              <w:t xml:space="preserve">acilitant l'échange d'informations vers l'extérieur. </w:t>
            </w:r>
          </w:p>
          <w:p w14:paraId="2EB53BF1" w14:textId="77777777" w:rsidR="009E635E" w:rsidRPr="009E635E" w:rsidRDefault="009E635E" w:rsidP="009E635E">
            <w:pPr>
              <w:jc w:val="both"/>
              <w:rPr>
                <w:rFonts w:ascii="Arial" w:hAnsi="Arial" w:cs="Arial"/>
                <w:sz w:val="18"/>
                <w:szCs w:val="18"/>
              </w:rPr>
            </w:pPr>
          </w:p>
          <w:p w14:paraId="79C96111" w14:textId="0983236C" w:rsidR="009E635E" w:rsidRPr="009E635E" w:rsidRDefault="009E635E" w:rsidP="009E635E">
            <w:pPr>
              <w:jc w:val="both"/>
              <w:rPr>
                <w:rFonts w:ascii="Arial" w:hAnsi="Arial" w:cs="Arial"/>
                <w:sz w:val="18"/>
                <w:szCs w:val="18"/>
              </w:rPr>
            </w:pPr>
            <w:r w:rsidRPr="009E635E">
              <w:rPr>
                <w:rFonts w:ascii="Arial" w:hAnsi="Arial" w:cs="Arial"/>
                <w:sz w:val="18"/>
                <w:szCs w:val="18"/>
              </w:rPr>
              <w:t xml:space="preserve">Toshiyuki Kono </w:t>
            </w:r>
            <w:r w:rsidR="00517553">
              <w:rPr>
                <w:rFonts w:ascii="Arial" w:hAnsi="Arial" w:cs="Arial"/>
                <w:sz w:val="18"/>
                <w:szCs w:val="18"/>
              </w:rPr>
              <w:t>se félicite de</w:t>
            </w:r>
            <w:r w:rsidRPr="009E635E">
              <w:rPr>
                <w:rFonts w:ascii="Arial" w:hAnsi="Arial" w:cs="Arial"/>
                <w:sz w:val="18"/>
                <w:szCs w:val="18"/>
              </w:rPr>
              <w:t xml:space="preserve"> la création du groupe de travail sur les professionnels émergents au cours de l'été 2017. Sa première réunion physique a eu lieu à Delhi. Vague au départ, cette notion de PE est </w:t>
            </w:r>
            <w:r w:rsidRPr="009E635E">
              <w:rPr>
                <w:rFonts w:ascii="Arial" w:hAnsi="Arial" w:cs="Arial"/>
                <w:sz w:val="18"/>
                <w:szCs w:val="18"/>
              </w:rPr>
              <w:lastRenderedPageBreak/>
              <w:t xml:space="preserve">désormais bien ancrée et est entrée dans une nouvelle phase d'activité dynamique (cf. webinaires), permettant des échanges intergénérationnels. Bien qu'ils soient efficaces et actifs, </w:t>
            </w:r>
            <w:r w:rsidR="00517553">
              <w:rPr>
                <w:rFonts w:ascii="Arial" w:hAnsi="Arial" w:cs="Arial"/>
                <w:sz w:val="18"/>
                <w:szCs w:val="18"/>
              </w:rPr>
              <w:t>les professionnels émergents</w:t>
            </w:r>
            <w:r w:rsidRPr="009E635E">
              <w:rPr>
                <w:rFonts w:ascii="Arial" w:hAnsi="Arial" w:cs="Arial"/>
                <w:sz w:val="18"/>
                <w:szCs w:val="18"/>
              </w:rPr>
              <w:t xml:space="preserve"> ont encore besoin d'encouragements et de soutien.</w:t>
            </w:r>
          </w:p>
          <w:p w14:paraId="3D9DC52F" w14:textId="77777777" w:rsidR="009E635E" w:rsidRPr="009E635E" w:rsidRDefault="009E635E" w:rsidP="009E635E">
            <w:pPr>
              <w:jc w:val="both"/>
              <w:rPr>
                <w:rFonts w:ascii="Arial" w:hAnsi="Arial" w:cs="Arial"/>
                <w:sz w:val="18"/>
                <w:szCs w:val="18"/>
              </w:rPr>
            </w:pPr>
          </w:p>
          <w:p w14:paraId="68A2673A" w14:textId="054DA2C1" w:rsidR="009E635E" w:rsidRPr="009E635E" w:rsidRDefault="00B40B4C" w:rsidP="009E635E">
            <w:pPr>
              <w:jc w:val="both"/>
              <w:rPr>
                <w:rFonts w:ascii="Arial" w:hAnsi="Arial" w:cs="Arial"/>
                <w:sz w:val="18"/>
                <w:szCs w:val="18"/>
              </w:rPr>
            </w:pPr>
            <w:r>
              <w:rPr>
                <w:rFonts w:ascii="Arial" w:hAnsi="Arial" w:cs="Arial"/>
                <w:sz w:val="18"/>
                <w:szCs w:val="18"/>
              </w:rPr>
              <w:t>Deux c</w:t>
            </w:r>
            <w:r w:rsidR="00517553" w:rsidRPr="009E635E">
              <w:rPr>
                <w:rFonts w:ascii="Arial" w:hAnsi="Arial" w:cs="Arial"/>
                <w:sz w:val="18"/>
                <w:szCs w:val="18"/>
              </w:rPr>
              <w:t xml:space="preserve">omités </w:t>
            </w:r>
            <w:r w:rsidR="009E635E" w:rsidRPr="009E635E">
              <w:rPr>
                <w:rFonts w:ascii="Arial" w:hAnsi="Arial" w:cs="Arial"/>
                <w:sz w:val="18"/>
                <w:szCs w:val="18"/>
              </w:rPr>
              <w:t xml:space="preserve">nationaux ont été réorganisés avec l'aide de M. Kono, </w:t>
            </w:r>
            <w:r w:rsidR="00517553">
              <w:rPr>
                <w:rFonts w:ascii="Arial" w:hAnsi="Arial" w:cs="Arial"/>
                <w:sz w:val="18"/>
                <w:szCs w:val="18"/>
              </w:rPr>
              <w:t xml:space="preserve">et </w:t>
            </w:r>
            <w:r>
              <w:rPr>
                <w:rFonts w:ascii="Arial" w:hAnsi="Arial" w:cs="Arial"/>
                <w:sz w:val="18"/>
                <w:szCs w:val="18"/>
              </w:rPr>
              <w:t>deux comités nationaux  ont été</w:t>
            </w:r>
            <w:r w:rsidR="009E635E" w:rsidRPr="009E635E">
              <w:rPr>
                <w:rFonts w:ascii="Arial" w:hAnsi="Arial" w:cs="Arial"/>
                <w:sz w:val="18"/>
                <w:szCs w:val="18"/>
              </w:rPr>
              <w:t xml:space="preserve"> </w:t>
            </w:r>
            <w:r w:rsidR="00517553">
              <w:rPr>
                <w:rFonts w:ascii="Arial" w:hAnsi="Arial" w:cs="Arial"/>
                <w:sz w:val="18"/>
                <w:szCs w:val="18"/>
              </w:rPr>
              <w:t>mis sur pied</w:t>
            </w:r>
            <w:r w:rsidR="009E635E" w:rsidRPr="009E635E">
              <w:rPr>
                <w:rFonts w:ascii="Arial" w:hAnsi="Arial" w:cs="Arial"/>
                <w:sz w:val="18"/>
                <w:szCs w:val="18"/>
              </w:rPr>
              <w:t xml:space="preserve"> à partir de zéro</w:t>
            </w:r>
            <w:r w:rsidR="00517553">
              <w:rPr>
                <w:rFonts w:ascii="Arial" w:hAnsi="Arial" w:cs="Arial"/>
                <w:sz w:val="18"/>
                <w:szCs w:val="18"/>
              </w:rPr>
              <w:t xml:space="preserve">, tandis </w:t>
            </w:r>
            <w:r w:rsidR="00D9151B">
              <w:rPr>
                <w:rFonts w:ascii="Arial" w:hAnsi="Arial" w:cs="Arial"/>
                <w:sz w:val="18"/>
                <w:szCs w:val="18"/>
              </w:rPr>
              <w:t xml:space="preserve">que </w:t>
            </w:r>
            <w:r w:rsidR="00D9151B" w:rsidRPr="009E635E">
              <w:rPr>
                <w:rFonts w:ascii="Arial" w:hAnsi="Arial" w:cs="Arial"/>
                <w:sz w:val="18"/>
                <w:szCs w:val="18"/>
              </w:rPr>
              <w:t>de</w:t>
            </w:r>
            <w:r w:rsidR="009E635E" w:rsidRPr="009E635E">
              <w:rPr>
                <w:rFonts w:ascii="Arial" w:hAnsi="Arial" w:cs="Arial"/>
                <w:sz w:val="18"/>
                <w:szCs w:val="18"/>
              </w:rPr>
              <w:t xml:space="preserve"> nouveaux CN sont en cours de création dans les régions du sud. Dans ce contexte, M. Kono se félicite du plan triennal et scientifique pour 2021-2023 adopté par le Conseil scientifique, qui invite à se concentrer sur le développement de l'action de l'ICOMOS en matière de changement climatique. Pour lui, c'est un bon exemple d'un écosystème sain à l'œuvre, dont les composants se développent</w:t>
            </w:r>
            <w:r w:rsidR="00517553">
              <w:rPr>
                <w:rFonts w:ascii="Arial" w:hAnsi="Arial" w:cs="Arial"/>
                <w:sz w:val="18"/>
                <w:szCs w:val="18"/>
              </w:rPr>
              <w:t xml:space="preserve"> individuellement</w:t>
            </w:r>
            <w:r w:rsidR="009E635E" w:rsidRPr="009E635E">
              <w:rPr>
                <w:rFonts w:ascii="Arial" w:hAnsi="Arial" w:cs="Arial"/>
                <w:sz w:val="18"/>
                <w:szCs w:val="18"/>
              </w:rPr>
              <w:t xml:space="preserve"> et</w:t>
            </w:r>
            <w:r w:rsidR="00517553">
              <w:rPr>
                <w:rFonts w:ascii="Arial" w:hAnsi="Arial" w:cs="Arial"/>
                <w:sz w:val="18"/>
                <w:szCs w:val="18"/>
              </w:rPr>
              <w:t>,</w:t>
            </w:r>
            <w:r w:rsidR="009E635E" w:rsidRPr="009E635E">
              <w:rPr>
                <w:rFonts w:ascii="Arial" w:hAnsi="Arial" w:cs="Arial"/>
                <w:sz w:val="18"/>
                <w:szCs w:val="18"/>
              </w:rPr>
              <w:t xml:space="preserve"> interagiss</w:t>
            </w:r>
            <w:r w:rsidR="00517553">
              <w:rPr>
                <w:rFonts w:ascii="Arial" w:hAnsi="Arial" w:cs="Arial"/>
                <w:sz w:val="18"/>
                <w:szCs w:val="18"/>
              </w:rPr>
              <w:t>a</w:t>
            </w:r>
            <w:r w:rsidR="009E635E" w:rsidRPr="009E635E">
              <w:rPr>
                <w:rFonts w:ascii="Arial" w:hAnsi="Arial" w:cs="Arial"/>
                <w:sz w:val="18"/>
                <w:szCs w:val="18"/>
              </w:rPr>
              <w:t>nt de manière fructueuse, renfor</w:t>
            </w:r>
            <w:r w:rsidR="00517553">
              <w:rPr>
                <w:rFonts w:ascii="Arial" w:hAnsi="Arial" w:cs="Arial"/>
                <w:sz w:val="18"/>
                <w:szCs w:val="18"/>
              </w:rPr>
              <w:t>ce</w:t>
            </w:r>
            <w:r w:rsidR="009E635E" w:rsidRPr="009E635E">
              <w:rPr>
                <w:rFonts w:ascii="Arial" w:hAnsi="Arial" w:cs="Arial"/>
                <w:sz w:val="18"/>
                <w:szCs w:val="18"/>
              </w:rPr>
              <w:t>nt le système</w:t>
            </w:r>
            <w:r w:rsidR="00517553">
              <w:rPr>
                <w:rFonts w:ascii="Arial" w:hAnsi="Arial" w:cs="Arial"/>
                <w:sz w:val="18"/>
                <w:szCs w:val="18"/>
              </w:rPr>
              <w:t xml:space="preserve"> tout entier</w:t>
            </w:r>
            <w:r w:rsidR="009E635E" w:rsidRPr="009E635E">
              <w:rPr>
                <w:rFonts w:ascii="Arial" w:hAnsi="Arial" w:cs="Arial"/>
                <w:sz w:val="18"/>
                <w:szCs w:val="18"/>
              </w:rPr>
              <w:t>.</w:t>
            </w:r>
          </w:p>
          <w:p w14:paraId="395EFD07" w14:textId="77777777" w:rsidR="009E635E" w:rsidRPr="009E635E" w:rsidRDefault="009E635E" w:rsidP="009E635E">
            <w:pPr>
              <w:jc w:val="both"/>
              <w:rPr>
                <w:rFonts w:ascii="Arial" w:hAnsi="Arial" w:cs="Arial"/>
                <w:sz w:val="18"/>
                <w:szCs w:val="18"/>
              </w:rPr>
            </w:pPr>
          </w:p>
          <w:p w14:paraId="0C1DD109" w14:textId="77777777" w:rsidR="009E635E" w:rsidRPr="009E635E" w:rsidRDefault="009E635E" w:rsidP="009E635E">
            <w:pPr>
              <w:jc w:val="both"/>
              <w:rPr>
                <w:rFonts w:ascii="Arial" w:hAnsi="Arial" w:cs="Arial"/>
                <w:sz w:val="18"/>
                <w:szCs w:val="18"/>
              </w:rPr>
            </w:pPr>
            <w:r w:rsidRPr="009E635E">
              <w:rPr>
                <w:rFonts w:ascii="Arial" w:hAnsi="Arial" w:cs="Arial"/>
                <w:sz w:val="18"/>
                <w:szCs w:val="18"/>
              </w:rPr>
              <w:t xml:space="preserve">M. Kono remercie M. Andrew Potts d'avoir dirigé les travaux du groupe de travail de l'ICOMOS sur le changement climatique et le patrimoine et espère qu'il continuera à jouer un rôle central dans le prochain plan triennal. </w:t>
            </w:r>
          </w:p>
          <w:p w14:paraId="6EE8F16D" w14:textId="77777777" w:rsidR="009E635E" w:rsidRPr="009E635E" w:rsidRDefault="009E635E" w:rsidP="009E635E">
            <w:pPr>
              <w:jc w:val="both"/>
              <w:rPr>
                <w:rFonts w:ascii="Arial" w:hAnsi="Arial" w:cs="Arial"/>
                <w:sz w:val="18"/>
                <w:szCs w:val="18"/>
              </w:rPr>
            </w:pPr>
          </w:p>
          <w:p w14:paraId="7982D469" w14:textId="7DDDB95F" w:rsidR="009E635E" w:rsidRPr="009E635E" w:rsidRDefault="009E635E" w:rsidP="009E635E">
            <w:pPr>
              <w:jc w:val="both"/>
              <w:rPr>
                <w:rFonts w:ascii="Arial" w:hAnsi="Arial" w:cs="Arial"/>
                <w:sz w:val="18"/>
                <w:szCs w:val="18"/>
              </w:rPr>
            </w:pPr>
            <w:r w:rsidRPr="009E635E">
              <w:rPr>
                <w:rFonts w:ascii="Arial" w:hAnsi="Arial" w:cs="Arial"/>
                <w:sz w:val="18"/>
                <w:szCs w:val="18"/>
              </w:rPr>
              <w:t>Un écosystème sain doit être prêt à réagir à l'impact de facteurs externes</w:t>
            </w:r>
            <w:r w:rsidR="00B40B4C">
              <w:rPr>
                <w:rFonts w:ascii="Arial" w:hAnsi="Arial" w:cs="Arial"/>
                <w:sz w:val="18"/>
                <w:szCs w:val="18"/>
              </w:rPr>
              <w:t>, le</w:t>
            </w:r>
            <w:r w:rsidRPr="009E635E">
              <w:rPr>
                <w:rFonts w:ascii="Arial" w:hAnsi="Arial" w:cs="Arial"/>
                <w:sz w:val="18"/>
                <w:szCs w:val="18"/>
              </w:rPr>
              <w:t xml:space="preserve">e plus important </w:t>
            </w:r>
            <w:r w:rsidR="00517553">
              <w:rPr>
                <w:rFonts w:ascii="Arial" w:hAnsi="Arial" w:cs="Arial"/>
                <w:sz w:val="18"/>
                <w:szCs w:val="18"/>
              </w:rPr>
              <w:t>étant aujourd’hui</w:t>
            </w:r>
            <w:r w:rsidRPr="009E635E">
              <w:rPr>
                <w:rFonts w:ascii="Arial" w:hAnsi="Arial" w:cs="Arial"/>
                <w:sz w:val="18"/>
                <w:szCs w:val="18"/>
              </w:rPr>
              <w:t xml:space="preserve"> bien sûr la crise</w:t>
            </w:r>
            <w:r w:rsidR="00517553">
              <w:rPr>
                <w:rFonts w:ascii="Arial" w:hAnsi="Arial" w:cs="Arial"/>
                <w:sz w:val="18"/>
                <w:szCs w:val="18"/>
              </w:rPr>
              <w:t xml:space="preserve"> du</w:t>
            </w:r>
            <w:r w:rsidRPr="009E635E">
              <w:rPr>
                <w:rFonts w:ascii="Arial" w:hAnsi="Arial" w:cs="Arial"/>
                <w:sz w:val="18"/>
                <w:szCs w:val="18"/>
              </w:rPr>
              <w:t xml:space="preserve"> COVID-19. Le patrimoine culturel est la pierre angulaire du redressement humain, social et économique. L'ICOMOS </w:t>
            </w:r>
            <w:r w:rsidR="00517553">
              <w:rPr>
                <w:rFonts w:ascii="Arial" w:hAnsi="Arial" w:cs="Arial"/>
                <w:sz w:val="18"/>
                <w:szCs w:val="18"/>
              </w:rPr>
              <w:t>se doit de</w:t>
            </w:r>
            <w:r w:rsidRPr="009E635E">
              <w:rPr>
                <w:rFonts w:ascii="Arial" w:hAnsi="Arial" w:cs="Arial"/>
                <w:sz w:val="18"/>
                <w:szCs w:val="18"/>
              </w:rPr>
              <w:t xml:space="preserve"> prendre la tête d'une approche à long terme afin de faire face aux incertitudes des temps futurs. D'où le groupe de travail sur COVID-19, qui a lancé une première phase d'enquête.</w:t>
            </w:r>
          </w:p>
          <w:p w14:paraId="2B1BBD0D" w14:textId="77777777" w:rsidR="009E635E" w:rsidRPr="009E635E" w:rsidRDefault="009E635E" w:rsidP="009E635E">
            <w:pPr>
              <w:jc w:val="both"/>
              <w:rPr>
                <w:rFonts w:ascii="Arial" w:hAnsi="Arial" w:cs="Arial"/>
                <w:sz w:val="18"/>
                <w:szCs w:val="18"/>
              </w:rPr>
            </w:pPr>
          </w:p>
          <w:p w14:paraId="62306DC4" w14:textId="3E1D6A85" w:rsidR="009E635E" w:rsidRPr="009E635E" w:rsidRDefault="009E635E" w:rsidP="009E635E">
            <w:pPr>
              <w:jc w:val="both"/>
              <w:rPr>
                <w:rFonts w:ascii="Arial" w:hAnsi="Arial" w:cs="Arial"/>
                <w:sz w:val="18"/>
                <w:szCs w:val="18"/>
              </w:rPr>
            </w:pPr>
            <w:r w:rsidRPr="009E635E">
              <w:rPr>
                <w:rFonts w:ascii="Arial" w:hAnsi="Arial" w:cs="Arial"/>
                <w:sz w:val="18"/>
                <w:szCs w:val="18"/>
              </w:rPr>
              <w:t>En ce qui concerne le patrimoine mondial, le Comité du patrimoine mondial a décidé à Bakou (43COM12A paragraphe</w:t>
            </w:r>
            <w:r w:rsidR="00517553">
              <w:rPr>
                <w:rFonts w:ascii="Arial" w:hAnsi="Arial" w:cs="Arial"/>
                <w:sz w:val="18"/>
                <w:szCs w:val="18"/>
              </w:rPr>
              <w:t xml:space="preserve"> </w:t>
            </w:r>
            <w:r w:rsidRPr="009E635E">
              <w:rPr>
                <w:rFonts w:ascii="Arial" w:hAnsi="Arial" w:cs="Arial"/>
                <w:sz w:val="18"/>
                <w:szCs w:val="18"/>
              </w:rPr>
              <w:t xml:space="preserve">13) de maintenir </w:t>
            </w:r>
            <w:r w:rsidR="00517553">
              <w:rPr>
                <w:rFonts w:ascii="Arial" w:hAnsi="Arial" w:cs="Arial"/>
                <w:sz w:val="18"/>
                <w:szCs w:val="18"/>
              </w:rPr>
              <w:t>« </w:t>
            </w:r>
            <w:r w:rsidRPr="009E635E">
              <w:rPr>
                <w:rFonts w:ascii="Arial" w:hAnsi="Arial" w:cs="Arial"/>
                <w:sz w:val="18"/>
                <w:szCs w:val="18"/>
              </w:rPr>
              <w:t>le statu quo concernant la participation de services consultatifs supplémentaires</w:t>
            </w:r>
            <w:r w:rsidR="00517553">
              <w:rPr>
                <w:rFonts w:ascii="Arial" w:hAnsi="Arial" w:cs="Arial"/>
                <w:sz w:val="18"/>
                <w:szCs w:val="18"/>
              </w:rPr>
              <w:t> »</w:t>
            </w:r>
            <w:r w:rsidRPr="009E635E">
              <w:rPr>
                <w:rFonts w:ascii="Arial" w:hAnsi="Arial" w:cs="Arial"/>
                <w:sz w:val="18"/>
                <w:szCs w:val="18"/>
              </w:rPr>
              <w:t>. Le statut de l'ICOMOS a</w:t>
            </w:r>
            <w:r w:rsidR="00B40B4C">
              <w:rPr>
                <w:rFonts w:ascii="Arial" w:hAnsi="Arial" w:cs="Arial"/>
                <w:sz w:val="18"/>
                <w:szCs w:val="18"/>
              </w:rPr>
              <w:t>vait</w:t>
            </w:r>
            <w:r w:rsidRPr="009E635E">
              <w:rPr>
                <w:rFonts w:ascii="Arial" w:hAnsi="Arial" w:cs="Arial"/>
                <w:sz w:val="18"/>
                <w:szCs w:val="18"/>
              </w:rPr>
              <w:t xml:space="preserve"> été menacé pendant plusieurs années, mais grâce au travail de qualité des collègues et du personnel de l'ICOMOS, le Centre du patrimoine mondial a reconnu que l'ICOMOS est toujours un partenaire crédible pour les États parties. L'ICOMOS doit maintenir son expertise et la qualité de son travail dans ce domaine.</w:t>
            </w:r>
            <w:r w:rsidR="00517553">
              <w:rPr>
                <w:rFonts w:ascii="Arial" w:hAnsi="Arial" w:cs="Arial"/>
                <w:sz w:val="18"/>
                <w:szCs w:val="18"/>
              </w:rPr>
              <w:t xml:space="preserve"> Aussi</w:t>
            </w:r>
            <w:r w:rsidRPr="009E635E">
              <w:rPr>
                <w:rFonts w:ascii="Arial" w:hAnsi="Arial" w:cs="Arial"/>
                <w:sz w:val="18"/>
                <w:szCs w:val="18"/>
              </w:rPr>
              <w:t xml:space="preserve"> </w:t>
            </w:r>
            <w:r w:rsidR="00B40B4C">
              <w:rPr>
                <w:rFonts w:ascii="Arial" w:hAnsi="Arial" w:cs="Arial"/>
                <w:sz w:val="18"/>
                <w:szCs w:val="18"/>
              </w:rPr>
              <w:t>six</w:t>
            </w:r>
            <w:r w:rsidRPr="009E635E">
              <w:rPr>
                <w:rFonts w:ascii="Arial" w:hAnsi="Arial" w:cs="Arial"/>
                <w:sz w:val="18"/>
                <w:szCs w:val="18"/>
              </w:rPr>
              <w:t xml:space="preserve"> nouveaux conseillers ont</w:t>
            </w:r>
            <w:r w:rsidR="00517553">
              <w:rPr>
                <w:rFonts w:ascii="Arial" w:hAnsi="Arial" w:cs="Arial"/>
                <w:sz w:val="18"/>
                <w:szCs w:val="18"/>
              </w:rPr>
              <w:t>-ils</w:t>
            </w:r>
            <w:r w:rsidRPr="009E635E">
              <w:rPr>
                <w:rFonts w:ascii="Arial" w:hAnsi="Arial" w:cs="Arial"/>
                <w:sz w:val="18"/>
                <w:szCs w:val="18"/>
              </w:rPr>
              <w:t xml:space="preserve"> été recrutés et </w:t>
            </w:r>
            <w:r w:rsidR="00517553">
              <w:rPr>
                <w:rFonts w:ascii="Arial" w:hAnsi="Arial" w:cs="Arial"/>
                <w:sz w:val="18"/>
                <w:szCs w:val="18"/>
              </w:rPr>
              <w:t>formés</w:t>
            </w:r>
            <w:r w:rsidRPr="009E635E">
              <w:rPr>
                <w:rFonts w:ascii="Arial" w:hAnsi="Arial" w:cs="Arial"/>
                <w:sz w:val="18"/>
                <w:szCs w:val="18"/>
              </w:rPr>
              <w:t xml:space="preserve">. Ils commenceront bientôt et </w:t>
            </w:r>
            <w:r w:rsidR="00517553">
              <w:rPr>
                <w:rFonts w:ascii="Arial" w:hAnsi="Arial" w:cs="Arial"/>
                <w:sz w:val="18"/>
                <w:szCs w:val="18"/>
              </w:rPr>
              <w:t>l’</w:t>
            </w:r>
            <w:r w:rsidRPr="009E635E">
              <w:rPr>
                <w:rFonts w:ascii="Arial" w:hAnsi="Arial" w:cs="Arial"/>
                <w:sz w:val="18"/>
                <w:szCs w:val="18"/>
              </w:rPr>
              <w:t>on attend beaucoup de leurs connaissances et de leur expérience. Un nouvel appel</w:t>
            </w:r>
            <w:r w:rsidR="00517553">
              <w:rPr>
                <w:rFonts w:ascii="Arial" w:hAnsi="Arial" w:cs="Arial"/>
                <w:sz w:val="18"/>
                <w:szCs w:val="18"/>
              </w:rPr>
              <w:t xml:space="preserve"> à contribution</w:t>
            </w:r>
            <w:r w:rsidRPr="009E635E">
              <w:rPr>
                <w:rFonts w:ascii="Arial" w:hAnsi="Arial" w:cs="Arial"/>
                <w:sz w:val="18"/>
                <w:szCs w:val="18"/>
              </w:rPr>
              <w:t xml:space="preserve"> sera bientôt organisé, afin que l'ICOMOS renforce son statut dans le système du patrimoine mondial.</w:t>
            </w:r>
          </w:p>
          <w:p w14:paraId="76EFF46E" w14:textId="77777777" w:rsidR="009E635E" w:rsidRPr="009E635E" w:rsidRDefault="009E635E" w:rsidP="009E635E">
            <w:pPr>
              <w:jc w:val="both"/>
              <w:rPr>
                <w:rFonts w:ascii="Arial" w:hAnsi="Arial" w:cs="Arial"/>
                <w:sz w:val="18"/>
                <w:szCs w:val="18"/>
              </w:rPr>
            </w:pPr>
          </w:p>
          <w:p w14:paraId="6E81264E" w14:textId="4EFBAF85" w:rsidR="009E635E" w:rsidRPr="009E635E" w:rsidRDefault="00517553" w:rsidP="009E635E">
            <w:pPr>
              <w:jc w:val="both"/>
              <w:rPr>
                <w:rFonts w:ascii="Arial" w:hAnsi="Arial" w:cs="Arial"/>
                <w:sz w:val="18"/>
                <w:szCs w:val="18"/>
              </w:rPr>
            </w:pPr>
            <w:r>
              <w:rPr>
                <w:rFonts w:ascii="Arial" w:hAnsi="Arial" w:cs="Arial"/>
                <w:sz w:val="18"/>
                <w:szCs w:val="18"/>
              </w:rPr>
              <w:t xml:space="preserve">Enfin, </w:t>
            </w:r>
            <w:r w:rsidR="009E635E" w:rsidRPr="009E635E">
              <w:rPr>
                <w:rFonts w:ascii="Arial" w:hAnsi="Arial" w:cs="Arial"/>
                <w:sz w:val="18"/>
                <w:szCs w:val="18"/>
              </w:rPr>
              <w:t xml:space="preserve">M. Kono annonce la signature récente d'un protocole d'accord entre le Centre international de conservation de l'ICOMOS - Xi'an et le gouvernement populaire municipal de Xi'an. </w:t>
            </w:r>
          </w:p>
          <w:p w14:paraId="6BA77266" w14:textId="77777777" w:rsidR="009E635E" w:rsidRPr="009E635E" w:rsidRDefault="009E635E" w:rsidP="009E635E">
            <w:pPr>
              <w:jc w:val="both"/>
              <w:rPr>
                <w:rFonts w:ascii="Arial" w:hAnsi="Arial" w:cs="Arial"/>
                <w:sz w:val="18"/>
                <w:szCs w:val="18"/>
              </w:rPr>
            </w:pPr>
          </w:p>
          <w:p w14:paraId="1FB79E0F" w14:textId="24385270" w:rsidR="00B5555A" w:rsidRPr="005D540B" w:rsidRDefault="00B5555A" w:rsidP="006B43F9">
            <w:pPr>
              <w:jc w:val="both"/>
              <w:rPr>
                <w:rFonts w:ascii="Arial" w:hAnsi="Arial" w:cs="Arial"/>
                <w:sz w:val="18"/>
                <w:szCs w:val="18"/>
              </w:rPr>
            </w:pPr>
            <w:r w:rsidRPr="005D540B">
              <w:rPr>
                <w:rFonts w:ascii="Arial" w:hAnsi="Arial" w:cs="Arial"/>
                <w:sz w:val="18"/>
                <w:szCs w:val="18"/>
              </w:rPr>
              <w:t>Au-delà du travail remarquable effectué par l’ICOMOS en tant qu’organe consultatif pour le Patrimoine mondial, au-delà de ses compétences scientifiques et techniques incontestées et mondialement reconnues, l’organisation a su s’ouvrir à des sujets plus vastes.</w:t>
            </w:r>
            <w:r w:rsidR="00537D4F" w:rsidRPr="005D540B">
              <w:rPr>
                <w:rFonts w:ascii="Arial" w:hAnsi="Arial" w:cs="Arial"/>
                <w:sz w:val="18"/>
                <w:szCs w:val="18"/>
              </w:rPr>
              <w:t xml:space="preserve"> </w:t>
            </w:r>
            <w:r w:rsidRPr="005D540B">
              <w:rPr>
                <w:rFonts w:ascii="Arial" w:hAnsi="Arial" w:cs="Arial"/>
                <w:sz w:val="18"/>
                <w:szCs w:val="18"/>
              </w:rPr>
              <w:t xml:space="preserve">La collaboration constante avec les comités nationaux, les comités scientifiques internationaux et les </w:t>
            </w:r>
            <w:r w:rsidR="00537D4F" w:rsidRPr="005D540B">
              <w:rPr>
                <w:rFonts w:ascii="Arial" w:hAnsi="Arial" w:cs="Arial"/>
                <w:sz w:val="18"/>
                <w:szCs w:val="18"/>
              </w:rPr>
              <w:t>groupes</w:t>
            </w:r>
            <w:r w:rsidRPr="005D540B">
              <w:rPr>
                <w:rFonts w:ascii="Arial" w:hAnsi="Arial" w:cs="Arial"/>
                <w:sz w:val="18"/>
                <w:szCs w:val="18"/>
              </w:rPr>
              <w:t xml:space="preserve"> de travail, clés de l’organisation</w:t>
            </w:r>
            <w:r w:rsidR="00537D4F" w:rsidRPr="005D540B">
              <w:rPr>
                <w:rFonts w:ascii="Arial" w:hAnsi="Arial" w:cs="Arial"/>
                <w:sz w:val="18"/>
                <w:szCs w:val="18"/>
              </w:rPr>
              <w:t xml:space="preserve">, </w:t>
            </w:r>
            <w:r w:rsidRPr="005D540B">
              <w:rPr>
                <w:rFonts w:ascii="Arial" w:hAnsi="Arial" w:cs="Arial"/>
                <w:sz w:val="18"/>
                <w:szCs w:val="18"/>
              </w:rPr>
              <w:t xml:space="preserve"> a permis d’</w:t>
            </w:r>
            <w:r w:rsidR="00537D4F" w:rsidRPr="005D540B">
              <w:rPr>
                <w:rFonts w:ascii="Arial" w:hAnsi="Arial" w:cs="Arial"/>
                <w:sz w:val="18"/>
                <w:szCs w:val="18"/>
              </w:rPr>
              <w:t>élargir le champ l</w:t>
            </w:r>
            <w:r w:rsidRPr="005D540B">
              <w:rPr>
                <w:rFonts w:ascii="Arial" w:hAnsi="Arial" w:cs="Arial"/>
                <w:sz w:val="18"/>
                <w:szCs w:val="18"/>
              </w:rPr>
              <w:t xml:space="preserve">es domaines </w:t>
            </w:r>
            <w:r w:rsidR="00537D4F" w:rsidRPr="005D540B">
              <w:rPr>
                <w:rFonts w:ascii="Arial" w:hAnsi="Arial" w:cs="Arial"/>
                <w:sz w:val="18"/>
                <w:szCs w:val="18"/>
              </w:rPr>
              <w:t xml:space="preserve">de réflexion </w:t>
            </w:r>
            <w:r w:rsidRPr="005D540B">
              <w:rPr>
                <w:rFonts w:ascii="Arial" w:hAnsi="Arial" w:cs="Arial"/>
                <w:sz w:val="18"/>
                <w:szCs w:val="18"/>
              </w:rPr>
              <w:t xml:space="preserve">et de s’ouvrir à des thématiques touchant aux problèmes  de société comme le changement climatique, le patrimoine en </w:t>
            </w:r>
            <w:r w:rsidR="00537D4F" w:rsidRPr="005D540B">
              <w:rPr>
                <w:rFonts w:ascii="Arial" w:hAnsi="Arial" w:cs="Arial"/>
                <w:sz w:val="18"/>
                <w:szCs w:val="18"/>
              </w:rPr>
              <w:t>danger</w:t>
            </w:r>
            <w:r w:rsidRPr="005D540B">
              <w:rPr>
                <w:rFonts w:ascii="Arial" w:hAnsi="Arial" w:cs="Arial"/>
                <w:sz w:val="18"/>
                <w:szCs w:val="18"/>
              </w:rPr>
              <w:t xml:space="preserve">, </w:t>
            </w:r>
            <w:r w:rsidR="00537D4F" w:rsidRPr="005D540B">
              <w:rPr>
                <w:rFonts w:ascii="Arial" w:hAnsi="Arial" w:cs="Arial"/>
                <w:sz w:val="18"/>
                <w:szCs w:val="18"/>
              </w:rPr>
              <w:t>les droits de l’homme, la thématique nature/culture, etc. Le dynamisme né au sein des professionnels émergents  laisse penser que ces nouveaux sujets  resteront au cœur des réflexions de l’ICOMOS.</w:t>
            </w:r>
          </w:p>
          <w:p w14:paraId="02CA4636" w14:textId="77777777" w:rsidR="001A489F" w:rsidRPr="005D540B" w:rsidRDefault="001A489F" w:rsidP="00CC218A">
            <w:pPr>
              <w:jc w:val="both"/>
              <w:rPr>
                <w:rFonts w:ascii="Arial" w:hAnsi="Arial" w:cs="Arial"/>
                <w:sz w:val="18"/>
                <w:szCs w:val="18"/>
              </w:rPr>
            </w:pPr>
          </w:p>
          <w:p w14:paraId="2C31B286" w14:textId="098C57A5" w:rsidR="001A489F" w:rsidRPr="005D540B" w:rsidRDefault="001A489F" w:rsidP="00CC218A">
            <w:pPr>
              <w:jc w:val="both"/>
              <w:rPr>
                <w:rFonts w:ascii="Arial" w:hAnsi="Arial" w:cs="Arial"/>
                <w:sz w:val="18"/>
                <w:szCs w:val="18"/>
              </w:rPr>
            </w:pPr>
            <w:r w:rsidRPr="005D540B">
              <w:rPr>
                <w:rFonts w:ascii="Arial" w:hAnsi="Arial" w:cs="Arial"/>
                <w:sz w:val="18"/>
                <w:szCs w:val="18"/>
              </w:rPr>
              <w:lastRenderedPageBreak/>
              <w:t>Il remercie tous les membres de l’ICOMOS pour leur soutien tout au long de son mandat qui a été pour lui une expérience exceptionnelle</w:t>
            </w:r>
            <w:r w:rsidR="003D0541">
              <w:rPr>
                <w:rFonts w:ascii="Arial" w:hAnsi="Arial" w:cs="Arial"/>
                <w:sz w:val="18"/>
                <w:szCs w:val="18"/>
              </w:rPr>
              <w:t> !</w:t>
            </w:r>
          </w:p>
          <w:p w14:paraId="77E3C968" w14:textId="66763604" w:rsidR="000D143D" w:rsidRPr="005D540B" w:rsidRDefault="000D143D" w:rsidP="00CC218A">
            <w:pPr>
              <w:jc w:val="both"/>
              <w:rPr>
                <w:rFonts w:ascii="Arial" w:hAnsi="Arial" w:cs="Arial"/>
                <w:sz w:val="18"/>
                <w:szCs w:val="18"/>
              </w:rPr>
            </w:pPr>
          </w:p>
        </w:tc>
        <w:tc>
          <w:tcPr>
            <w:tcW w:w="850" w:type="dxa"/>
            <w:gridSpan w:val="2"/>
            <w:tcMar>
              <w:top w:w="57" w:type="dxa"/>
              <w:bottom w:w="57" w:type="dxa"/>
            </w:tcMar>
          </w:tcPr>
          <w:p w14:paraId="78B288EC" w14:textId="50213E61" w:rsidR="00D34B35" w:rsidRPr="005D540B" w:rsidRDefault="00B8065B" w:rsidP="00CC218A">
            <w:pPr>
              <w:jc w:val="both"/>
              <w:rPr>
                <w:rFonts w:ascii="Arial" w:hAnsi="Arial" w:cs="Arial"/>
                <w:sz w:val="18"/>
                <w:szCs w:val="18"/>
                <w:lang w:val="en-GB"/>
              </w:rPr>
            </w:pPr>
            <w:r w:rsidRPr="005D540B">
              <w:rPr>
                <w:rFonts w:ascii="Arial" w:hAnsi="Arial" w:cs="Arial"/>
                <w:sz w:val="18"/>
                <w:szCs w:val="18"/>
                <w:lang w:val="en-GB"/>
              </w:rPr>
              <w:lastRenderedPageBreak/>
              <w:t>Statuts</w:t>
            </w:r>
            <w:r w:rsidR="00D34B35" w:rsidRPr="005D540B">
              <w:rPr>
                <w:rFonts w:ascii="Arial" w:hAnsi="Arial" w:cs="Arial"/>
                <w:sz w:val="18"/>
                <w:szCs w:val="18"/>
                <w:lang w:val="en-GB"/>
              </w:rPr>
              <w:t xml:space="preserve"> art 9d1</w:t>
            </w:r>
          </w:p>
        </w:tc>
        <w:tc>
          <w:tcPr>
            <w:tcW w:w="709" w:type="dxa"/>
            <w:gridSpan w:val="2"/>
            <w:tcMar>
              <w:top w:w="57" w:type="dxa"/>
              <w:bottom w:w="57" w:type="dxa"/>
            </w:tcMar>
          </w:tcPr>
          <w:p w14:paraId="743BC689" w14:textId="77777777" w:rsidR="00D34B35" w:rsidRPr="005D540B" w:rsidRDefault="00D34B35" w:rsidP="00CC218A">
            <w:pPr>
              <w:jc w:val="both"/>
              <w:rPr>
                <w:rFonts w:ascii="Arial" w:hAnsi="Arial" w:cs="Arial"/>
                <w:sz w:val="18"/>
                <w:szCs w:val="18"/>
                <w:lang w:val="en-GB"/>
              </w:rPr>
            </w:pPr>
          </w:p>
        </w:tc>
        <w:tc>
          <w:tcPr>
            <w:tcW w:w="969" w:type="dxa"/>
          </w:tcPr>
          <w:p w14:paraId="343C58E7" w14:textId="77777777" w:rsidR="00D34B35" w:rsidRPr="005D540B" w:rsidRDefault="00D34B35" w:rsidP="00CC218A">
            <w:pPr>
              <w:jc w:val="both"/>
              <w:rPr>
                <w:rFonts w:ascii="Arial" w:hAnsi="Arial" w:cs="Arial"/>
                <w:sz w:val="18"/>
                <w:szCs w:val="18"/>
                <w:lang w:val="en-GB"/>
              </w:rPr>
            </w:pPr>
          </w:p>
        </w:tc>
      </w:tr>
      <w:tr w:rsidR="00D34B35" w:rsidRPr="005D540B" w14:paraId="525DC498" w14:textId="77777777" w:rsidTr="00E62FED">
        <w:trPr>
          <w:trHeight w:val="227"/>
        </w:trPr>
        <w:tc>
          <w:tcPr>
            <w:tcW w:w="680" w:type="dxa"/>
            <w:tcMar>
              <w:top w:w="57" w:type="dxa"/>
              <w:bottom w:w="57" w:type="dxa"/>
            </w:tcMar>
          </w:tcPr>
          <w:p w14:paraId="3B7764AC" w14:textId="5A225C8A" w:rsidR="00D34B35" w:rsidRPr="005D540B" w:rsidRDefault="00D34B35" w:rsidP="00CC218A">
            <w:pPr>
              <w:jc w:val="both"/>
              <w:rPr>
                <w:rFonts w:ascii="Arial" w:hAnsi="Arial" w:cs="Arial"/>
                <w:sz w:val="18"/>
                <w:szCs w:val="18"/>
                <w:lang w:val="en-GB"/>
              </w:rPr>
            </w:pPr>
            <w:r w:rsidRPr="005D540B">
              <w:rPr>
                <w:rFonts w:ascii="Arial" w:hAnsi="Arial" w:cs="Arial"/>
                <w:sz w:val="18"/>
                <w:szCs w:val="18"/>
                <w:lang w:val="en-GB"/>
              </w:rPr>
              <w:lastRenderedPageBreak/>
              <w:t>5-2</w:t>
            </w:r>
          </w:p>
        </w:tc>
        <w:tc>
          <w:tcPr>
            <w:tcW w:w="3119" w:type="dxa"/>
            <w:tcMar>
              <w:top w:w="57" w:type="dxa"/>
              <w:bottom w:w="57" w:type="dxa"/>
            </w:tcMar>
          </w:tcPr>
          <w:p w14:paraId="244DB304" w14:textId="30DC4AC5" w:rsidR="00D34B35" w:rsidRPr="005D540B" w:rsidRDefault="00B8065B" w:rsidP="00CC218A">
            <w:pPr>
              <w:jc w:val="both"/>
              <w:rPr>
                <w:rFonts w:ascii="Arial" w:hAnsi="Arial" w:cs="Arial"/>
                <w:sz w:val="18"/>
                <w:szCs w:val="18"/>
              </w:rPr>
            </w:pPr>
            <w:r w:rsidRPr="005D540B">
              <w:rPr>
                <w:rFonts w:ascii="Arial" w:hAnsi="Arial" w:cs="Arial"/>
                <w:sz w:val="18"/>
                <w:szCs w:val="18"/>
              </w:rPr>
              <w:t xml:space="preserve">Rapport du Secrétaire Général de l’ICOMOS sur la mise en </w:t>
            </w:r>
            <w:r w:rsidR="00B6524D" w:rsidRPr="005D540B">
              <w:rPr>
                <w:rFonts w:ascii="Arial" w:hAnsi="Arial" w:cs="Arial"/>
                <w:sz w:val="18"/>
                <w:szCs w:val="18"/>
              </w:rPr>
              <w:t>œuvre</w:t>
            </w:r>
            <w:r w:rsidRPr="005D540B">
              <w:rPr>
                <w:rFonts w:ascii="Arial" w:hAnsi="Arial" w:cs="Arial"/>
                <w:sz w:val="18"/>
                <w:szCs w:val="18"/>
              </w:rPr>
              <w:t xml:space="preserve"> des résolutions de la 19e Assemblée générale</w:t>
            </w:r>
          </w:p>
        </w:tc>
        <w:tc>
          <w:tcPr>
            <w:tcW w:w="8529" w:type="dxa"/>
            <w:tcMar>
              <w:top w:w="57" w:type="dxa"/>
              <w:bottom w:w="57" w:type="dxa"/>
            </w:tcMar>
          </w:tcPr>
          <w:p w14:paraId="028085E0" w14:textId="64AF305E" w:rsidR="00D34B35" w:rsidRPr="005D540B" w:rsidRDefault="001A489F" w:rsidP="006B43F9">
            <w:pPr>
              <w:jc w:val="both"/>
              <w:rPr>
                <w:rFonts w:ascii="Arial" w:hAnsi="Arial" w:cs="Arial"/>
                <w:sz w:val="18"/>
                <w:szCs w:val="18"/>
              </w:rPr>
            </w:pPr>
            <w:r w:rsidRPr="005D540B">
              <w:rPr>
                <w:rFonts w:ascii="Arial" w:hAnsi="Arial" w:cs="Arial"/>
                <w:sz w:val="18"/>
                <w:szCs w:val="18"/>
              </w:rPr>
              <w:t>Peter Philips, secrétaire général de l’ICO</w:t>
            </w:r>
            <w:r w:rsidR="00B5555A" w:rsidRPr="005D540B">
              <w:rPr>
                <w:rFonts w:ascii="Arial" w:hAnsi="Arial" w:cs="Arial"/>
                <w:sz w:val="18"/>
                <w:szCs w:val="18"/>
              </w:rPr>
              <w:t>MOS</w:t>
            </w:r>
            <w:r w:rsidRPr="005D540B">
              <w:rPr>
                <w:rFonts w:ascii="Arial" w:hAnsi="Arial" w:cs="Arial"/>
                <w:sz w:val="18"/>
                <w:szCs w:val="18"/>
              </w:rPr>
              <w:t xml:space="preserve">, fait le bilan de ses trois années de mandature (2017-2020). Il présente son rapport, lequel est joint en </w:t>
            </w:r>
            <w:r w:rsidRPr="00B03CA5">
              <w:rPr>
                <w:rFonts w:ascii="Arial" w:hAnsi="Arial" w:cs="Arial"/>
                <w:b/>
                <w:sz w:val="18"/>
                <w:szCs w:val="18"/>
              </w:rPr>
              <w:t>annexe</w:t>
            </w:r>
            <w:r w:rsidR="00B03CA5" w:rsidRPr="00B03CA5">
              <w:rPr>
                <w:rFonts w:ascii="Arial" w:hAnsi="Arial" w:cs="Arial"/>
                <w:b/>
                <w:sz w:val="18"/>
                <w:szCs w:val="18"/>
              </w:rPr>
              <w:t xml:space="preserve"> </w:t>
            </w:r>
            <w:r w:rsidR="00D9151B">
              <w:rPr>
                <w:rFonts w:ascii="Arial" w:hAnsi="Arial" w:cs="Arial"/>
                <w:b/>
                <w:sz w:val="18"/>
                <w:szCs w:val="18"/>
              </w:rPr>
              <w:t>C</w:t>
            </w:r>
            <w:r w:rsidRPr="005D540B">
              <w:rPr>
                <w:rFonts w:ascii="Arial" w:hAnsi="Arial" w:cs="Arial"/>
                <w:sz w:val="18"/>
                <w:szCs w:val="18"/>
              </w:rPr>
              <w:t xml:space="preserve"> au présent procès-verbal.</w:t>
            </w:r>
          </w:p>
          <w:p w14:paraId="1FBF5A9F" w14:textId="77777777" w:rsidR="00537D4F" w:rsidRPr="005D540B" w:rsidRDefault="00537D4F" w:rsidP="00E51459">
            <w:pPr>
              <w:jc w:val="both"/>
              <w:rPr>
                <w:rFonts w:ascii="Arial" w:hAnsi="Arial" w:cs="Arial"/>
                <w:sz w:val="18"/>
                <w:szCs w:val="18"/>
              </w:rPr>
            </w:pPr>
          </w:p>
          <w:p w14:paraId="6C40532B" w14:textId="5650A635" w:rsidR="00B5555A" w:rsidRPr="005D540B" w:rsidRDefault="001A489F" w:rsidP="00E62FED">
            <w:pPr>
              <w:jc w:val="both"/>
              <w:rPr>
                <w:rFonts w:ascii="Arial" w:hAnsi="Arial" w:cs="Arial"/>
                <w:sz w:val="18"/>
                <w:szCs w:val="18"/>
              </w:rPr>
            </w:pPr>
            <w:r w:rsidRPr="005D540B">
              <w:rPr>
                <w:rFonts w:ascii="Arial" w:hAnsi="Arial" w:cs="Arial"/>
                <w:sz w:val="18"/>
                <w:szCs w:val="18"/>
              </w:rPr>
              <w:t xml:space="preserve">Il fait le point sur l’état d’avancement des </w:t>
            </w:r>
            <w:r w:rsidR="00E62FED" w:rsidRPr="005D540B">
              <w:rPr>
                <w:rFonts w:ascii="Arial" w:hAnsi="Arial" w:cs="Arial"/>
                <w:sz w:val="18"/>
                <w:szCs w:val="18"/>
              </w:rPr>
              <w:t xml:space="preserve">résolutions et programmes arrêtés </w:t>
            </w:r>
            <w:r w:rsidRPr="005D540B">
              <w:rPr>
                <w:rFonts w:ascii="Arial" w:hAnsi="Arial" w:cs="Arial"/>
                <w:sz w:val="18"/>
                <w:szCs w:val="18"/>
              </w:rPr>
              <w:t>lors de l’Assemblée générale de Delhi en 2017, en insistant sur les progrès accomplis pour assurer leur mise en œuvre satisfaisante.</w:t>
            </w:r>
          </w:p>
          <w:p w14:paraId="3B2DA43A" w14:textId="0CDA6513" w:rsidR="001A489F" w:rsidRPr="005D540B" w:rsidRDefault="001A489F" w:rsidP="00E62FED">
            <w:pPr>
              <w:jc w:val="both"/>
              <w:rPr>
                <w:rFonts w:ascii="Arial" w:hAnsi="Arial" w:cs="Arial"/>
                <w:sz w:val="18"/>
                <w:szCs w:val="18"/>
              </w:rPr>
            </w:pPr>
            <w:r w:rsidRPr="005D540B">
              <w:rPr>
                <w:rFonts w:ascii="Arial" w:hAnsi="Arial" w:cs="Arial"/>
                <w:sz w:val="18"/>
                <w:szCs w:val="18"/>
              </w:rPr>
              <w:t xml:space="preserve"> Les principales actions abouties concernent :</w:t>
            </w:r>
          </w:p>
          <w:p w14:paraId="650FE62F" w14:textId="4BB4EE8A" w:rsidR="00B5555A" w:rsidRPr="005D540B" w:rsidRDefault="00B5555A" w:rsidP="009900EB">
            <w:pPr>
              <w:pStyle w:val="Paragraphedeliste"/>
              <w:numPr>
                <w:ilvl w:val="0"/>
                <w:numId w:val="7"/>
              </w:numPr>
              <w:jc w:val="both"/>
              <w:rPr>
                <w:rFonts w:ascii="Arial" w:hAnsi="Arial" w:cs="Arial"/>
                <w:sz w:val="18"/>
                <w:szCs w:val="18"/>
              </w:rPr>
            </w:pPr>
            <w:r w:rsidRPr="005D540B">
              <w:rPr>
                <w:rFonts w:ascii="Arial" w:hAnsi="Arial" w:cs="Arial"/>
                <w:sz w:val="18"/>
                <w:szCs w:val="18"/>
              </w:rPr>
              <w:t>la mise en œuvre des 35 résolutions prises à Delhi ;</w:t>
            </w:r>
          </w:p>
          <w:p w14:paraId="0BF97500" w14:textId="2E5C0C4B" w:rsidR="001A489F" w:rsidRPr="005D540B" w:rsidRDefault="001A489F" w:rsidP="009900EB">
            <w:pPr>
              <w:pStyle w:val="Paragraphedeliste"/>
              <w:numPr>
                <w:ilvl w:val="0"/>
                <w:numId w:val="7"/>
              </w:numPr>
              <w:jc w:val="both"/>
              <w:rPr>
                <w:rFonts w:ascii="Arial" w:hAnsi="Arial" w:cs="Arial"/>
                <w:sz w:val="18"/>
                <w:szCs w:val="18"/>
              </w:rPr>
            </w:pPr>
            <w:r w:rsidRPr="005D540B">
              <w:rPr>
                <w:rFonts w:ascii="Arial" w:hAnsi="Arial" w:cs="Arial"/>
                <w:sz w:val="18"/>
                <w:szCs w:val="18"/>
              </w:rPr>
              <w:t xml:space="preserve">la mise en œuvre du </w:t>
            </w:r>
            <w:r w:rsidR="00B5555A" w:rsidRPr="005D540B">
              <w:rPr>
                <w:rFonts w:ascii="Arial" w:hAnsi="Arial" w:cs="Arial"/>
                <w:sz w:val="18"/>
                <w:szCs w:val="18"/>
              </w:rPr>
              <w:t>programme triennal ;</w:t>
            </w:r>
          </w:p>
          <w:p w14:paraId="66AF7A55" w14:textId="004D9803" w:rsidR="001A489F" w:rsidRPr="005D540B" w:rsidRDefault="00B5555A" w:rsidP="009900EB">
            <w:pPr>
              <w:pStyle w:val="Paragraphedeliste"/>
              <w:numPr>
                <w:ilvl w:val="0"/>
                <w:numId w:val="7"/>
              </w:numPr>
              <w:jc w:val="both"/>
              <w:rPr>
                <w:rFonts w:ascii="Arial" w:hAnsi="Arial" w:cs="Arial"/>
                <w:sz w:val="18"/>
                <w:szCs w:val="18"/>
              </w:rPr>
            </w:pPr>
            <w:r w:rsidRPr="005D540B">
              <w:rPr>
                <w:rFonts w:ascii="Arial" w:hAnsi="Arial" w:cs="Arial"/>
                <w:sz w:val="18"/>
                <w:szCs w:val="18"/>
              </w:rPr>
              <w:t xml:space="preserve">la </w:t>
            </w:r>
            <w:r w:rsidR="001A489F" w:rsidRPr="005D540B">
              <w:rPr>
                <w:rFonts w:ascii="Arial" w:hAnsi="Arial" w:cs="Arial"/>
                <w:sz w:val="18"/>
                <w:szCs w:val="18"/>
              </w:rPr>
              <w:t>mise en œuvre des principes éthiques</w:t>
            </w:r>
            <w:r w:rsidRPr="005D540B">
              <w:rPr>
                <w:rFonts w:ascii="Arial" w:hAnsi="Arial" w:cs="Arial"/>
                <w:sz w:val="18"/>
                <w:szCs w:val="18"/>
              </w:rPr>
              <w:t> ;</w:t>
            </w:r>
          </w:p>
          <w:p w14:paraId="7241DFDB" w14:textId="5C7D28B9" w:rsidR="001A489F" w:rsidRPr="005D540B" w:rsidRDefault="001A489F" w:rsidP="009900EB">
            <w:pPr>
              <w:pStyle w:val="Paragraphedeliste"/>
              <w:numPr>
                <w:ilvl w:val="0"/>
                <w:numId w:val="7"/>
              </w:numPr>
              <w:jc w:val="both"/>
              <w:rPr>
                <w:rFonts w:ascii="Arial" w:hAnsi="Arial" w:cs="Arial"/>
                <w:sz w:val="18"/>
                <w:szCs w:val="18"/>
              </w:rPr>
            </w:pPr>
            <w:r w:rsidRPr="005D540B">
              <w:rPr>
                <w:rFonts w:ascii="Arial" w:hAnsi="Arial" w:cs="Arial"/>
                <w:sz w:val="18"/>
                <w:szCs w:val="18"/>
              </w:rPr>
              <w:t xml:space="preserve">mise en œuvre du </w:t>
            </w:r>
            <w:r w:rsidR="00B5555A" w:rsidRPr="005D540B">
              <w:rPr>
                <w:rFonts w:ascii="Arial" w:hAnsi="Arial" w:cs="Arial"/>
                <w:sz w:val="18"/>
                <w:szCs w:val="18"/>
              </w:rPr>
              <w:t>multilinguisme</w:t>
            </w:r>
            <w:r w:rsidRPr="005D540B">
              <w:rPr>
                <w:rFonts w:ascii="Arial" w:hAnsi="Arial" w:cs="Arial"/>
                <w:sz w:val="18"/>
                <w:szCs w:val="18"/>
              </w:rPr>
              <w:t xml:space="preserve"> et </w:t>
            </w:r>
            <w:r w:rsidR="00B5555A" w:rsidRPr="005D540B">
              <w:rPr>
                <w:rFonts w:ascii="Arial" w:hAnsi="Arial" w:cs="Arial"/>
                <w:sz w:val="18"/>
                <w:szCs w:val="18"/>
              </w:rPr>
              <w:t>l’</w:t>
            </w:r>
            <w:r w:rsidRPr="005D540B">
              <w:rPr>
                <w:rFonts w:ascii="Arial" w:hAnsi="Arial" w:cs="Arial"/>
                <w:sz w:val="18"/>
                <w:szCs w:val="18"/>
              </w:rPr>
              <w:t>attention attachée à la préservation de la diversité culturelle</w:t>
            </w:r>
            <w:r w:rsidR="00537D4F" w:rsidRPr="005D540B">
              <w:rPr>
                <w:rFonts w:ascii="Arial" w:hAnsi="Arial" w:cs="Arial"/>
                <w:sz w:val="18"/>
                <w:szCs w:val="18"/>
              </w:rPr>
              <w:t>.</w:t>
            </w:r>
          </w:p>
          <w:p w14:paraId="48901B58" w14:textId="77777777" w:rsidR="00537D4F" w:rsidRPr="005D540B" w:rsidRDefault="00537D4F" w:rsidP="00006DC1">
            <w:pPr>
              <w:pStyle w:val="Paragraphedeliste"/>
              <w:jc w:val="both"/>
              <w:rPr>
                <w:rFonts w:ascii="Arial" w:hAnsi="Arial" w:cs="Arial"/>
                <w:sz w:val="18"/>
                <w:szCs w:val="18"/>
              </w:rPr>
            </w:pPr>
          </w:p>
          <w:p w14:paraId="2B7FBC41" w14:textId="5B11E3AA" w:rsidR="001A489F" w:rsidRPr="005D540B" w:rsidRDefault="00B5555A" w:rsidP="00006DC1">
            <w:pPr>
              <w:jc w:val="both"/>
              <w:rPr>
                <w:rFonts w:ascii="Arial" w:hAnsi="Arial" w:cs="Arial"/>
                <w:sz w:val="18"/>
                <w:szCs w:val="18"/>
              </w:rPr>
            </w:pPr>
            <w:r w:rsidRPr="005D540B">
              <w:rPr>
                <w:rFonts w:ascii="Arial" w:hAnsi="Arial" w:cs="Arial"/>
                <w:sz w:val="18"/>
                <w:szCs w:val="18"/>
              </w:rPr>
              <w:t>Il remercie tout particulièrement d’équipe du Secrétariat International qui a toujours été un soutien sur lequel il a pu s’appuyer sans défaillance</w:t>
            </w:r>
            <w:r w:rsidR="00537D4F" w:rsidRPr="005D540B">
              <w:rPr>
                <w:rFonts w:ascii="Arial" w:hAnsi="Arial" w:cs="Arial"/>
                <w:sz w:val="18"/>
                <w:szCs w:val="18"/>
              </w:rPr>
              <w:t xml:space="preserve"> et </w:t>
            </w:r>
            <w:r w:rsidR="00B40B4C">
              <w:rPr>
                <w:rFonts w:ascii="Arial" w:hAnsi="Arial" w:cs="Arial"/>
                <w:sz w:val="18"/>
                <w:szCs w:val="18"/>
              </w:rPr>
              <w:t xml:space="preserve">tout </w:t>
            </w:r>
            <w:r w:rsidR="00537D4F" w:rsidRPr="005D540B">
              <w:rPr>
                <w:rFonts w:ascii="Arial" w:hAnsi="Arial" w:cs="Arial"/>
                <w:sz w:val="18"/>
                <w:szCs w:val="18"/>
              </w:rPr>
              <w:t>particulièrement cette année</w:t>
            </w:r>
            <w:r w:rsidR="00B40B4C">
              <w:rPr>
                <w:rFonts w:ascii="Arial" w:hAnsi="Arial" w:cs="Arial"/>
                <w:sz w:val="18"/>
                <w:szCs w:val="18"/>
              </w:rPr>
              <w:t>,</w:t>
            </w:r>
            <w:r w:rsidR="00537D4F" w:rsidRPr="005D540B">
              <w:rPr>
                <w:rFonts w:ascii="Arial" w:hAnsi="Arial" w:cs="Arial"/>
                <w:sz w:val="18"/>
                <w:szCs w:val="18"/>
              </w:rPr>
              <w:t xml:space="preserve"> avec l’organisation de l’Assemblée générale virtuelle pour cause de pandémie.</w:t>
            </w:r>
          </w:p>
          <w:p w14:paraId="53D97831" w14:textId="75596B91" w:rsidR="001A489F" w:rsidRPr="005D540B" w:rsidRDefault="001A489F" w:rsidP="00CC218A">
            <w:pPr>
              <w:jc w:val="both"/>
              <w:rPr>
                <w:rFonts w:ascii="Arial" w:hAnsi="Arial" w:cs="Arial"/>
                <w:sz w:val="18"/>
                <w:szCs w:val="18"/>
              </w:rPr>
            </w:pPr>
          </w:p>
        </w:tc>
        <w:tc>
          <w:tcPr>
            <w:tcW w:w="850" w:type="dxa"/>
            <w:gridSpan w:val="2"/>
            <w:tcMar>
              <w:top w:w="57" w:type="dxa"/>
              <w:bottom w:w="57" w:type="dxa"/>
            </w:tcMar>
          </w:tcPr>
          <w:p w14:paraId="58E4E48A" w14:textId="70587FBF" w:rsidR="00D34B35" w:rsidRPr="005D540B" w:rsidRDefault="00B8065B" w:rsidP="00CC218A">
            <w:pPr>
              <w:jc w:val="both"/>
              <w:rPr>
                <w:rFonts w:ascii="Arial" w:hAnsi="Arial" w:cs="Arial"/>
                <w:sz w:val="18"/>
                <w:szCs w:val="18"/>
                <w:lang w:val="en-GB"/>
              </w:rPr>
            </w:pPr>
            <w:r w:rsidRPr="005D540B">
              <w:rPr>
                <w:rFonts w:ascii="Arial" w:hAnsi="Arial" w:cs="Arial"/>
                <w:sz w:val="18"/>
                <w:szCs w:val="18"/>
                <w:lang w:val="en-GB"/>
              </w:rPr>
              <w:t xml:space="preserve">Règl. intérieur </w:t>
            </w:r>
            <w:r w:rsidR="00D34B35" w:rsidRPr="005D540B">
              <w:rPr>
                <w:rFonts w:ascii="Arial" w:hAnsi="Arial" w:cs="Arial"/>
                <w:sz w:val="18"/>
                <w:szCs w:val="18"/>
                <w:lang w:val="en-GB"/>
              </w:rPr>
              <w:t>art 57</w:t>
            </w:r>
          </w:p>
        </w:tc>
        <w:tc>
          <w:tcPr>
            <w:tcW w:w="709" w:type="dxa"/>
            <w:gridSpan w:val="2"/>
            <w:tcMar>
              <w:top w:w="57" w:type="dxa"/>
              <w:bottom w:w="57" w:type="dxa"/>
            </w:tcMar>
          </w:tcPr>
          <w:p w14:paraId="60205BD2" w14:textId="77777777" w:rsidR="00D34B35" w:rsidRPr="005D540B" w:rsidRDefault="00D34B35" w:rsidP="00CC218A">
            <w:pPr>
              <w:jc w:val="both"/>
              <w:rPr>
                <w:rFonts w:ascii="Arial" w:hAnsi="Arial" w:cs="Arial"/>
                <w:sz w:val="18"/>
                <w:szCs w:val="18"/>
                <w:lang w:val="en-GB"/>
              </w:rPr>
            </w:pPr>
          </w:p>
        </w:tc>
        <w:tc>
          <w:tcPr>
            <w:tcW w:w="969" w:type="dxa"/>
          </w:tcPr>
          <w:p w14:paraId="546F7163" w14:textId="77777777" w:rsidR="00D34B35" w:rsidRPr="005D540B" w:rsidRDefault="00D34B35" w:rsidP="00CC218A">
            <w:pPr>
              <w:jc w:val="both"/>
              <w:rPr>
                <w:rFonts w:ascii="Arial" w:hAnsi="Arial" w:cs="Arial"/>
                <w:sz w:val="18"/>
                <w:szCs w:val="18"/>
                <w:lang w:val="en-GB"/>
              </w:rPr>
            </w:pPr>
          </w:p>
        </w:tc>
      </w:tr>
      <w:tr w:rsidR="00D34B35" w:rsidRPr="005D540B" w14:paraId="72E353D3" w14:textId="77777777" w:rsidTr="005A4435">
        <w:trPr>
          <w:trHeight w:val="3619"/>
        </w:trPr>
        <w:tc>
          <w:tcPr>
            <w:tcW w:w="680" w:type="dxa"/>
            <w:tcMar>
              <w:top w:w="57" w:type="dxa"/>
              <w:bottom w:w="57" w:type="dxa"/>
            </w:tcMar>
          </w:tcPr>
          <w:p w14:paraId="724BEF0E" w14:textId="5E65CFD2" w:rsidR="00D34B35" w:rsidRPr="005D540B" w:rsidRDefault="00D34B35" w:rsidP="00CC218A">
            <w:pPr>
              <w:jc w:val="both"/>
              <w:rPr>
                <w:rFonts w:ascii="Arial" w:hAnsi="Arial" w:cs="Arial"/>
                <w:sz w:val="18"/>
                <w:szCs w:val="18"/>
                <w:lang w:val="en-GB"/>
              </w:rPr>
            </w:pPr>
            <w:r w:rsidRPr="005D540B">
              <w:rPr>
                <w:rFonts w:ascii="Arial" w:hAnsi="Arial" w:cs="Arial"/>
                <w:sz w:val="18"/>
                <w:szCs w:val="18"/>
                <w:lang w:val="en-GB"/>
              </w:rPr>
              <w:t>5-3</w:t>
            </w:r>
          </w:p>
        </w:tc>
        <w:tc>
          <w:tcPr>
            <w:tcW w:w="3119" w:type="dxa"/>
            <w:tcMar>
              <w:top w:w="57" w:type="dxa"/>
              <w:bottom w:w="57" w:type="dxa"/>
            </w:tcMar>
          </w:tcPr>
          <w:p w14:paraId="661EE53E" w14:textId="4E2CCCB4" w:rsidR="00D34B35" w:rsidRPr="005D540B" w:rsidRDefault="008B6BAD" w:rsidP="00CC218A">
            <w:pPr>
              <w:jc w:val="both"/>
              <w:rPr>
                <w:rFonts w:ascii="Arial" w:hAnsi="Arial" w:cs="Arial"/>
                <w:sz w:val="18"/>
                <w:szCs w:val="18"/>
              </w:rPr>
            </w:pPr>
            <w:r w:rsidRPr="005D540B">
              <w:rPr>
                <w:rFonts w:ascii="Arial" w:hAnsi="Arial" w:cs="Arial"/>
                <w:sz w:val="18"/>
                <w:szCs w:val="18"/>
              </w:rPr>
              <w:t>Rapport du Trésorier de l’ICOMOS</w:t>
            </w:r>
          </w:p>
        </w:tc>
        <w:tc>
          <w:tcPr>
            <w:tcW w:w="8529" w:type="dxa"/>
            <w:tcMar>
              <w:top w:w="57" w:type="dxa"/>
              <w:bottom w:w="57" w:type="dxa"/>
            </w:tcMar>
          </w:tcPr>
          <w:p w14:paraId="6478E389" w14:textId="033E0754" w:rsidR="00D072A3" w:rsidRPr="002B35A9" w:rsidRDefault="00B5555A" w:rsidP="006B43F9">
            <w:pPr>
              <w:jc w:val="both"/>
              <w:rPr>
                <w:rFonts w:ascii="Arial" w:hAnsi="Arial" w:cs="Arial"/>
                <w:sz w:val="18"/>
                <w:szCs w:val="20"/>
              </w:rPr>
            </w:pPr>
            <w:r w:rsidRPr="001E197A">
              <w:rPr>
                <w:rFonts w:ascii="Arial" w:hAnsi="Arial" w:cs="Arial"/>
                <w:sz w:val="18"/>
                <w:szCs w:val="20"/>
              </w:rPr>
              <w:t>Laura Robinson, trésorière de l’ICOMOS fait le bilan de ses trois dernières années de mandature (2017-2020).</w:t>
            </w:r>
            <w:r w:rsidR="00D072A3" w:rsidRPr="001E197A">
              <w:rPr>
                <w:rFonts w:ascii="Arial" w:hAnsi="Arial" w:cs="Arial"/>
                <w:sz w:val="18"/>
                <w:szCs w:val="20"/>
              </w:rPr>
              <w:t xml:space="preserve"> Elle présente les comptes an</w:t>
            </w:r>
            <w:r w:rsidR="0092179A" w:rsidRPr="001E197A">
              <w:rPr>
                <w:rFonts w:ascii="Arial" w:hAnsi="Arial" w:cs="Arial"/>
                <w:sz w:val="18"/>
                <w:szCs w:val="20"/>
              </w:rPr>
              <w:t>nuels,</w:t>
            </w:r>
            <w:r w:rsidR="00D072A3" w:rsidRPr="001E197A">
              <w:rPr>
                <w:rFonts w:ascii="Arial" w:hAnsi="Arial" w:cs="Arial"/>
                <w:sz w:val="18"/>
                <w:szCs w:val="20"/>
              </w:rPr>
              <w:t xml:space="preserve"> le rapport du commissaire aux comptes et le budget prévisionnel pour le triennat 2021-2023. </w:t>
            </w:r>
            <w:r w:rsidR="00D072A3" w:rsidRPr="008518E9">
              <w:rPr>
                <w:rFonts w:ascii="Arial" w:hAnsi="Arial" w:cs="Arial"/>
                <w:b/>
                <w:sz w:val="18"/>
                <w:szCs w:val="20"/>
              </w:rPr>
              <w:t>Ces rapports sont joints au présent procès-verbal</w:t>
            </w:r>
            <w:r w:rsidR="002B35A9" w:rsidRPr="008518E9">
              <w:rPr>
                <w:rFonts w:ascii="Arial" w:hAnsi="Arial" w:cs="Arial"/>
                <w:b/>
                <w:sz w:val="18"/>
                <w:szCs w:val="20"/>
              </w:rPr>
              <w:t xml:space="preserve"> en annexe</w:t>
            </w:r>
            <w:r w:rsidR="002B35A9">
              <w:rPr>
                <w:rFonts w:ascii="Arial" w:hAnsi="Arial" w:cs="Arial"/>
                <w:b/>
                <w:sz w:val="18"/>
                <w:szCs w:val="20"/>
              </w:rPr>
              <w:t xml:space="preserve"> D</w:t>
            </w:r>
            <w:r w:rsidR="002B35A9">
              <w:rPr>
                <w:rFonts w:ascii="Arial" w:hAnsi="Arial" w:cs="Arial"/>
                <w:sz w:val="18"/>
                <w:szCs w:val="20"/>
              </w:rPr>
              <w:t>.</w:t>
            </w:r>
          </w:p>
          <w:p w14:paraId="125BA177" w14:textId="77777777" w:rsidR="00D072A3" w:rsidRPr="001E197A" w:rsidRDefault="00D072A3" w:rsidP="00E51459">
            <w:pPr>
              <w:jc w:val="both"/>
              <w:rPr>
                <w:rFonts w:ascii="Arial" w:hAnsi="Arial" w:cs="Arial"/>
                <w:sz w:val="18"/>
                <w:szCs w:val="20"/>
              </w:rPr>
            </w:pPr>
          </w:p>
          <w:p w14:paraId="65A1AACA" w14:textId="07E7E49D" w:rsidR="00D34B35" w:rsidRPr="001E197A" w:rsidRDefault="00537D4F" w:rsidP="00BC3E3A">
            <w:pPr>
              <w:jc w:val="both"/>
              <w:rPr>
                <w:rFonts w:ascii="Arial" w:hAnsi="Arial" w:cs="Arial"/>
                <w:sz w:val="18"/>
                <w:szCs w:val="20"/>
              </w:rPr>
            </w:pPr>
            <w:r w:rsidRPr="001E197A">
              <w:rPr>
                <w:rFonts w:ascii="Arial" w:hAnsi="Arial" w:cs="Arial"/>
                <w:sz w:val="18"/>
                <w:szCs w:val="20"/>
              </w:rPr>
              <w:t>Elle se félicite que</w:t>
            </w:r>
            <w:r w:rsidR="00BC3E3A" w:rsidRPr="001E197A">
              <w:rPr>
                <w:rFonts w:ascii="Arial" w:hAnsi="Arial" w:cs="Arial"/>
                <w:sz w:val="18"/>
                <w:szCs w:val="20"/>
              </w:rPr>
              <w:t>,</w:t>
            </w:r>
            <w:r w:rsidRPr="001E197A">
              <w:rPr>
                <w:rFonts w:ascii="Arial" w:hAnsi="Arial" w:cs="Arial"/>
                <w:sz w:val="18"/>
                <w:szCs w:val="20"/>
              </w:rPr>
              <w:t xml:space="preserve"> cette année encore</w:t>
            </w:r>
            <w:r w:rsidR="00BC3E3A" w:rsidRPr="001E197A">
              <w:rPr>
                <w:rFonts w:ascii="Arial" w:hAnsi="Arial" w:cs="Arial"/>
                <w:sz w:val="18"/>
                <w:szCs w:val="20"/>
              </w:rPr>
              <w:t>,</w:t>
            </w:r>
            <w:r w:rsidRPr="001E197A">
              <w:rPr>
                <w:rFonts w:ascii="Arial" w:hAnsi="Arial" w:cs="Arial"/>
                <w:sz w:val="18"/>
                <w:szCs w:val="20"/>
              </w:rPr>
              <w:t xml:space="preserve"> le commissaire aux comptes n’</w:t>
            </w:r>
            <w:r w:rsidR="00D072A3" w:rsidRPr="001E197A">
              <w:rPr>
                <w:rFonts w:ascii="Arial" w:hAnsi="Arial" w:cs="Arial"/>
                <w:sz w:val="18"/>
                <w:szCs w:val="20"/>
              </w:rPr>
              <w:t>ait pas relevé d’éléments à signaler quant à la présentation fidèle et à la cohérence des comptes annuels qui ont été diffusés et adoptés par le conseil d’administration lors de sa réunion du 9 mars 2020.</w:t>
            </w:r>
          </w:p>
          <w:p w14:paraId="6271D627" w14:textId="77777777" w:rsidR="00D072A3" w:rsidRPr="001E197A" w:rsidRDefault="00D072A3" w:rsidP="00E51459">
            <w:pPr>
              <w:jc w:val="both"/>
              <w:rPr>
                <w:rFonts w:ascii="Arial" w:hAnsi="Arial" w:cs="Arial"/>
                <w:sz w:val="18"/>
                <w:szCs w:val="20"/>
              </w:rPr>
            </w:pPr>
          </w:p>
          <w:p w14:paraId="1498FA9F" w14:textId="2419469A" w:rsidR="00D072A3" w:rsidRPr="001E197A" w:rsidRDefault="00D072A3" w:rsidP="00CD2EC8">
            <w:pPr>
              <w:jc w:val="both"/>
              <w:rPr>
                <w:rFonts w:ascii="Arial" w:hAnsi="Arial" w:cs="Arial"/>
                <w:sz w:val="18"/>
                <w:szCs w:val="20"/>
              </w:rPr>
            </w:pPr>
            <w:r w:rsidRPr="001E197A">
              <w:rPr>
                <w:rFonts w:ascii="Arial" w:hAnsi="Arial" w:cs="Arial"/>
                <w:sz w:val="18"/>
                <w:szCs w:val="20"/>
              </w:rPr>
              <w:t>L’exercice financier 2019 se termine avec un excédent de 81 426€. L’exercice 2020 devrait s’achever avec un léger excédent</w:t>
            </w:r>
            <w:r w:rsidR="0092179A" w:rsidRPr="001E197A">
              <w:rPr>
                <w:rFonts w:ascii="Arial" w:hAnsi="Arial" w:cs="Arial"/>
                <w:sz w:val="18"/>
                <w:szCs w:val="20"/>
              </w:rPr>
              <w:t>. L</w:t>
            </w:r>
            <w:r w:rsidRPr="001E197A">
              <w:rPr>
                <w:rFonts w:ascii="Arial" w:hAnsi="Arial" w:cs="Arial"/>
                <w:sz w:val="18"/>
                <w:szCs w:val="20"/>
              </w:rPr>
              <w:t>e budget triennal pour sa part n’est encore qu’</w:t>
            </w:r>
            <w:r w:rsidR="0092179A" w:rsidRPr="001E197A">
              <w:rPr>
                <w:rFonts w:ascii="Arial" w:hAnsi="Arial" w:cs="Arial"/>
                <w:sz w:val="18"/>
                <w:szCs w:val="20"/>
              </w:rPr>
              <w:t>une estimation à cause des</w:t>
            </w:r>
            <w:r w:rsidRPr="001E197A">
              <w:rPr>
                <w:rFonts w:ascii="Arial" w:hAnsi="Arial" w:cs="Arial"/>
                <w:sz w:val="18"/>
                <w:szCs w:val="20"/>
              </w:rPr>
              <w:t xml:space="preserve"> incertitudes liées à la crise sanitaire. Il devra être affiné avant d’être présenté au conseil d’administration.</w:t>
            </w:r>
            <w:r w:rsidR="008B592E" w:rsidRPr="001E197A">
              <w:rPr>
                <w:rFonts w:ascii="Arial" w:hAnsi="Arial" w:cs="Arial"/>
                <w:sz w:val="18"/>
                <w:szCs w:val="20"/>
              </w:rPr>
              <w:t xml:space="preserve"> </w:t>
            </w:r>
            <w:r w:rsidR="0092179A" w:rsidRPr="001E197A">
              <w:rPr>
                <w:rFonts w:ascii="Arial" w:hAnsi="Arial" w:cs="Arial"/>
                <w:sz w:val="18"/>
                <w:szCs w:val="20"/>
              </w:rPr>
              <w:t>C’est pourquoi, en l’état actuel des choses, seu</w:t>
            </w:r>
            <w:r w:rsidR="008B592E" w:rsidRPr="001E197A">
              <w:rPr>
                <w:rFonts w:ascii="Arial" w:hAnsi="Arial" w:cs="Arial"/>
                <w:sz w:val="18"/>
                <w:szCs w:val="20"/>
              </w:rPr>
              <w:t xml:space="preserve">l le budget prévisionnel 2021 est présenté avec une hypothèse de croissance des coûts et </w:t>
            </w:r>
            <w:r w:rsidR="00FA6357" w:rsidRPr="001E197A">
              <w:rPr>
                <w:rFonts w:ascii="Arial" w:hAnsi="Arial" w:cs="Arial"/>
                <w:sz w:val="18"/>
                <w:szCs w:val="20"/>
              </w:rPr>
              <w:t>des revenus modérés</w:t>
            </w:r>
            <w:r w:rsidR="008B592E" w:rsidRPr="001E197A">
              <w:rPr>
                <w:rFonts w:ascii="Arial" w:hAnsi="Arial" w:cs="Arial"/>
                <w:sz w:val="18"/>
                <w:szCs w:val="20"/>
              </w:rPr>
              <w:t>.</w:t>
            </w:r>
          </w:p>
          <w:p w14:paraId="4BD367FF" w14:textId="77777777" w:rsidR="008B592E" w:rsidRPr="001E197A" w:rsidRDefault="008B592E" w:rsidP="00006DC1">
            <w:pPr>
              <w:jc w:val="both"/>
              <w:rPr>
                <w:rFonts w:ascii="Arial" w:hAnsi="Arial" w:cs="Arial"/>
                <w:sz w:val="18"/>
                <w:szCs w:val="20"/>
              </w:rPr>
            </w:pPr>
          </w:p>
          <w:p w14:paraId="6238C036" w14:textId="37857464" w:rsidR="008B592E" w:rsidRDefault="008B592E" w:rsidP="00006DC1">
            <w:pPr>
              <w:jc w:val="both"/>
              <w:rPr>
                <w:rFonts w:ascii="Arial" w:hAnsi="Arial" w:cs="Arial"/>
                <w:sz w:val="18"/>
                <w:szCs w:val="20"/>
              </w:rPr>
            </w:pPr>
            <w:r w:rsidRPr="001E197A">
              <w:rPr>
                <w:rFonts w:ascii="Arial" w:hAnsi="Arial" w:cs="Arial"/>
                <w:sz w:val="18"/>
                <w:szCs w:val="20"/>
              </w:rPr>
              <w:t>Elle remercie vivement tout le conseil d’administration et le Secrétariat International pour leur travail et leur soutien indéfectibles.</w:t>
            </w:r>
          </w:p>
          <w:p w14:paraId="15CEF407" w14:textId="3F745FE6" w:rsidR="00454548" w:rsidRDefault="00454548" w:rsidP="00006DC1">
            <w:pPr>
              <w:jc w:val="both"/>
              <w:rPr>
                <w:rFonts w:ascii="Arial" w:hAnsi="Arial" w:cs="Arial"/>
                <w:sz w:val="18"/>
                <w:szCs w:val="20"/>
              </w:rPr>
            </w:pPr>
          </w:p>
          <w:p w14:paraId="1DA905D1" w14:textId="680B1AEC" w:rsidR="00454548" w:rsidRPr="00F57CEB" w:rsidRDefault="00454548" w:rsidP="00454548">
            <w:pPr>
              <w:rPr>
                <w:rFonts w:ascii="Helvetica" w:eastAsia="Helvetica Neue" w:hAnsi="Helvetica" w:cs="Helvetica"/>
                <w:sz w:val="18"/>
                <w:szCs w:val="19"/>
              </w:rPr>
            </w:pPr>
            <w:r>
              <w:rPr>
                <w:rFonts w:ascii="Helvetica" w:eastAsia="Helvetica Neue" w:hAnsi="Helvetica" w:cs="Helvetica"/>
                <w:sz w:val="18"/>
                <w:szCs w:val="19"/>
              </w:rPr>
              <w:t>Intervention de P</w:t>
            </w:r>
            <w:r w:rsidRPr="00F57CEB">
              <w:rPr>
                <w:rFonts w:ascii="Helvetica" w:eastAsia="Helvetica Neue" w:hAnsi="Helvetica" w:cs="Helvetica"/>
                <w:sz w:val="18"/>
                <w:szCs w:val="19"/>
              </w:rPr>
              <w:t>ierre-Marie Tricau</w:t>
            </w:r>
            <w:r w:rsidR="004C4457">
              <w:rPr>
                <w:rFonts w:ascii="Helvetica" w:eastAsia="Helvetica Neue" w:hAnsi="Helvetica" w:cs="Helvetica"/>
                <w:sz w:val="18"/>
                <w:szCs w:val="19"/>
              </w:rPr>
              <w:t>d</w:t>
            </w:r>
            <w:r w:rsidRPr="00F57CEB">
              <w:rPr>
                <w:rFonts w:ascii="Helvetica" w:eastAsia="Helvetica Neue" w:hAnsi="Helvetica" w:cs="Helvetica"/>
                <w:sz w:val="18"/>
                <w:szCs w:val="19"/>
              </w:rPr>
              <w:t xml:space="preserve"> </w:t>
            </w:r>
            <w:r>
              <w:rPr>
                <w:rFonts w:ascii="Arial" w:hAnsi="Arial" w:cs="Arial"/>
                <w:sz w:val="18"/>
                <w:szCs w:val="18"/>
              </w:rPr>
              <w:t>dans le fil de discussion</w:t>
            </w:r>
            <w:r w:rsidRPr="00F57CEB">
              <w:rPr>
                <w:rFonts w:ascii="Helvetica" w:eastAsia="Helvetica Neue" w:hAnsi="Helvetica" w:cs="Helvetica"/>
                <w:sz w:val="18"/>
                <w:szCs w:val="19"/>
              </w:rPr>
              <w:t>:</w:t>
            </w:r>
          </w:p>
          <w:p w14:paraId="512F743A" w14:textId="1FCA5FC7" w:rsidR="00454548" w:rsidRDefault="0017595E" w:rsidP="00454548">
            <w:pPr>
              <w:rPr>
                <w:rFonts w:ascii="Helvetica" w:eastAsia="Helvetica Neue" w:hAnsi="Helvetica" w:cs="Helvetica"/>
                <w:sz w:val="18"/>
                <w:szCs w:val="19"/>
              </w:rPr>
            </w:pPr>
            <w:r>
              <w:rPr>
                <w:rFonts w:ascii="Helvetica" w:eastAsia="Helvetica Neue" w:hAnsi="Helvetica" w:cs="Helvetica"/>
                <w:sz w:val="18"/>
                <w:szCs w:val="19"/>
              </w:rPr>
              <w:t>« </w:t>
            </w:r>
            <w:r w:rsidR="00454548" w:rsidRPr="001D760F">
              <w:rPr>
                <w:rFonts w:ascii="Helvetica" w:eastAsia="Helvetica Neue" w:hAnsi="Helvetica" w:cs="Helvetica"/>
                <w:sz w:val="18"/>
                <w:szCs w:val="19"/>
              </w:rPr>
              <w:t>Avec plusieurs autres membres, je souhaite un éclaircissement sur un point concernant le financement, et la réponse à quelques questions:</w:t>
            </w:r>
            <w:r w:rsidR="00454548" w:rsidRPr="001D760F">
              <w:rPr>
                <w:rFonts w:ascii="Helvetica" w:eastAsia="Helvetica Neue" w:hAnsi="Helvetica" w:cs="Helvetica"/>
                <w:sz w:val="18"/>
                <w:szCs w:val="19"/>
              </w:rPr>
              <w:cr/>
              <w:t xml:space="preserve">(1) Le statut d’organisme de bienfaisance (charity) accordé par les autorités des USA a-t-il été obtenu pour Icomos international? </w:t>
            </w:r>
            <w:r w:rsidR="00454548" w:rsidRPr="001D760F">
              <w:rPr>
                <w:rFonts w:ascii="Helvetica" w:eastAsia="Helvetica Neue" w:hAnsi="Helvetica" w:cs="Helvetica"/>
                <w:sz w:val="18"/>
                <w:szCs w:val="19"/>
              </w:rPr>
              <w:cr/>
              <w:t xml:space="preserve">(2) Sinon, est-il envisagé? </w:t>
            </w:r>
            <w:r w:rsidR="00454548" w:rsidRPr="001D760F">
              <w:rPr>
                <w:rFonts w:ascii="Helvetica" w:eastAsia="Helvetica Neue" w:hAnsi="Helvetica" w:cs="Helvetica"/>
                <w:sz w:val="18"/>
                <w:szCs w:val="19"/>
              </w:rPr>
              <w:cr/>
              <w:t xml:space="preserve">(3) Est-il possible pour un organisme de droit français d’être ainsi reconnu aux USA? </w:t>
            </w:r>
            <w:r w:rsidR="00454548" w:rsidRPr="001D760F">
              <w:rPr>
                <w:rFonts w:ascii="Helvetica" w:eastAsia="Helvetica Neue" w:hAnsi="Helvetica" w:cs="Helvetica"/>
                <w:sz w:val="18"/>
                <w:szCs w:val="19"/>
              </w:rPr>
              <w:cr/>
              <w:t>(4) Si oui, quels en seraient les risques dans le cas d’une action</w:t>
            </w:r>
            <w:r w:rsidR="00454548">
              <w:rPr>
                <w:rFonts w:ascii="Helvetica" w:eastAsia="Helvetica Neue" w:hAnsi="Helvetica" w:cs="Helvetica"/>
                <w:sz w:val="18"/>
                <w:szCs w:val="19"/>
              </w:rPr>
              <w:t xml:space="preserve"> d</w:t>
            </w:r>
            <w:r w:rsidR="00454548" w:rsidRPr="001D760F">
              <w:rPr>
                <w:rFonts w:ascii="Helvetica" w:eastAsia="Helvetica Neue" w:hAnsi="Helvetica" w:cs="Helvetica"/>
                <w:sz w:val="18"/>
                <w:szCs w:val="19"/>
              </w:rPr>
              <w:t xml:space="preserve">’ICOMOS impliquant un pays faisant </w:t>
            </w:r>
            <w:r w:rsidR="00454548" w:rsidRPr="001D760F">
              <w:rPr>
                <w:rFonts w:ascii="Helvetica" w:eastAsia="Helvetica Neue" w:hAnsi="Helvetica" w:cs="Helvetica"/>
                <w:sz w:val="18"/>
                <w:szCs w:val="19"/>
              </w:rPr>
              <w:lastRenderedPageBreak/>
              <w:t xml:space="preserve">l’objet de restrictions de la part du gouvernement américain? (cf. bourses annulées pour l'assemblée de Delhi en 2017). </w:t>
            </w:r>
            <w:r w:rsidR="00454548" w:rsidRPr="001D760F">
              <w:rPr>
                <w:rFonts w:ascii="Helvetica" w:eastAsia="Helvetica Neue" w:hAnsi="Helvetica" w:cs="Helvetica"/>
                <w:sz w:val="18"/>
                <w:szCs w:val="19"/>
              </w:rPr>
              <w:cr/>
              <w:t xml:space="preserve">(5) Si cela est déjà acquis, le Conseil d’administration en a-t-il débattu? </w:t>
            </w:r>
            <w:r w:rsidR="00454548" w:rsidRPr="001D760F">
              <w:rPr>
                <w:rFonts w:ascii="Helvetica" w:eastAsia="Helvetica Neue" w:hAnsi="Helvetica" w:cs="Helvetica"/>
                <w:sz w:val="18"/>
                <w:szCs w:val="19"/>
              </w:rPr>
              <w:cr/>
              <w:t>(6) Par ailleurs, le statut équivalent a-t-il été demandé en France (reconnaissance d’utilité publique)?</w:t>
            </w:r>
            <w:r>
              <w:rPr>
                <w:rFonts w:ascii="Helvetica" w:eastAsia="Helvetica Neue" w:hAnsi="Helvetica" w:cs="Helvetica"/>
                <w:sz w:val="18"/>
                <w:szCs w:val="19"/>
              </w:rPr>
              <w:t> »</w:t>
            </w:r>
          </w:p>
          <w:p w14:paraId="0B35C477" w14:textId="77777777" w:rsidR="00515E2D" w:rsidRPr="001D760F" w:rsidRDefault="00515E2D" w:rsidP="00454548">
            <w:pPr>
              <w:rPr>
                <w:rFonts w:ascii="Helvetica" w:eastAsia="Helvetica Neue" w:hAnsi="Helvetica" w:cs="Helvetica"/>
                <w:sz w:val="18"/>
                <w:szCs w:val="19"/>
              </w:rPr>
            </w:pPr>
          </w:p>
          <w:p w14:paraId="28217FDE" w14:textId="4CE8547B" w:rsidR="0017595E" w:rsidRDefault="00515E2D" w:rsidP="00454548">
            <w:pPr>
              <w:jc w:val="both"/>
              <w:rPr>
                <w:rFonts w:ascii="Arial" w:hAnsi="Arial" w:cs="Arial"/>
                <w:sz w:val="18"/>
                <w:szCs w:val="18"/>
              </w:rPr>
            </w:pPr>
            <w:r w:rsidRPr="005A4435">
              <w:rPr>
                <w:rFonts w:ascii="Arial" w:hAnsi="Arial" w:cs="Arial"/>
                <w:sz w:val="18"/>
                <w:szCs w:val="18"/>
              </w:rPr>
              <w:t xml:space="preserve"> </w:t>
            </w:r>
            <w:r w:rsidRPr="00515E2D">
              <w:rPr>
                <w:rFonts w:ascii="Arial" w:hAnsi="Arial" w:cs="Arial"/>
                <w:sz w:val="18"/>
                <w:szCs w:val="18"/>
              </w:rPr>
              <w:t>Réponse de Marie-Laure Lavenir dans le fil de discussion</w:t>
            </w:r>
            <w:r>
              <w:rPr>
                <w:rFonts w:ascii="Arial" w:hAnsi="Arial" w:cs="Arial"/>
                <w:sz w:val="18"/>
                <w:szCs w:val="18"/>
              </w:rPr>
              <w:t xml:space="preserve"> (laissée dans la langue d’origine)</w:t>
            </w:r>
          </w:p>
          <w:p w14:paraId="28BEBC8F" w14:textId="77777777" w:rsidR="00515E2D" w:rsidRPr="00515E2D" w:rsidRDefault="00515E2D" w:rsidP="00454548">
            <w:pPr>
              <w:jc w:val="both"/>
              <w:rPr>
                <w:rFonts w:ascii="Arial" w:hAnsi="Arial" w:cs="Arial"/>
                <w:sz w:val="18"/>
                <w:szCs w:val="18"/>
              </w:rPr>
            </w:pPr>
          </w:p>
          <w:p w14:paraId="4A4D70C9" w14:textId="168AE727" w:rsidR="0059392A" w:rsidRPr="005A4435" w:rsidRDefault="00515E2D" w:rsidP="00515E2D">
            <w:pPr>
              <w:jc w:val="both"/>
              <w:rPr>
                <w:rFonts w:ascii="Arial" w:hAnsi="Arial" w:cs="Arial"/>
                <w:sz w:val="18"/>
                <w:szCs w:val="18"/>
                <w:lang w:val="en-US"/>
              </w:rPr>
            </w:pPr>
            <w:r w:rsidRPr="00515E2D">
              <w:rPr>
                <w:rFonts w:ascii="Arial" w:hAnsi="Arial" w:cs="Arial"/>
                <w:sz w:val="18"/>
                <w:szCs w:val="20"/>
                <w:lang w:val="en-GB"/>
              </w:rPr>
              <w:t xml:space="preserve">“Dear Pierre-Marie, yes ICOMOS international has a statute equivalent to charity in the US which allows donations to be eligible for tax donations. </w:t>
            </w:r>
            <w:r w:rsidR="00D32952">
              <w:rPr>
                <w:rFonts w:ascii="Arial" w:hAnsi="Arial" w:cs="Arial"/>
                <w:sz w:val="18"/>
                <w:szCs w:val="20"/>
                <w:lang w:val="en-GB"/>
              </w:rPr>
              <w:t>S</w:t>
            </w:r>
            <w:r w:rsidRPr="00515E2D">
              <w:rPr>
                <w:rFonts w:ascii="Arial" w:hAnsi="Arial" w:cs="Arial"/>
                <w:sz w:val="18"/>
                <w:szCs w:val="20"/>
                <w:lang w:val="en-GB"/>
              </w:rPr>
              <w:t>ame in France where we are « d’intérêt général » (but be careful, this is not exactly the same as “utilité publique” which is a different thing).”</w:t>
            </w:r>
          </w:p>
        </w:tc>
        <w:tc>
          <w:tcPr>
            <w:tcW w:w="850" w:type="dxa"/>
            <w:gridSpan w:val="2"/>
            <w:tcMar>
              <w:top w:w="57" w:type="dxa"/>
              <w:bottom w:w="57" w:type="dxa"/>
            </w:tcMar>
          </w:tcPr>
          <w:p w14:paraId="17ECB320" w14:textId="010A0071" w:rsidR="00D34B35" w:rsidRPr="005D540B" w:rsidRDefault="00B8065B" w:rsidP="00CC218A">
            <w:pPr>
              <w:jc w:val="both"/>
              <w:rPr>
                <w:rFonts w:ascii="Arial" w:hAnsi="Arial" w:cs="Arial"/>
                <w:sz w:val="18"/>
                <w:szCs w:val="18"/>
                <w:lang w:val="en-GB"/>
              </w:rPr>
            </w:pPr>
            <w:r w:rsidRPr="005D540B">
              <w:rPr>
                <w:rFonts w:ascii="Arial" w:hAnsi="Arial" w:cs="Arial"/>
                <w:sz w:val="18"/>
                <w:szCs w:val="18"/>
                <w:lang w:val="en-GB"/>
              </w:rPr>
              <w:lastRenderedPageBreak/>
              <w:t>Statuts</w:t>
            </w:r>
            <w:r w:rsidR="00D34B35" w:rsidRPr="005D540B">
              <w:rPr>
                <w:rFonts w:ascii="Arial" w:hAnsi="Arial" w:cs="Arial"/>
                <w:sz w:val="18"/>
                <w:szCs w:val="18"/>
                <w:lang w:val="en-GB"/>
              </w:rPr>
              <w:t xml:space="preserve"> art 9d1</w:t>
            </w:r>
          </w:p>
        </w:tc>
        <w:tc>
          <w:tcPr>
            <w:tcW w:w="709" w:type="dxa"/>
            <w:gridSpan w:val="2"/>
            <w:tcMar>
              <w:top w:w="57" w:type="dxa"/>
              <w:bottom w:w="57" w:type="dxa"/>
            </w:tcMar>
          </w:tcPr>
          <w:p w14:paraId="6EA09FE0" w14:textId="77777777" w:rsidR="00D34B35" w:rsidRPr="005D540B" w:rsidRDefault="00D34B35" w:rsidP="00CC218A">
            <w:pPr>
              <w:jc w:val="both"/>
              <w:rPr>
                <w:rFonts w:ascii="Arial" w:hAnsi="Arial" w:cs="Arial"/>
                <w:sz w:val="18"/>
                <w:szCs w:val="18"/>
                <w:lang w:val="en-GB"/>
              </w:rPr>
            </w:pPr>
          </w:p>
        </w:tc>
        <w:tc>
          <w:tcPr>
            <w:tcW w:w="969" w:type="dxa"/>
          </w:tcPr>
          <w:p w14:paraId="232238A2" w14:textId="77777777" w:rsidR="00D34B35" w:rsidRPr="005D540B" w:rsidRDefault="00D34B35" w:rsidP="00CC218A">
            <w:pPr>
              <w:jc w:val="both"/>
              <w:rPr>
                <w:rFonts w:ascii="Arial" w:hAnsi="Arial" w:cs="Arial"/>
                <w:sz w:val="18"/>
                <w:szCs w:val="18"/>
                <w:lang w:val="en-GB"/>
              </w:rPr>
            </w:pPr>
          </w:p>
        </w:tc>
      </w:tr>
      <w:tr w:rsidR="00D34B35" w:rsidRPr="005D540B" w14:paraId="77AB5AD8" w14:textId="77777777" w:rsidTr="00CC218A">
        <w:trPr>
          <w:trHeight w:val="227"/>
        </w:trPr>
        <w:tc>
          <w:tcPr>
            <w:tcW w:w="680" w:type="dxa"/>
            <w:tcMar>
              <w:top w:w="57" w:type="dxa"/>
              <w:bottom w:w="57" w:type="dxa"/>
            </w:tcMar>
          </w:tcPr>
          <w:p w14:paraId="7B5B8CEC" w14:textId="79584FC4" w:rsidR="00D34B35" w:rsidRPr="005D540B" w:rsidRDefault="00D34B35" w:rsidP="00CC218A">
            <w:pPr>
              <w:jc w:val="both"/>
              <w:rPr>
                <w:rFonts w:ascii="Arial" w:hAnsi="Arial" w:cs="Arial"/>
                <w:sz w:val="18"/>
                <w:szCs w:val="18"/>
                <w:lang w:val="en-GB"/>
              </w:rPr>
            </w:pPr>
            <w:r w:rsidRPr="005D540B">
              <w:rPr>
                <w:rFonts w:ascii="Arial" w:hAnsi="Arial" w:cs="Arial"/>
                <w:sz w:val="18"/>
                <w:szCs w:val="18"/>
                <w:lang w:val="en-GB"/>
              </w:rPr>
              <w:t>5-4</w:t>
            </w:r>
          </w:p>
        </w:tc>
        <w:tc>
          <w:tcPr>
            <w:tcW w:w="3119" w:type="dxa"/>
            <w:tcMar>
              <w:top w:w="57" w:type="dxa"/>
              <w:bottom w:w="57" w:type="dxa"/>
            </w:tcMar>
          </w:tcPr>
          <w:p w14:paraId="023A3140" w14:textId="7F2C9F32" w:rsidR="00D34B35" w:rsidRPr="005D540B" w:rsidRDefault="008B6BAD" w:rsidP="00CC218A">
            <w:pPr>
              <w:jc w:val="both"/>
              <w:rPr>
                <w:rFonts w:ascii="Arial" w:hAnsi="Arial" w:cs="Arial"/>
                <w:sz w:val="18"/>
                <w:szCs w:val="18"/>
              </w:rPr>
            </w:pPr>
            <w:r w:rsidRPr="005D540B">
              <w:rPr>
                <w:rFonts w:ascii="Arial" w:hAnsi="Arial" w:cs="Arial"/>
                <w:sz w:val="18"/>
                <w:szCs w:val="18"/>
              </w:rPr>
              <w:t>Questions et réponses sur les rapports statutaires</w:t>
            </w:r>
          </w:p>
        </w:tc>
        <w:tc>
          <w:tcPr>
            <w:tcW w:w="8529" w:type="dxa"/>
            <w:tcMar>
              <w:top w:w="57" w:type="dxa"/>
              <w:bottom w:w="57" w:type="dxa"/>
            </w:tcMar>
          </w:tcPr>
          <w:p w14:paraId="7014DF95" w14:textId="77777777" w:rsidR="001E1945" w:rsidRPr="001E1945" w:rsidRDefault="001E1945" w:rsidP="001E1945">
            <w:pPr>
              <w:jc w:val="both"/>
              <w:rPr>
                <w:rFonts w:ascii="Arial" w:eastAsia="BatangChe" w:hAnsi="Arial" w:cs="Arial"/>
                <w:sz w:val="18"/>
                <w:szCs w:val="20"/>
              </w:rPr>
            </w:pPr>
            <w:r w:rsidRPr="001E1945">
              <w:rPr>
                <w:rFonts w:ascii="Arial" w:eastAsia="BatangChe" w:hAnsi="Arial" w:cs="Arial"/>
                <w:sz w:val="18"/>
                <w:szCs w:val="20"/>
              </w:rPr>
              <w:t xml:space="preserve">Sanaa Niar annonce qu'aucune question n'a été reçue avant le 24 novembre, date limite. </w:t>
            </w:r>
          </w:p>
          <w:p w14:paraId="6E73CBE4" w14:textId="35445B73" w:rsidR="001E1945" w:rsidRDefault="001E1945" w:rsidP="001E1945">
            <w:pPr>
              <w:jc w:val="both"/>
              <w:rPr>
                <w:rFonts w:ascii="Arial" w:eastAsia="BatangChe" w:hAnsi="Arial" w:cs="Arial"/>
                <w:sz w:val="18"/>
                <w:szCs w:val="20"/>
              </w:rPr>
            </w:pPr>
            <w:r w:rsidRPr="001E1945">
              <w:rPr>
                <w:rFonts w:ascii="Arial" w:eastAsia="BatangChe" w:hAnsi="Arial" w:cs="Arial"/>
                <w:sz w:val="18"/>
                <w:szCs w:val="20"/>
              </w:rPr>
              <w:t xml:space="preserve">Avant de </w:t>
            </w:r>
            <w:r>
              <w:rPr>
                <w:rFonts w:ascii="Arial" w:eastAsia="BatangChe" w:hAnsi="Arial" w:cs="Arial"/>
                <w:sz w:val="18"/>
                <w:szCs w:val="20"/>
              </w:rPr>
              <w:t xml:space="preserve">lui </w:t>
            </w:r>
            <w:r w:rsidRPr="001E1945">
              <w:rPr>
                <w:rFonts w:ascii="Arial" w:eastAsia="BatangChe" w:hAnsi="Arial" w:cs="Arial"/>
                <w:sz w:val="18"/>
                <w:szCs w:val="20"/>
              </w:rPr>
              <w:t xml:space="preserve">redonner la parole, elle remercie chaleureusement Toshiyuki Kono pour la direction et le soutien de son initiative </w:t>
            </w:r>
            <w:r>
              <w:rPr>
                <w:rFonts w:ascii="Arial" w:eastAsia="BatangChe" w:hAnsi="Arial" w:cs="Arial"/>
                <w:sz w:val="18"/>
                <w:szCs w:val="20"/>
              </w:rPr>
              <w:t>« E</w:t>
            </w:r>
            <w:r w:rsidRPr="001E1945">
              <w:rPr>
                <w:rFonts w:ascii="Arial" w:eastAsia="BatangChe" w:hAnsi="Arial" w:cs="Arial"/>
                <w:sz w:val="18"/>
                <w:szCs w:val="20"/>
              </w:rPr>
              <w:t>merging Professionals</w:t>
            </w:r>
            <w:r>
              <w:rPr>
                <w:rFonts w:ascii="Arial" w:eastAsia="BatangChe" w:hAnsi="Arial" w:cs="Arial"/>
                <w:sz w:val="18"/>
                <w:szCs w:val="20"/>
              </w:rPr>
              <w:t> »</w:t>
            </w:r>
            <w:r w:rsidRPr="001E1945">
              <w:rPr>
                <w:rFonts w:ascii="Arial" w:eastAsia="BatangChe" w:hAnsi="Arial" w:cs="Arial"/>
                <w:sz w:val="18"/>
                <w:szCs w:val="20"/>
              </w:rPr>
              <w:t>.</w:t>
            </w:r>
          </w:p>
          <w:p w14:paraId="5CFEEF89" w14:textId="77777777" w:rsidR="0017595E" w:rsidRDefault="0017595E" w:rsidP="001E1945">
            <w:pPr>
              <w:jc w:val="both"/>
              <w:rPr>
                <w:rFonts w:ascii="Arial" w:eastAsia="BatangChe" w:hAnsi="Arial" w:cs="Arial"/>
                <w:sz w:val="18"/>
                <w:szCs w:val="20"/>
              </w:rPr>
            </w:pPr>
          </w:p>
          <w:p w14:paraId="0D800CF1" w14:textId="69D28541" w:rsidR="00D34B35" w:rsidRPr="001E197A" w:rsidRDefault="008B592E" w:rsidP="001E1945">
            <w:pPr>
              <w:jc w:val="both"/>
              <w:rPr>
                <w:rFonts w:ascii="Arial" w:eastAsia="BatangChe" w:hAnsi="Arial" w:cs="Arial"/>
                <w:sz w:val="18"/>
                <w:szCs w:val="18"/>
              </w:rPr>
            </w:pPr>
            <w:r w:rsidRPr="001E197A">
              <w:rPr>
                <w:rFonts w:ascii="Arial" w:eastAsia="BatangChe" w:hAnsi="Arial" w:cs="Arial"/>
                <w:sz w:val="18"/>
                <w:szCs w:val="20"/>
              </w:rPr>
              <w:t xml:space="preserve">Toshiyuki Kono précise que toutes les informations concernant les rapports du président, du secrétaire général et de la trésorière sont accessibles sur la plateforme de vote. Il sera demandé aux membres votants l’approbation des comptes 2019 et la décharge de responsabilité du </w:t>
            </w:r>
            <w:r w:rsidR="001E197A" w:rsidRPr="001E197A">
              <w:rPr>
                <w:rFonts w:ascii="Arial" w:eastAsia="BatangChe" w:hAnsi="Arial" w:cs="Arial"/>
                <w:sz w:val="18"/>
                <w:szCs w:val="20"/>
              </w:rPr>
              <w:t xml:space="preserve">Conseil </w:t>
            </w:r>
            <w:r w:rsidRPr="001E197A">
              <w:rPr>
                <w:rFonts w:ascii="Arial" w:eastAsia="BatangChe" w:hAnsi="Arial" w:cs="Arial"/>
                <w:sz w:val="18"/>
                <w:szCs w:val="20"/>
              </w:rPr>
              <w:t xml:space="preserve">d’administration et du </w:t>
            </w:r>
            <w:r w:rsidR="004C4457">
              <w:rPr>
                <w:rFonts w:ascii="Arial" w:eastAsia="BatangChe" w:hAnsi="Arial" w:cs="Arial"/>
                <w:sz w:val="18"/>
                <w:szCs w:val="20"/>
              </w:rPr>
              <w:t>T</w:t>
            </w:r>
            <w:r w:rsidRPr="001E197A">
              <w:rPr>
                <w:rFonts w:ascii="Arial" w:eastAsia="BatangChe" w:hAnsi="Arial" w:cs="Arial"/>
                <w:sz w:val="18"/>
                <w:szCs w:val="20"/>
              </w:rPr>
              <w:t>résorier par vote sécurisé en ligne (plateforme de vote 2, ouverte du 7 décembre 2020 à 14h au 8 décembre 2020 à 14h heure</w:t>
            </w:r>
            <w:r w:rsidR="001E197A">
              <w:rPr>
                <w:rFonts w:ascii="Arial" w:eastAsia="BatangChe" w:hAnsi="Arial" w:cs="Arial"/>
                <w:sz w:val="18"/>
                <w:szCs w:val="20"/>
              </w:rPr>
              <w:t xml:space="preserve"> </w:t>
            </w:r>
            <w:r w:rsidR="00BC3E3A" w:rsidRPr="001E197A">
              <w:rPr>
                <w:rFonts w:ascii="Arial" w:eastAsia="BatangChe" w:hAnsi="Arial" w:cs="Arial"/>
                <w:sz w:val="18"/>
                <w:szCs w:val="20"/>
              </w:rPr>
              <w:t>CET</w:t>
            </w:r>
            <w:r w:rsidRPr="001E197A">
              <w:rPr>
                <w:rFonts w:ascii="Arial" w:eastAsia="BatangChe" w:hAnsi="Arial" w:cs="Arial"/>
                <w:sz w:val="18"/>
                <w:szCs w:val="20"/>
              </w:rPr>
              <w:t>).</w:t>
            </w:r>
          </w:p>
        </w:tc>
        <w:tc>
          <w:tcPr>
            <w:tcW w:w="850" w:type="dxa"/>
            <w:gridSpan w:val="2"/>
            <w:tcMar>
              <w:top w:w="57" w:type="dxa"/>
              <w:bottom w:w="57" w:type="dxa"/>
            </w:tcMar>
          </w:tcPr>
          <w:p w14:paraId="047D1EDF" w14:textId="77777777" w:rsidR="00D34B35" w:rsidRPr="005D540B" w:rsidRDefault="00D34B35" w:rsidP="00CC218A">
            <w:pPr>
              <w:jc w:val="both"/>
              <w:rPr>
                <w:rFonts w:ascii="Arial" w:hAnsi="Arial" w:cs="Arial"/>
                <w:sz w:val="18"/>
                <w:szCs w:val="18"/>
              </w:rPr>
            </w:pPr>
          </w:p>
        </w:tc>
        <w:tc>
          <w:tcPr>
            <w:tcW w:w="709" w:type="dxa"/>
            <w:gridSpan w:val="2"/>
            <w:tcMar>
              <w:top w:w="57" w:type="dxa"/>
              <w:bottom w:w="57" w:type="dxa"/>
            </w:tcMar>
          </w:tcPr>
          <w:p w14:paraId="4F1606A9" w14:textId="77777777" w:rsidR="00D34B35" w:rsidRPr="005D540B" w:rsidRDefault="00D34B35" w:rsidP="00CC218A">
            <w:pPr>
              <w:jc w:val="both"/>
              <w:rPr>
                <w:rFonts w:ascii="Arial" w:hAnsi="Arial" w:cs="Arial"/>
                <w:sz w:val="18"/>
                <w:szCs w:val="18"/>
              </w:rPr>
            </w:pPr>
          </w:p>
        </w:tc>
        <w:tc>
          <w:tcPr>
            <w:tcW w:w="969" w:type="dxa"/>
          </w:tcPr>
          <w:p w14:paraId="1B0A5D56" w14:textId="77777777" w:rsidR="00D34B35" w:rsidRPr="005D540B" w:rsidRDefault="00D34B35" w:rsidP="00CC218A">
            <w:pPr>
              <w:jc w:val="both"/>
              <w:rPr>
                <w:rFonts w:ascii="Arial" w:hAnsi="Arial" w:cs="Arial"/>
                <w:sz w:val="18"/>
                <w:szCs w:val="18"/>
              </w:rPr>
            </w:pPr>
          </w:p>
        </w:tc>
      </w:tr>
      <w:tr w:rsidR="00D34B35" w:rsidRPr="005D540B" w14:paraId="73B5AB0B" w14:textId="77777777" w:rsidTr="00CC218A">
        <w:trPr>
          <w:trHeight w:val="227"/>
        </w:trPr>
        <w:tc>
          <w:tcPr>
            <w:tcW w:w="680" w:type="dxa"/>
            <w:tcMar>
              <w:top w:w="57" w:type="dxa"/>
              <w:bottom w:w="57" w:type="dxa"/>
            </w:tcMar>
          </w:tcPr>
          <w:p w14:paraId="1AF42A68" w14:textId="236A4C51" w:rsidR="00D34B35" w:rsidRPr="005D540B" w:rsidRDefault="00D34B35" w:rsidP="00CC218A">
            <w:pPr>
              <w:jc w:val="both"/>
              <w:rPr>
                <w:rFonts w:ascii="Arial" w:hAnsi="Arial" w:cs="Arial"/>
                <w:sz w:val="18"/>
                <w:szCs w:val="18"/>
                <w:lang w:val="en-GB"/>
              </w:rPr>
            </w:pPr>
            <w:r w:rsidRPr="005D540B">
              <w:rPr>
                <w:rFonts w:ascii="Arial" w:hAnsi="Arial" w:cs="Arial"/>
                <w:sz w:val="18"/>
                <w:szCs w:val="18"/>
                <w:lang w:val="en-GB"/>
              </w:rPr>
              <w:t>5-5</w:t>
            </w:r>
          </w:p>
        </w:tc>
        <w:tc>
          <w:tcPr>
            <w:tcW w:w="3119" w:type="dxa"/>
            <w:tcMar>
              <w:top w:w="57" w:type="dxa"/>
              <w:bottom w:w="57" w:type="dxa"/>
            </w:tcMar>
          </w:tcPr>
          <w:p w14:paraId="240B9E71" w14:textId="78A6E31C" w:rsidR="00D34B35" w:rsidRPr="005D540B" w:rsidRDefault="008B6BAD" w:rsidP="00CC218A">
            <w:pPr>
              <w:jc w:val="both"/>
              <w:rPr>
                <w:rFonts w:ascii="Arial" w:hAnsi="Arial" w:cs="Arial"/>
                <w:sz w:val="18"/>
                <w:szCs w:val="18"/>
              </w:rPr>
            </w:pPr>
            <w:r w:rsidRPr="005D540B">
              <w:rPr>
                <w:rFonts w:ascii="Arial" w:hAnsi="Arial" w:cs="Arial"/>
                <w:sz w:val="18"/>
                <w:szCs w:val="18"/>
              </w:rPr>
              <w:t>Approbation des comptes 2019 et décharge de responsabilités du Conseil d’administration et du Trésorier</w:t>
            </w:r>
          </w:p>
        </w:tc>
        <w:tc>
          <w:tcPr>
            <w:tcW w:w="8529" w:type="dxa"/>
            <w:tcMar>
              <w:top w:w="57" w:type="dxa"/>
              <w:bottom w:w="57" w:type="dxa"/>
            </w:tcMar>
          </w:tcPr>
          <w:p w14:paraId="0EB9FB5D" w14:textId="77777777" w:rsidR="00B8065B" w:rsidRPr="00F00D15" w:rsidRDefault="00B8065B" w:rsidP="00CC218A">
            <w:pPr>
              <w:pStyle w:val="Textebrut"/>
              <w:jc w:val="both"/>
              <w:rPr>
                <w:rFonts w:ascii="Helvetica" w:eastAsia="MS Mincho" w:hAnsi="Helvetica" w:cs="Helvetica"/>
                <w:b/>
                <w:color w:val="215B33"/>
                <w:sz w:val="22"/>
                <w:szCs w:val="22"/>
                <w:lang w:val="fr-FR"/>
              </w:rPr>
            </w:pPr>
            <w:r w:rsidRPr="00F00D15">
              <w:rPr>
                <w:rFonts w:ascii="Helvetica" w:eastAsia="MS Mincho" w:hAnsi="Helvetica" w:cs="Helvetica"/>
                <w:b/>
                <w:color w:val="215B33"/>
                <w:sz w:val="22"/>
                <w:szCs w:val="22"/>
                <w:lang w:val="fr-FR"/>
              </w:rPr>
              <w:t>Résolution 20AG 2020/7 - Approbation des comptes 2019 et décharge de responsabilités</w:t>
            </w:r>
            <w:r w:rsidRPr="00F00D15">
              <w:rPr>
                <w:rFonts w:ascii="Helvetica" w:hAnsi="Helvetica" w:cs="Helvetica"/>
                <w:color w:val="215B33"/>
                <w:sz w:val="18"/>
                <w:szCs w:val="20"/>
                <w:lang w:val="fr-FR"/>
              </w:rPr>
              <w:t xml:space="preserve"> </w:t>
            </w:r>
            <w:r w:rsidRPr="00F00D15">
              <w:rPr>
                <w:rFonts w:ascii="Helvetica" w:eastAsia="MS Mincho" w:hAnsi="Helvetica" w:cs="Helvetica"/>
                <w:b/>
                <w:color w:val="215B33"/>
                <w:sz w:val="22"/>
                <w:szCs w:val="22"/>
                <w:lang w:val="fr-FR"/>
              </w:rPr>
              <w:t>du Conseil d’administration et du Trésorier</w:t>
            </w:r>
          </w:p>
          <w:p w14:paraId="0FECD902" w14:textId="77777777" w:rsidR="00B8065B" w:rsidRPr="005D540B" w:rsidRDefault="00B8065B" w:rsidP="00CC218A">
            <w:pPr>
              <w:pStyle w:val="Textebrut"/>
              <w:jc w:val="both"/>
              <w:rPr>
                <w:rFonts w:ascii="Helvetica" w:eastAsia="MS Mincho" w:hAnsi="Helvetica" w:cs="Helvetica"/>
                <w:b/>
                <w:sz w:val="20"/>
                <w:szCs w:val="22"/>
                <w:lang w:val="fr-FR"/>
              </w:rPr>
            </w:pPr>
          </w:p>
          <w:p w14:paraId="0C4DDA60" w14:textId="77777777" w:rsidR="00B8065B" w:rsidRPr="005D540B" w:rsidRDefault="00B8065B" w:rsidP="00CC218A">
            <w:pPr>
              <w:pStyle w:val="Textebrut"/>
              <w:jc w:val="both"/>
              <w:rPr>
                <w:rFonts w:ascii="Helvetica" w:hAnsi="Helvetica" w:cs="Helvetica"/>
                <w:b/>
                <w:sz w:val="18"/>
                <w:szCs w:val="19"/>
                <w:lang w:val="fr-FR"/>
              </w:rPr>
            </w:pPr>
            <w:r w:rsidRPr="005D540B">
              <w:rPr>
                <w:rFonts w:ascii="Helvetica" w:hAnsi="Helvetica" w:cs="Helvetica"/>
                <w:b/>
                <w:sz w:val="18"/>
                <w:szCs w:val="19"/>
                <w:lang w:val="fr-FR"/>
              </w:rPr>
              <w:t>La 20</w:t>
            </w:r>
            <w:r w:rsidRPr="005D540B">
              <w:rPr>
                <w:rFonts w:ascii="Helvetica" w:hAnsi="Helvetica" w:cs="Helvetica"/>
                <w:b/>
                <w:sz w:val="18"/>
                <w:szCs w:val="19"/>
                <w:vertAlign w:val="superscript"/>
                <w:lang w:val="fr-FR"/>
              </w:rPr>
              <w:t>e</w:t>
            </w:r>
            <w:r w:rsidRPr="005D540B">
              <w:rPr>
                <w:rFonts w:ascii="Helvetica" w:hAnsi="Helvetica" w:cs="Helvetica"/>
                <w:b/>
                <w:sz w:val="18"/>
                <w:szCs w:val="19"/>
                <w:lang w:val="fr-FR"/>
              </w:rPr>
              <w:t xml:space="preserve"> Assemblée générale de l’ICOMOS</w:t>
            </w:r>
          </w:p>
          <w:p w14:paraId="21BF54A4" w14:textId="77777777" w:rsidR="00B8065B" w:rsidRPr="005D540B" w:rsidRDefault="00B8065B" w:rsidP="00CC218A">
            <w:pPr>
              <w:pStyle w:val="Textebrut"/>
              <w:jc w:val="both"/>
              <w:rPr>
                <w:rFonts w:ascii="Helvetica" w:hAnsi="Helvetica" w:cs="Helvetica"/>
                <w:b/>
                <w:sz w:val="18"/>
                <w:szCs w:val="19"/>
                <w:u w:val="single"/>
                <w:lang w:val="fr-FR"/>
              </w:rPr>
            </w:pPr>
          </w:p>
          <w:p w14:paraId="441EE128" w14:textId="77777777" w:rsidR="00B8065B" w:rsidRPr="005D540B" w:rsidRDefault="00B8065B" w:rsidP="00CC218A">
            <w:pPr>
              <w:pStyle w:val="Textebrut"/>
              <w:jc w:val="both"/>
              <w:rPr>
                <w:rFonts w:ascii="Helvetica" w:hAnsi="Helvetica" w:cs="Helvetica"/>
                <w:sz w:val="18"/>
                <w:szCs w:val="19"/>
                <w:lang w:val="fr-FR"/>
              </w:rPr>
            </w:pPr>
            <w:r w:rsidRPr="005D540B">
              <w:rPr>
                <w:rFonts w:ascii="Helvetica" w:hAnsi="Helvetica" w:cs="Helvetica"/>
                <w:b/>
                <w:sz w:val="18"/>
                <w:szCs w:val="19"/>
                <w:u w:val="single"/>
                <w:lang w:val="fr-FR"/>
              </w:rPr>
              <w:t>Approuve</w:t>
            </w:r>
            <w:r w:rsidRPr="005D540B">
              <w:rPr>
                <w:rFonts w:ascii="Helvetica" w:hAnsi="Helvetica" w:cs="Helvetica"/>
                <w:sz w:val="18"/>
                <w:szCs w:val="19"/>
                <w:lang w:val="fr-FR"/>
              </w:rPr>
              <w:t xml:space="preserve"> les rapports du Président, du Secrétaire général et du Trésorier ;</w:t>
            </w:r>
          </w:p>
          <w:p w14:paraId="6FB0A39B" w14:textId="77777777" w:rsidR="00B8065B" w:rsidRPr="005D540B" w:rsidRDefault="00B8065B" w:rsidP="00CC218A">
            <w:pPr>
              <w:pStyle w:val="Textebrut"/>
              <w:jc w:val="both"/>
              <w:rPr>
                <w:rFonts w:ascii="Helvetica" w:hAnsi="Helvetica" w:cs="Helvetica"/>
                <w:sz w:val="18"/>
                <w:szCs w:val="19"/>
                <w:lang w:val="fr-FR"/>
              </w:rPr>
            </w:pPr>
            <w:r w:rsidRPr="005D540B">
              <w:rPr>
                <w:rFonts w:ascii="Helvetica" w:hAnsi="Helvetica" w:cs="Helvetica"/>
                <w:b/>
                <w:sz w:val="18"/>
                <w:szCs w:val="19"/>
                <w:u w:val="single"/>
                <w:lang w:val="fr-FR"/>
              </w:rPr>
              <w:t>Approuve également</w:t>
            </w:r>
            <w:r w:rsidRPr="005D540B">
              <w:rPr>
                <w:rFonts w:ascii="Helvetica" w:hAnsi="Helvetica" w:cs="Helvetica"/>
                <w:sz w:val="18"/>
                <w:szCs w:val="19"/>
                <w:lang w:val="fr-FR"/>
              </w:rPr>
              <w:t xml:space="preserve"> les comptes de l’année 2019 et accorde le quitus au Conseil d’administration et au Trésorier.</w:t>
            </w:r>
          </w:p>
          <w:p w14:paraId="6CCA138A" w14:textId="77777777" w:rsidR="0017595E" w:rsidRPr="005D540B" w:rsidRDefault="0017595E" w:rsidP="00CC218A">
            <w:pPr>
              <w:jc w:val="both"/>
              <w:rPr>
                <w:rFonts w:ascii="Arial" w:eastAsia="BatangChe" w:hAnsi="Arial" w:cs="Arial"/>
                <w:b/>
                <w:sz w:val="18"/>
                <w:szCs w:val="18"/>
              </w:rPr>
            </w:pPr>
          </w:p>
        </w:tc>
        <w:tc>
          <w:tcPr>
            <w:tcW w:w="850" w:type="dxa"/>
            <w:gridSpan w:val="2"/>
            <w:tcMar>
              <w:top w:w="57" w:type="dxa"/>
              <w:bottom w:w="57" w:type="dxa"/>
            </w:tcMar>
          </w:tcPr>
          <w:p w14:paraId="1F5C81B5" w14:textId="6F5D408C" w:rsidR="00D34B35" w:rsidRPr="005D540B" w:rsidRDefault="00B8065B" w:rsidP="00CC218A">
            <w:pPr>
              <w:jc w:val="both"/>
              <w:rPr>
                <w:rFonts w:ascii="Arial" w:hAnsi="Arial" w:cs="Arial"/>
                <w:sz w:val="18"/>
                <w:szCs w:val="18"/>
                <w:lang w:val="en-GB"/>
              </w:rPr>
            </w:pPr>
            <w:r w:rsidRPr="005D540B">
              <w:rPr>
                <w:rFonts w:ascii="Arial" w:hAnsi="Arial" w:cs="Arial"/>
                <w:sz w:val="18"/>
                <w:szCs w:val="18"/>
                <w:lang w:val="en-GB"/>
              </w:rPr>
              <w:t>Statuts</w:t>
            </w:r>
            <w:r w:rsidR="00D34B35" w:rsidRPr="005D540B">
              <w:rPr>
                <w:rFonts w:ascii="Arial" w:hAnsi="Arial" w:cs="Arial"/>
                <w:sz w:val="18"/>
                <w:szCs w:val="18"/>
                <w:lang w:val="en-GB"/>
              </w:rPr>
              <w:t xml:space="preserve"> art 9d2</w:t>
            </w:r>
          </w:p>
        </w:tc>
        <w:tc>
          <w:tcPr>
            <w:tcW w:w="709" w:type="dxa"/>
            <w:gridSpan w:val="2"/>
            <w:tcMar>
              <w:top w:w="57" w:type="dxa"/>
              <w:bottom w:w="57" w:type="dxa"/>
            </w:tcMar>
          </w:tcPr>
          <w:p w14:paraId="3AE8B7DF" w14:textId="77777777" w:rsidR="00D34B35" w:rsidRPr="005D540B" w:rsidRDefault="00D34B35" w:rsidP="00CC218A">
            <w:pPr>
              <w:jc w:val="both"/>
              <w:rPr>
                <w:rFonts w:ascii="Arial" w:hAnsi="Arial" w:cs="Arial"/>
                <w:sz w:val="18"/>
                <w:szCs w:val="18"/>
                <w:lang w:val="en-GB"/>
              </w:rPr>
            </w:pPr>
          </w:p>
        </w:tc>
        <w:tc>
          <w:tcPr>
            <w:tcW w:w="969" w:type="dxa"/>
          </w:tcPr>
          <w:p w14:paraId="0CE2CBEB" w14:textId="77777777" w:rsidR="00D34B35" w:rsidRPr="005D540B" w:rsidRDefault="00D34B35" w:rsidP="00CC218A">
            <w:pPr>
              <w:jc w:val="both"/>
              <w:rPr>
                <w:rFonts w:ascii="Arial" w:hAnsi="Arial" w:cs="Arial"/>
                <w:sz w:val="18"/>
                <w:szCs w:val="18"/>
                <w:lang w:val="en-GB"/>
              </w:rPr>
            </w:pPr>
          </w:p>
        </w:tc>
      </w:tr>
      <w:tr w:rsidR="00D34B35" w:rsidRPr="005D540B" w14:paraId="426F67E6" w14:textId="77777777" w:rsidTr="00CC218A">
        <w:trPr>
          <w:trHeight w:val="227"/>
        </w:trPr>
        <w:tc>
          <w:tcPr>
            <w:tcW w:w="680" w:type="dxa"/>
            <w:tcMar>
              <w:top w:w="57" w:type="dxa"/>
              <w:bottom w:w="57" w:type="dxa"/>
            </w:tcMar>
          </w:tcPr>
          <w:p w14:paraId="568867DD" w14:textId="14D55EFC" w:rsidR="00D34B35" w:rsidRPr="005D540B" w:rsidRDefault="00D34B35" w:rsidP="00CC218A">
            <w:pPr>
              <w:jc w:val="both"/>
              <w:rPr>
                <w:rFonts w:ascii="Arial" w:hAnsi="Arial" w:cs="Arial"/>
                <w:b/>
                <w:sz w:val="18"/>
                <w:szCs w:val="18"/>
                <w:lang w:val="en-GB"/>
              </w:rPr>
            </w:pPr>
            <w:r w:rsidRPr="005D540B">
              <w:rPr>
                <w:rFonts w:ascii="Arial" w:hAnsi="Arial" w:cs="Arial"/>
                <w:b/>
                <w:sz w:val="18"/>
                <w:szCs w:val="18"/>
                <w:lang w:val="en-GB"/>
              </w:rPr>
              <w:t>6</w:t>
            </w:r>
          </w:p>
        </w:tc>
        <w:tc>
          <w:tcPr>
            <w:tcW w:w="3119" w:type="dxa"/>
            <w:tcMar>
              <w:top w:w="57" w:type="dxa"/>
              <w:bottom w:w="57" w:type="dxa"/>
            </w:tcMar>
          </w:tcPr>
          <w:p w14:paraId="4A056AEB" w14:textId="476087EC" w:rsidR="00D34B35" w:rsidRPr="005D540B" w:rsidRDefault="00D34B35" w:rsidP="00CC218A">
            <w:pPr>
              <w:jc w:val="both"/>
              <w:rPr>
                <w:rFonts w:ascii="Arial" w:hAnsi="Arial" w:cs="Arial"/>
                <w:b/>
                <w:sz w:val="18"/>
                <w:szCs w:val="18"/>
                <w:lang w:val="en-GB"/>
              </w:rPr>
            </w:pPr>
            <w:r w:rsidRPr="005D540B">
              <w:rPr>
                <w:rFonts w:ascii="Arial" w:hAnsi="Arial" w:cs="Arial"/>
                <w:b/>
                <w:sz w:val="18"/>
                <w:szCs w:val="18"/>
                <w:lang w:val="en-GB"/>
              </w:rPr>
              <w:t>R</w:t>
            </w:r>
            <w:r w:rsidR="008B6BAD" w:rsidRPr="005D540B">
              <w:rPr>
                <w:rFonts w:ascii="Arial" w:hAnsi="Arial" w:cs="Arial"/>
                <w:b/>
                <w:sz w:val="18"/>
                <w:szCs w:val="18"/>
                <w:lang w:val="en-GB"/>
              </w:rPr>
              <w:t>é</w:t>
            </w:r>
            <w:r w:rsidRPr="005D540B">
              <w:rPr>
                <w:rFonts w:ascii="Arial" w:hAnsi="Arial" w:cs="Arial"/>
                <w:b/>
                <w:sz w:val="18"/>
                <w:szCs w:val="18"/>
                <w:lang w:val="en-GB"/>
              </w:rPr>
              <w:t>solutions</w:t>
            </w:r>
          </w:p>
        </w:tc>
        <w:tc>
          <w:tcPr>
            <w:tcW w:w="8529" w:type="dxa"/>
            <w:tcMar>
              <w:top w:w="57" w:type="dxa"/>
              <w:bottom w:w="57" w:type="dxa"/>
            </w:tcMar>
          </w:tcPr>
          <w:p w14:paraId="4CE386D9" w14:textId="77777777" w:rsidR="00D34B35" w:rsidRPr="005D540B" w:rsidRDefault="00D34B35" w:rsidP="00CC218A">
            <w:pPr>
              <w:jc w:val="both"/>
              <w:rPr>
                <w:rFonts w:ascii="Arial" w:eastAsia="BatangChe" w:hAnsi="Arial" w:cs="Arial"/>
                <w:b/>
                <w:sz w:val="18"/>
                <w:szCs w:val="18"/>
                <w:lang w:val="en-GB"/>
              </w:rPr>
            </w:pPr>
          </w:p>
        </w:tc>
        <w:tc>
          <w:tcPr>
            <w:tcW w:w="850" w:type="dxa"/>
            <w:gridSpan w:val="2"/>
            <w:tcMar>
              <w:top w:w="57" w:type="dxa"/>
              <w:bottom w:w="57" w:type="dxa"/>
            </w:tcMar>
          </w:tcPr>
          <w:p w14:paraId="4FB905A1" w14:textId="77777777" w:rsidR="00D34B35" w:rsidRPr="005D540B" w:rsidRDefault="00D34B35" w:rsidP="00CC218A">
            <w:pPr>
              <w:jc w:val="both"/>
              <w:rPr>
                <w:rFonts w:ascii="Arial" w:hAnsi="Arial" w:cs="Arial"/>
                <w:sz w:val="18"/>
                <w:szCs w:val="18"/>
                <w:lang w:val="en-GB"/>
              </w:rPr>
            </w:pPr>
          </w:p>
        </w:tc>
        <w:tc>
          <w:tcPr>
            <w:tcW w:w="709" w:type="dxa"/>
            <w:gridSpan w:val="2"/>
            <w:tcMar>
              <w:top w:w="57" w:type="dxa"/>
              <w:bottom w:w="57" w:type="dxa"/>
            </w:tcMar>
          </w:tcPr>
          <w:p w14:paraId="0819C051" w14:textId="77777777" w:rsidR="00D34B35" w:rsidRPr="005D540B" w:rsidRDefault="00D34B35" w:rsidP="00CC218A">
            <w:pPr>
              <w:jc w:val="both"/>
              <w:rPr>
                <w:rFonts w:ascii="Arial" w:hAnsi="Arial" w:cs="Arial"/>
                <w:sz w:val="18"/>
                <w:szCs w:val="18"/>
                <w:lang w:val="en-GB"/>
              </w:rPr>
            </w:pPr>
          </w:p>
        </w:tc>
        <w:tc>
          <w:tcPr>
            <w:tcW w:w="969" w:type="dxa"/>
          </w:tcPr>
          <w:p w14:paraId="5EF39A32" w14:textId="77777777" w:rsidR="00D34B35" w:rsidRPr="005D540B" w:rsidRDefault="00D34B35" w:rsidP="00CC218A">
            <w:pPr>
              <w:jc w:val="both"/>
              <w:rPr>
                <w:rFonts w:ascii="Arial" w:hAnsi="Arial" w:cs="Arial"/>
                <w:sz w:val="18"/>
                <w:szCs w:val="18"/>
                <w:lang w:val="en-GB"/>
              </w:rPr>
            </w:pPr>
          </w:p>
        </w:tc>
      </w:tr>
      <w:tr w:rsidR="00D34B35" w:rsidRPr="005D540B" w14:paraId="763F5785" w14:textId="77777777" w:rsidTr="00CC218A">
        <w:trPr>
          <w:trHeight w:val="227"/>
        </w:trPr>
        <w:tc>
          <w:tcPr>
            <w:tcW w:w="680" w:type="dxa"/>
            <w:tcMar>
              <w:top w:w="57" w:type="dxa"/>
              <w:bottom w:w="57" w:type="dxa"/>
            </w:tcMar>
          </w:tcPr>
          <w:p w14:paraId="4BD612CE" w14:textId="560B6CA6" w:rsidR="00D34B35" w:rsidRPr="005D540B" w:rsidRDefault="00D34B35" w:rsidP="00CC218A">
            <w:pPr>
              <w:jc w:val="both"/>
              <w:rPr>
                <w:rFonts w:ascii="Arial" w:hAnsi="Arial" w:cs="Arial"/>
                <w:sz w:val="18"/>
                <w:szCs w:val="18"/>
                <w:lang w:val="en-GB"/>
              </w:rPr>
            </w:pPr>
            <w:r w:rsidRPr="005D540B">
              <w:rPr>
                <w:rFonts w:ascii="Arial" w:hAnsi="Arial" w:cs="Arial"/>
                <w:sz w:val="18"/>
                <w:szCs w:val="18"/>
                <w:lang w:val="en-GB"/>
              </w:rPr>
              <w:t>6-1</w:t>
            </w:r>
          </w:p>
        </w:tc>
        <w:tc>
          <w:tcPr>
            <w:tcW w:w="3119" w:type="dxa"/>
            <w:tcMar>
              <w:top w:w="57" w:type="dxa"/>
              <w:bottom w:w="57" w:type="dxa"/>
            </w:tcMar>
          </w:tcPr>
          <w:p w14:paraId="6E9C5062" w14:textId="4916CBCF" w:rsidR="00D34B35" w:rsidRPr="005D540B" w:rsidRDefault="00D34B35" w:rsidP="00CC218A">
            <w:pPr>
              <w:jc w:val="both"/>
              <w:rPr>
                <w:rFonts w:ascii="Arial" w:hAnsi="Arial" w:cs="Arial"/>
                <w:sz w:val="18"/>
                <w:szCs w:val="18"/>
              </w:rPr>
            </w:pPr>
            <w:r w:rsidRPr="005D540B">
              <w:rPr>
                <w:rFonts w:ascii="Arial" w:hAnsi="Arial" w:cs="Arial"/>
                <w:sz w:val="18"/>
                <w:szCs w:val="18"/>
              </w:rPr>
              <w:t>R</w:t>
            </w:r>
            <w:r w:rsidR="008B6BAD" w:rsidRPr="005D540B">
              <w:rPr>
                <w:rFonts w:ascii="Arial" w:hAnsi="Arial" w:cs="Arial"/>
                <w:sz w:val="18"/>
                <w:szCs w:val="18"/>
              </w:rPr>
              <w:t>apport du Comité des ré</w:t>
            </w:r>
            <w:r w:rsidRPr="005D540B">
              <w:rPr>
                <w:rFonts w:ascii="Arial" w:hAnsi="Arial" w:cs="Arial"/>
                <w:sz w:val="18"/>
                <w:szCs w:val="18"/>
              </w:rPr>
              <w:t xml:space="preserve">solutions </w:t>
            </w:r>
          </w:p>
        </w:tc>
        <w:tc>
          <w:tcPr>
            <w:tcW w:w="8529" w:type="dxa"/>
            <w:tcMar>
              <w:top w:w="57" w:type="dxa"/>
              <w:bottom w:w="57" w:type="dxa"/>
            </w:tcMar>
          </w:tcPr>
          <w:p w14:paraId="2EAF94F5" w14:textId="77777777" w:rsidR="00FE35F9" w:rsidRDefault="008B592E" w:rsidP="00CC218A">
            <w:pPr>
              <w:jc w:val="both"/>
              <w:rPr>
                <w:rFonts w:ascii="Arial" w:eastAsia="BatangChe" w:hAnsi="Arial" w:cs="Arial"/>
                <w:sz w:val="18"/>
                <w:szCs w:val="18"/>
              </w:rPr>
            </w:pPr>
            <w:r w:rsidRPr="00CC218A">
              <w:rPr>
                <w:rFonts w:ascii="Arial" w:eastAsia="BatangChe" w:hAnsi="Arial" w:cs="Arial"/>
                <w:sz w:val="18"/>
                <w:szCs w:val="18"/>
              </w:rPr>
              <w:t>Kirsti Konaven</w:t>
            </w:r>
            <w:r w:rsidR="00CD2EC8" w:rsidRPr="00CC218A">
              <w:rPr>
                <w:rFonts w:ascii="Arial" w:eastAsia="BatangChe" w:hAnsi="Arial" w:cs="Arial"/>
                <w:sz w:val="18"/>
                <w:szCs w:val="18"/>
              </w:rPr>
              <w:t>, présidente</w:t>
            </w:r>
            <w:r w:rsidR="0000507A">
              <w:rPr>
                <w:rFonts w:ascii="Arial" w:eastAsia="BatangChe" w:hAnsi="Arial" w:cs="Arial"/>
                <w:sz w:val="18"/>
                <w:szCs w:val="18"/>
              </w:rPr>
              <w:t xml:space="preserve"> </w:t>
            </w:r>
            <w:r w:rsidR="00CD2EC8" w:rsidRPr="00CC218A">
              <w:rPr>
                <w:rFonts w:ascii="Arial" w:eastAsia="BatangChe" w:hAnsi="Arial" w:cs="Arial"/>
                <w:sz w:val="18"/>
                <w:szCs w:val="18"/>
              </w:rPr>
              <w:t xml:space="preserve">du </w:t>
            </w:r>
            <w:r w:rsidR="00FE35F9" w:rsidRPr="00CC218A">
              <w:rPr>
                <w:rFonts w:ascii="Arial" w:eastAsia="BatangChe" w:hAnsi="Arial" w:cs="Arial"/>
                <w:sz w:val="18"/>
                <w:szCs w:val="18"/>
              </w:rPr>
              <w:t xml:space="preserve">Comité </w:t>
            </w:r>
            <w:r w:rsidR="00CD2EC8" w:rsidRPr="00CC218A">
              <w:rPr>
                <w:rFonts w:ascii="Arial" w:eastAsia="BatangChe" w:hAnsi="Arial" w:cs="Arial"/>
                <w:sz w:val="18"/>
                <w:szCs w:val="18"/>
              </w:rPr>
              <w:t>des résolutions</w:t>
            </w:r>
            <w:r w:rsidR="0059392A" w:rsidRPr="005D540B">
              <w:rPr>
                <w:rFonts w:ascii="Arial" w:eastAsia="BatangChe" w:hAnsi="Arial" w:cs="Arial"/>
                <w:sz w:val="18"/>
                <w:szCs w:val="18"/>
              </w:rPr>
              <w:t>,</w:t>
            </w:r>
            <w:r w:rsidR="00FE35F9">
              <w:rPr>
                <w:rFonts w:ascii="Arial" w:eastAsia="BatangChe" w:hAnsi="Arial" w:cs="Arial"/>
                <w:sz w:val="18"/>
                <w:szCs w:val="18"/>
              </w:rPr>
              <w:t xml:space="preserve"> lit le rapport de ce dernier.</w:t>
            </w:r>
          </w:p>
          <w:p w14:paraId="48FB8873" w14:textId="77777777" w:rsidR="0017595E" w:rsidRDefault="0017595E" w:rsidP="00CC218A">
            <w:pPr>
              <w:jc w:val="both"/>
              <w:rPr>
                <w:rFonts w:ascii="Arial" w:eastAsia="BatangChe" w:hAnsi="Arial" w:cs="Arial"/>
                <w:sz w:val="18"/>
                <w:szCs w:val="18"/>
              </w:rPr>
            </w:pPr>
          </w:p>
          <w:p w14:paraId="07C9582B" w14:textId="5D1A8C5C" w:rsidR="003C1F4E" w:rsidRPr="003C1F4E" w:rsidRDefault="003C1F4E" w:rsidP="003C1F4E">
            <w:pPr>
              <w:jc w:val="both"/>
              <w:rPr>
                <w:rFonts w:ascii="Arial" w:eastAsia="BatangChe" w:hAnsi="Arial" w:cs="Arial"/>
                <w:sz w:val="18"/>
                <w:szCs w:val="18"/>
              </w:rPr>
            </w:pPr>
            <w:r w:rsidRPr="003C1F4E">
              <w:rPr>
                <w:rFonts w:ascii="Arial" w:eastAsia="BatangChe" w:hAnsi="Arial" w:cs="Arial"/>
                <w:sz w:val="18"/>
                <w:szCs w:val="18"/>
              </w:rPr>
              <w:t>Le rapport relate l'appel à projets de résolution, détaille les projets de résolution soumis (14 projets de résolution ont été reçus de</w:t>
            </w:r>
            <w:r w:rsidR="0017595E">
              <w:rPr>
                <w:rFonts w:ascii="Arial" w:eastAsia="BatangChe" w:hAnsi="Arial" w:cs="Arial"/>
                <w:sz w:val="18"/>
                <w:szCs w:val="18"/>
              </w:rPr>
              <w:t xml:space="preserve"> la part des</w:t>
            </w:r>
            <w:r w:rsidRPr="003C1F4E">
              <w:rPr>
                <w:rFonts w:ascii="Arial" w:eastAsia="BatangChe" w:hAnsi="Arial" w:cs="Arial"/>
                <w:sz w:val="18"/>
                <w:szCs w:val="18"/>
              </w:rPr>
              <w:t xml:space="preserve"> membres et des organes de l'ICOMOS : </w:t>
            </w:r>
            <w:r w:rsidR="0017595E">
              <w:rPr>
                <w:rFonts w:ascii="Arial" w:eastAsia="BatangChe" w:hAnsi="Arial" w:cs="Arial"/>
                <w:sz w:val="18"/>
                <w:szCs w:val="18"/>
              </w:rPr>
              <w:t>r</w:t>
            </w:r>
            <w:r w:rsidRPr="003C1F4E">
              <w:rPr>
                <w:rFonts w:ascii="Arial" w:eastAsia="BatangChe" w:hAnsi="Arial" w:cs="Arial"/>
                <w:sz w:val="18"/>
                <w:szCs w:val="18"/>
              </w:rPr>
              <w:t xml:space="preserve">ésolutions sur les questions </w:t>
            </w:r>
            <w:r w:rsidRPr="003C1F4E">
              <w:rPr>
                <w:rFonts w:ascii="Arial" w:eastAsia="BatangChe" w:hAnsi="Arial" w:cs="Arial"/>
                <w:sz w:val="18"/>
                <w:szCs w:val="18"/>
              </w:rPr>
              <w:lastRenderedPageBreak/>
              <w:t>statutaires, textes doctrinaux, résolutions sur d'autres questions relatives au patrimoine, résolutions sur des questions organisationnelles et résolutions d'affaires basées sur les statuts)</w:t>
            </w:r>
            <w:r w:rsidR="0017595E">
              <w:rPr>
                <w:rFonts w:ascii="Arial" w:eastAsia="BatangChe" w:hAnsi="Arial" w:cs="Arial"/>
                <w:sz w:val="18"/>
                <w:szCs w:val="18"/>
              </w:rPr>
              <w:t>. Elle</w:t>
            </w:r>
            <w:r w:rsidRPr="003C1F4E">
              <w:rPr>
                <w:rFonts w:ascii="Arial" w:eastAsia="BatangChe" w:hAnsi="Arial" w:cs="Arial"/>
                <w:sz w:val="18"/>
                <w:szCs w:val="18"/>
              </w:rPr>
              <w:t xml:space="preserve"> explique le processus de consultation des membres et enfin énumère quelques recommandations pour aider à améliorer le fonctionnement des futurs comités de résolutions.</w:t>
            </w:r>
          </w:p>
          <w:p w14:paraId="52480FC2" w14:textId="77777777" w:rsidR="003C1F4E" w:rsidRPr="003C1F4E" w:rsidRDefault="003C1F4E" w:rsidP="003C1F4E">
            <w:pPr>
              <w:jc w:val="both"/>
              <w:rPr>
                <w:rFonts w:ascii="Arial" w:eastAsia="BatangChe" w:hAnsi="Arial" w:cs="Arial"/>
                <w:b/>
                <w:sz w:val="18"/>
                <w:szCs w:val="18"/>
              </w:rPr>
            </w:pPr>
          </w:p>
          <w:p w14:paraId="319170C6" w14:textId="22D89CBD" w:rsidR="003C1F4E" w:rsidRPr="003C1F4E" w:rsidRDefault="003C1F4E" w:rsidP="003C1F4E">
            <w:pPr>
              <w:jc w:val="both"/>
              <w:rPr>
                <w:rFonts w:ascii="Arial" w:eastAsia="BatangChe" w:hAnsi="Arial" w:cs="Arial"/>
                <w:b/>
                <w:sz w:val="18"/>
                <w:szCs w:val="18"/>
              </w:rPr>
            </w:pPr>
            <w:r w:rsidRPr="003C1F4E">
              <w:rPr>
                <w:rFonts w:ascii="Arial" w:eastAsia="BatangChe" w:hAnsi="Arial" w:cs="Arial"/>
                <w:b/>
                <w:sz w:val="18"/>
                <w:szCs w:val="18"/>
              </w:rPr>
              <w:t>Lire le rapport complet</w:t>
            </w:r>
            <w:r w:rsidR="00F00D15">
              <w:rPr>
                <w:rFonts w:ascii="Arial" w:eastAsia="BatangChe" w:hAnsi="Arial" w:cs="Arial"/>
                <w:b/>
                <w:sz w:val="18"/>
                <w:szCs w:val="18"/>
              </w:rPr>
              <w:t xml:space="preserve"> en </w:t>
            </w:r>
            <w:r w:rsidRPr="003C1F4E">
              <w:rPr>
                <w:rFonts w:ascii="Arial" w:eastAsia="BatangChe" w:hAnsi="Arial" w:cs="Arial"/>
                <w:b/>
                <w:sz w:val="18"/>
                <w:szCs w:val="18"/>
              </w:rPr>
              <w:t xml:space="preserve">annexe </w:t>
            </w:r>
            <w:r w:rsidR="002B35A9">
              <w:rPr>
                <w:rFonts w:ascii="Arial" w:eastAsia="BatangChe" w:hAnsi="Arial" w:cs="Arial"/>
                <w:b/>
                <w:sz w:val="18"/>
                <w:szCs w:val="18"/>
              </w:rPr>
              <w:t>E</w:t>
            </w:r>
            <w:r w:rsidRPr="003C1F4E">
              <w:rPr>
                <w:rFonts w:ascii="Arial" w:eastAsia="BatangChe" w:hAnsi="Arial" w:cs="Arial"/>
                <w:b/>
                <w:sz w:val="18"/>
                <w:szCs w:val="18"/>
              </w:rPr>
              <w:t>.</w:t>
            </w:r>
          </w:p>
          <w:p w14:paraId="33A039F7" w14:textId="77777777" w:rsidR="003C1F4E" w:rsidRPr="003C1F4E" w:rsidRDefault="003C1F4E" w:rsidP="003C1F4E">
            <w:pPr>
              <w:jc w:val="both"/>
              <w:rPr>
                <w:rFonts w:ascii="Arial" w:eastAsia="BatangChe" w:hAnsi="Arial" w:cs="Arial"/>
                <w:b/>
                <w:sz w:val="18"/>
                <w:szCs w:val="18"/>
              </w:rPr>
            </w:pPr>
          </w:p>
          <w:p w14:paraId="7DC4C0D9" w14:textId="3CB35F6D" w:rsidR="00DC7DFB" w:rsidRPr="00CC218A" w:rsidRDefault="00DC7DFB" w:rsidP="003C1F4E">
            <w:pPr>
              <w:jc w:val="both"/>
              <w:rPr>
                <w:rFonts w:ascii="Arial" w:eastAsia="BatangChe" w:hAnsi="Arial" w:cs="Arial"/>
                <w:sz w:val="18"/>
                <w:szCs w:val="18"/>
              </w:rPr>
            </w:pPr>
          </w:p>
        </w:tc>
        <w:tc>
          <w:tcPr>
            <w:tcW w:w="850" w:type="dxa"/>
            <w:gridSpan w:val="2"/>
            <w:tcMar>
              <w:top w:w="57" w:type="dxa"/>
              <w:bottom w:w="57" w:type="dxa"/>
            </w:tcMar>
          </w:tcPr>
          <w:p w14:paraId="002751C7" w14:textId="222A1CA7" w:rsidR="00D34B35" w:rsidRPr="00CC218A" w:rsidRDefault="00B8065B" w:rsidP="00006DC1">
            <w:pPr>
              <w:rPr>
                <w:rFonts w:ascii="Arial" w:hAnsi="Arial" w:cs="Arial"/>
                <w:sz w:val="18"/>
                <w:szCs w:val="18"/>
              </w:rPr>
            </w:pPr>
            <w:r w:rsidRPr="00CC218A">
              <w:rPr>
                <w:rFonts w:ascii="Arial" w:hAnsi="Arial" w:cs="Arial"/>
                <w:sz w:val="18"/>
                <w:szCs w:val="18"/>
              </w:rPr>
              <w:lastRenderedPageBreak/>
              <w:t xml:space="preserve">Règl. intérieur </w:t>
            </w:r>
            <w:r w:rsidR="00D34B35" w:rsidRPr="00CC218A">
              <w:rPr>
                <w:rFonts w:ascii="Arial" w:hAnsi="Arial" w:cs="Arial"/>
                <w:sz w:val="18"/>
                <w:szCs w:val="18"/>
              </w:rPr>
              <w:t>art 44</w:t>
            </w:r>
            <w:r w:rsidR="00006DC1" w:rsidRPr="005D540B">
              <w:rPr>
                <w:rFonts w:ascii="Arial" w:hAnsi="Arial" w:cs="Arial"/>
                <w:sz w:val="18"/>
                <w:szCs w:val="18"/>
              </w:rPr>
              <w:t>, 57,58</w:t>
            </w:r>
          </w:p>
        </w:tc>
        <w:tc>
          <w:tcPr>
            <w:tcW w:w="601" w:type="dxa"/>
            <w:tcMar>
              <w:top w:w="57" w:type="dxa"/>
              <w:bottom w:w="57" w:type="dxa"/>
            </w:tcMar>
          </w:tcPr>
          <w:p w14:paraId="7F78E607" w14:textId="77777777" w:rsidR="00D34B35" w:rsidRPr="00CC218A" w:rsidRDefault="00D34B35" w:rsidP="00CC218A">
            <w:pPr>
              <w:jc w:val="both"/>
              <w:rPr>
                <w:rFonts w:ascii="Arial" w:hAnsi="Arial" w:cs="Arial"/>
                <w:sz w:val="18"/>
                <w:szCs w:val="18"/>
              </w:rPr>
            </w:pPr>
          </w:p>
        </w:tc>
        <w:tc>
          <w:tcPr>
            <w:tcW w:w="1077" w:type="dxa"/>
            <w:gridSpan w:val="2"/>
          </w:tcPr>
          <w:p w14:paraId="5C1D9739" w14:textId="77777777" w:rsidR="00D34B35" w:rsidRPr="00CC218A" w:rsidRDefault="00D34B35" w:rsidP="00CC218A">
            <w:pPr>
              <w:jc w:val="both"/>
              <w:rPr>
                <w:rFonts w:ascii="Arial" w:hAnsi="Arial" w:cs="Arial"/>
                <w:sz w:val="18"/>
                <w:szCs w:val="18"/>
              </w:rPr>
            </w:pPr>
          </w:p>
        </w:tc>
      </w:tr>
      <w:tr w:rsidR="00D34B35" w:rsidRPr="004054E8" w14:paraId="6CDA2E04" w14:textId="77777777" w:rsidTr="00CC218A">
        <w:trPr>
          <w:trHeight w:val="227"/>
        </w:trPr>
        <w:tc>
          <w:tcPr>
            <w:tcW w:w="680" w:type="dxa"/>
            <w:tcMar>
              <w:top w:w="57" w:type="dxa"/>
              <w:bottom w:w="57" w:type="dxa"/>
            </w:tcMar>
          </w:tcPr>
          <w:p w14:paraId="2EC21C77" w14:textId="2AC313C3" w:rsidR="00D34B35" w:rsidRPr="00CC218A" w:rsidRDefault="00D34B35" w:rsidP="00CC218A">
            <w:pPr>
              <w:jc w:val="both"/>
              <w:rPr>
                <w:rFonts w:ascii="Arial" w:hAnsi="Arial" w:cs="Arial"/>
                <w:b/>
                <w:sz w:val="18"/>
                <w:szCs w:val="18"/>
              </w:rPr>
            </w:pPr>
            <w:r w:rsidRPr="00CC218A">
              <w:rPr>
                <w:rFonts w:ascii="Arial" w:hAnsi="Arial" w:cs="Arial"/>
                <w:b/>
                <w:sz w:val="18"/>
                <w:szCs w:val="18"/>
              </w:rPr>
              <w:t>6-2</w:t>
            </w:r>
          </w:p>
        </w:tc>
        <w:tc>
          <w:tcPr>
            <w:tcW w:w="3119" w:type="dxa"/>
            <w:tcMar>
              <w:top w:w="57" w:type="dxa"/>
              <w:bottom w:w="57" w:type="dxa"/>
            </w:tcMar>
          </w:tcPr>
          <w:p w14:paraId="67CADDFD" w14:textId="563D13B5" w:rsidR="00D34B35" w:rsidRPr="005D540B" w:rsidRDefault="008B6BAD" w:rsidP="00CC218A">
            <w:pPr>
              <w:jc w:val="both"/>
              <w:rPr>
                <w:rFonts w:ascii="Arial" w:hAnsi="Arial" w:cs="Arial"/>
                <w:b/>
                <w:sz w:val="18"/>
                <w:szCs w:val="18"/>
              </w:rPr>
            </w:pPr>
            <w:r w:rsidRPr="005D540B">
              <w:rPr>
                <w:rFonts w:ascii="Arial" w:hAnsi="Arial" w:cs="Arial"/>
                <w:b/>
                <w:sz w:val="18"/>
                <w:szCs w:val="18"/>
              </w:rPr>
              <w:t>Questions et réponses sur les résolutions soumises au vote sur la plateforme de vote 2</w:t>
            </w:r>
          </w:p>
        </w:tc>
        <w:tc>
          <w:tcPr>
            <w:tcW w:w="8529" w:type="dxa"/>
            <w:tcMar>
              <w:top w:w="57" w:type="dxa"/>
              <w:bottom w:w="57" w:type="dxa"/>
            </w:tcMar>
          </w:tcPr>
          <w:p w14:paraId="18BFF0DF" w14:textId="6FEA1BB2" w:rsidR="00AE316C" w:rsidRDefault="00AE316C" w:rsidP="005A4435">
            <w:pPr>
              <w:pStyle w:val="Paragraphedeliste"/>
              <w:numPr>
                <w:ilvl w:val="0"/>
                <w:numId w:val="30"/>
              </w:numPr>
              <w:jc w:val="both"/>
              <w:rPr>
                <w:rFonts w:ascii="Arial" w:eastAsia="BatangChe" w:hAnsi="Arial" w:cs="Arial"/>
                <w:sz w:val="18"/>
                <w:szCs w:val="18"/>
              </w:rPr>
            </w:pPr>
            <w:r w:rsidRPr="005A4435">
              <w:rPr>
                <w:rFonts w:ascii="Arial" w:eastAsia="BatangChe" w:hAnsi="Arial" w:cs="Arial"/>
                <w:sz w:val="18"/>
                <w:szCs w:val="18"/>
              </w:rPr>
              <w:t>Une question a été reçue, concernant la résolution 2020/11 sur la diversité culturelle et le multilinguisme.</w:t>
            </w:r>
          </w:p>
          <w:p w14:paraId="27E6C8D6" w14:textId="77777777" w:rsidR="0017595E" w:rsidRPr="005A4435" w:rsidRDefault="0017595E" w:rsidP="005A4435">
            <w:pPr>
              <w:pStyle w:val="Paragraphedeliste"/>
              <w:jc w:val="both"/>
              <w:rPr>
                <w:rFonts w:ascii="Arial" w:eastAsia="BatangChe" w:hAnsi="Arial" w:cs="Arial"/>
                <w:sz w:val="18"/>
                <w:szCs w:val="18"/>
              </w:rPr>
            </w:pPr>
          </w:p>
          <w:p w14:paraId="16884859" w14:textId="5E879B5C" w:rsidR="00AE316C" w:rsidRPr="00AE316C" w:rsidRDefault="00AE316C" w:rsidP="00AE316C">
            <w:pPr>
              <w:jc w:val="both"/>
              <w:rPr>
                <w:rFonts w:ascii="Arial" w:eastAsia="BatangChe" w:hAnsi="Arial" w:cs="Arial"/>
                <w:sz w:val="18"/>
                <w:szCs w:val="18"/>
              </w:rPr>
            </w:pPr>
            <w:r w:rsidRPr="00AE316C">
              <w:rPr>
                <w:rFonts w:ascii="Arial" w:eastAsia="BatangChe" w:hAnsi="Arial" w:cs="Arial"/>
                <w:sz w:val="18"/>
                <w:szCs w:val="18"/>
              </w:rPr>
              <w:t>L'un des auteurs s'est interrogé sur le retrait de certains éléments du projet de proposition initial (par exemple la traduction des statuts d</w:t>
            </w:r>
            <w:r>
              <w:rPr>
                <w:rFonts w:ascii="Arial" w:eastAsia="BatangChe" w:hAnsi="Arial" w:cs="Arial"/>
                <w:sz w:val="18"/>
                <w:szCs w:val="18"/>
              </w:rPr>
              <w:t>e</w:t>
            </w:r>
            <w:r w:rsidRPr="00AE316C">
              <w:rPr>
                <w:rFonts w:ascii="Arial" w:eastAsia="BatangChe" w:hAnsi="Arial" w:cs="Arial"/>
                <w:sz w:val="18"/>
                <w:szCs w:val="18"/>
              </w:rPr>
              <w:t xml:space="preserve"> </w:t>
            </w:r>
            <w:r>
              <w:rPr>
                <w:rFonts w:ascii="Arial" w:eastAsia="BatangChe" w:hAnsi="Arial" w:cs="Arial"/>
                <w:sz w:val="18"/>
                <w:szCs w:val="18"/>
              </w:rPr>
              <w:t>CSI</w:t>
            </w:r>
            <w:r w:rsidRPr="00AE316C">
              <w:rPr>
                <w:rFonts w:ascii="Arial" w:eastAsia="BatangChe" w:hAnsi="Arial" w:cs="Arial"/>
                <w:sz w:val="18"/>
                <w:szCs w:val="18"/>
              </w:rPr>
              <w:t xml:space="preserve"> dans les deux langues de travail.</w:t>
            </w:r>
          </w:p>
          <w:p w14:paraId="054C2DB1" w14:textId="77777777" w:rsidR="00AE316C" w:rsidRPr="00AE316C" w:rsidRDefault="00AE316C" w:rsidP="00AE316C">
            <w:pPr>
              <w:jc w:val="both"/>
              <w:rPr>
                <w:rFonts w:ascii="Arial" w:eastAsia="BatangChe" w:hAnsi="Arial" w:cs="Arial"/>
                <w:sz w:val="18"/>
                <w:szCs w:val="18"/>
              </w:rPr>
            </w:pPr>
            <w:r w:rsidRPr="00AE316C">
              <w:rPr>
                <w:rFonts w:ascii="Arial" w:eastAsia="BatangChe" w:hAnsi="Arial" w:cs="Arial"/>
                <w:sz w:val="18"/>
                <w:szCs w:val="18"/>
              </w:rPr>
              <w:t xml:space="preserve"> </w:t>
            </w:r>
          </w:p>
          <w:p w14:paraId="56818AFC" w14:textId="34612D9A" w:rsidR="00AE316C" w:rsidRPr="00AE316C" w:rsidRDefault="00AE316C" w:rsidP="00AE316C">
            <w:pPr>
              <w:jc w:val="both"/>
              <w:rPr>
                <w:rFonts w:ascii="Arial" w:eastAsia="BatangChe" w:hAnsi="Arial" w:cs="Arial"/>
                <w:sz w:val="18"/>
                <w:szCs w:val="18"/>
              </w:rPr>
            </w:pPr>
            <w:r w:rsidRPr="00AE316C">
              <w:rPr>
                <w:rFonts w:ascii="Arial" w:eastAsia="BatangChe" w:hAnsi="Arial" w:cs="Arial"/>
                <w:sz w:val="18"/>
                <w:szCs w:val="18"/>
              </w:rPr>
              <w:t>L'auteur de la proposition a demandé si l'intervention du Comité des résolutions p</w:t>
            </w:r>
            <w:r>
              <w:rPr>
                <w:rFonts w:ascii="Arial" w:eastAsia="BatangChe" w:hAnsi="Arial" w:cs="Arial"/>
                <w:sz w:val="18"/>
                <w:szCs w:val="18"/>
              </w:rPr>
              <w:t xml:space="preserve">ouvait </w:t>
            </w:r>
            <w:r w:rsidRPr="00AE316C">
              <w:rPr>
                <w:rFonts w:ascii="Arial" w:eastAsia="BatangChe" w:hAnsi="Arial" w:cs="Arial"/>
                <w:sz w:val="18"/>
                <w:szCs w:val="18"/>
              </w:rPr>
              <w:t>être expliquée : la substance et l'intention de la proposition originale ont-elles été modifiées par le Comité des résolutions ?</w:t>
            </w:r>
          </w:p>
          <w:p w14:paraId="42BDBB6A" w14:textId="77777777" w:rsidR="00AE316C" w:rsidRPr="00AE316C" w:rsidRDefault="00AE316C" w:rsidP="00AE316C">
            <w:pPr>
              <w:jc w:val="both"/>
              <w:rPr>
                <w:rFonts w:ascii="Arial" w:eastAsia="BatangChe" w:hAnsi="Arial" w:cs="Arial"/>
                <w:sz w:val="18"/>
                <w:szCs w:val="18"/>
              </w:rPr>
            </w:pPr>
            <w:r w:rsidRPr="00AE316C">
              <w:rPr>
                <w:rFonts w:ascii="Arial" w:eastAsia="BatangChe" w:hAnsi="Arial" w:cs="Arial"/>
                <w:sz w:val="18"/>
                <w:szCs w:val="18"/>
              </w:rPr>
              <w:t xml:space="preserve"> </w:t>
            </w:r>
          </w:p>
          <w:p w14:paraId="03CBB17F" w14:textId="77777777" w:rsidR="00AE316C" w:rsidRPr="00AE316C" w:rsidRDefault="00AE316C" w:rsidP="00AE316C">
            <w:pPr>
              <w:jc w:val="both"/>
              <w:rPr>
                <w:rFonts w:ascii="Arial" w:eastAsia="BatangChe" w:hAnsi="Arial" w:cs="Arial"/>
                <w:sz w:val="18"/>
                <w:szCs w:val="18"/>
              </w:rPr>
            </w:pPr>
            <w:r w:rsidRPr="00AE316C">
              <w:rPr>
                <w:rFonts w:ascii="Arial" w:eastAsia="BatangChe" w:hAnsi="Arial" w:cs="Arial"/>
                <w:sz w:val="18"/>
                <w:szCs w:val="18"/>
              </w:rPr>
              <w:t>Le Comité des résolutions répond comme suit :</w:t>
            </w:r>
          </w:p>
          <w:p w14:paraId="3864FC66" w14:textId="77777777" w:rsidR="00AE316C" w:rsidRPr="00AE316C" w:rsidRDefault="00AE316C" w:rsidP="00AE316C">
            <w:pPr>
              <w:jc w:val="both"/>
              <w:rPr>
                <w:rFonts w:ascii="Arial" w:eastAsia="BatangChe" w:hAnsi="Arial" w:cs="Arial"/>
                <w:sz w:val="18"/>
                <w:szCs w:val="18"/>
              </w:rPr>
            </w:pPr>
            <w:r w:rsidRPr="00AE316C">
              <w:rPr>
                <w:rFonts w:ascii="Arial" w:eastAsia="BatangChe" w:hAnsi="Arial" w:cs="Arial"/>
                <w:sz w:val="18"/>
                <w:szCs w:val="18"/>
              </w:rPr>
              <w:t xml:space="preserve"> </w:t>
            </w:r>
          </w:p>
          <w:p w14:paraId="1533B5CA" w14:textId="4B4AA65D" w:rsidR="00AE316C" w:rsidRPr="00AE316C" w:rsidRDefault="00AE316C" w:rsidP="00AE316C">
            <w:pPr>
              <w:jc w:val="both"/>
              <w:rPr>
                <w:rFonts w:ascii="Arial" w:eastAsia="BatangChe" w:hAnsi="Arial" w:cs="Arial"/>
                <w:sz w:val="18"/>
                <w:szCs w:val="18"/>
              </w:rPr>
            </w:pPr>
            <w:r w:rsidRPr="00AE316C">
              <w:rPr>
                <w:rFonts w:ascii="Arial" w:eastAsia="BatangChe" w:hAnsi="Arial" w:cs="Arial"/>
                <w:sz w:val="18"/>
                <w:szCs w:val="18"/>
              </w:rPr>
              <w:t>- La proposition originale contenait un texte de résolution et une série d'annexes</w:t>
            </w:r>
            <w:r>
              <w:rPr>
                <w:rFonts w:ascii="Arial" w:eastAsia="BatangChe" w:hAnsi="Arial" w:cs="Arial"/>
                <w:sz w:val="18"/>
                <w:szCs w:val="18"/>
              </w:rPr>
              <w:t> ;</w:t>
            </w:r>
          </w:p>
          <w:p w14:paraId="7BD1CCF6" w14:textId="77777777" w:rsidR="00AE316C" w:rsidRPr="00AE316C" w:rsidRDefault="00AE316C" w:rsidP="00AE316C">
            <w:pPr>
              <w:jc w:val="both"/>
              <w:rPr>
                <w:rFonts w:ascii="Arial" w:eastAsia="BatangChe" w:hAnsi="Arial" w:cs="Arial"/>
                <w:sz w:val="18"/>
                <w:szCs w:val="18"/>
              </w:rPr>
            </w:pPr>
            <w:r w:rsidRPr="00AE316C">
              <w:rPr>
                <w:rFonts w:ascii="Arial" w:eastAsia="BatangChe" w:hAnsi="Arial" w:cs="Arial"/>
                <w:sz w:val="18"/>
                <w:szCs w:val="18"/>
              </w:rPr>
              <w:t>- Le projet de résolution proprement dit, tel qu'il est maintenant proposé à l'Assemblée générale, reste essentiellement inchangé, si ce n'est que certains éléments des annexes ont été incorporés dans le texte de la résolution ;</w:t>
            </w:r>
          </w:p>
          <w:p w14:paraId="3AB0FD9E" w14:textId="4650DFE4" w:rsidR="00AE316C" w:rsidRPr="00AE316C" w:rsidRDefault="00AE316C" w:rsidP="00AE316C">
            <w:pPr>
              <w:jc w:val="both"/>
              <w:rPr>
                <w:rFonts w:ascii="Arial" w:eastAsia="BatangChe" w:hAnsi="Arial" w:cs="Arial"/>
                <w:sz w:val="18"/>
                <w:szCs w:val="18"/>
              </w:rPr>
            </w:pPr>
            <w:r w:rsidRPr="00AE316C">
              <w:rPr>
                <w:rFonts w:ascii="Arial" w:eastAsia="BatangChe" w:hAnsi="Arial" w:cs="Arial"/>
                <w:sz w:val="18"/>
                <w:szCs w:val="18"/>
              </w:rPr>
              <w:t>- Un certain nombre des propositions spécifiées dans les annexes reprenaient une résolution antérieure de l'Assemblée générale de 2017 (résolution 19GA2017/31). D'autres comportaient des erreurs factuelles ou avaient des implications financières sans aucune indication de la manière dont elles seraient prises en compte</w:t>
            </w:r>
            <w:r>
              <w:rPr>
                <w:rFonts w:ascii="Arial" w:eastAsia="BatangChe" w:hAnsi="Arial" w:cs="Arial"/>
                <w:sz w:val="18"/>
                <w:szCs w:val="18"/>
              </w:rPr>
              <w:t> ;</w:t>
            </w:r>
          </w:p>
          <w:p w14:paraId="32FE60CE" w14:textId="5A2A143C" w:rsidR="00AE316C" w:rsidRPr="00AE316C" w:rsidRDefault="00AE316C" w:rsidP="00AE316C">
            <w:pPr>
              <w:jc w:val="both"/>
              <w:rPr>
                <w:rFonts w:ascii="Arial" w:eastAsia="BatangChe" w:hAnsi="Arial" w:cs="Arial"/>
                <w:sz w:val="18"/>
                <w:szCs w:val="18"/>
              </w:rPr>
            </w:pPr>
            <w:r w:rsidRPr="00AE316C">
              <w:rPr>
                <w:rFonts w:ascii="Arial" w:eastAsia="BatangChe" w:hAnsi="Arial" w:cs="Arial"/>
                <w:sz w:val="18"/>
                <w:szCs w:val="18"/>
              </w:rPr>
              <w:t>-</w:t>
            </w:r>
            <w:r>
              <w:rPr>
                <w:rFonts w:ascii="Arial" w:eastAsia="BatangChe" w:hAnsi="Arial" w:cs="Arial"/>
                <w:sz w:val="18"/>
                <w:szCs w:val="18"/>
              </w:rPr>
              <w:t xml:space="preserve"> Il </w:t>
            </w:r>
            <w:r w:rsidRPr="00AE316C">
              <w:rPr>
                <w:rFonts w:ascii="Arial" w:eastAsia="BatangChe" w:hAnsi="Arial" w:cs="Arial"/>
                <w:sz w:val="18"/>
                <w:szCs w:val="18"/>
              </w:rPr>
              <w:t xml:space="preserve">est dans le mandat du Comité des résolutions </w:t>
            </w:r>
            <w:r>
              <w:rPr>
                <w:rFonts w:ascii="Arial" w:eastAsia="BatangChe" w:hAnsi="Arial" w:cs="Arial"/>
                <w:sz w:val="18"/>
                <w:szCs w:val="18"/>
              </w:rPr>
              <w:t>de rendre</w:t>
            </w:r>
            <w:r w:rsidRPr="00AE316C">
              <w:rPr>
                <w:rFonts w:ascii="Arial" w:eastAsia="BatangChe" w:hAnsi="Arial" w:cs="Arial"/>
                <w:sz w:val="18"/>
                <w:szCs w:val="18"/>
              </w:rPr>
              <w:t xml:space="preserve"> les résolutions recommandées à l'Assemblée générale conformes au règlement intérieur (articles 44-6)</w:t>
            </w:r>
            <w:r>
              <w:rPr>
                <w:rFonts w:ascii="Arial" w:eastAsia="BatangChe" w:hAnsi="Arial" w:cs="Arial"/>
                <w:sz w:val="18"/>
                <w:szCs w:val="18"/>
              </w:rPr>
              <w:t> ;</w:t>
            </w:r>
          </w:p>
          <w:p w14:paraId="63D48079" w14:textId="001D8607" w:rsidR="00AE316C" w:rsidRDefault="00AE316C" w:rsidP="00AE316C">
            <w:pPr>
              <w:jc w:val="both"/>
              <w:rPr>
                <w:rFonts w:ascii="Arial" w:eastAsia="BatangChe" w:hAnsi="Arial" w:cs="Arial"/>
                <w:sz w:val="18"/>
                <w:szCs w:val="18"/>
              </w:rPr>
            </w:pPr>
            <w:r w:rsidRPr="00AE316C">
              <w:rPr>
                <w:rFonts w:ascii="Arial" w:eastAsia="BatangChe" w:hAnsi="Arial" w:cs="Arial"/>
                <w:sz w:val="18"/>
                <w:szCs w:val="18"/>
              </w:rPr>
              <w:t>- En conséquence, le Comité des résolutions a reformulé la résolution pour incorporer le texte approprié des annexes dans le texte de la résolution, plutôt que d'inclure les annexes.</w:t>
            </w:r>
          </w:p>
          <w:p w14:paraId="07AB58AC" w14:textId="53756358" w:rsidR="004E43B0" w:rsidRDefault="004E43B0" w:rsidP="00AE316C">
            <w:pPr>
              <w:jc w:val="both"/>
              <w:rPr>
                <w:rFonts w:ascii="Arial" w:eastAsia="BatangChe" w:hAnsi="Arial" w:cs="Arial"/>
                <w:sz w:val="18"/>
                <w:szCs w:val="18"/>
              </w:rPr>
            </w:pPr>
          </w:p>
          <w:p w14:paraId="48093840" w14:textId="77777777" w:rsidR="004E43B0" w:rsidRPr="005A4435" w:rsidRDefault="004E43B0" w:rsidP="005A4435">
            <w:pPr>
              <w:pStyle w:val="Paragraphedeliste"/>
              <w:numPr>
                <w:ilvl w:val="0"/>
                <w:numId w:val="30"/>
              </w:numPr>
              <w:jc w:val="both"/>
              <w:rPr>
                <w:rFonts w:ascii="Arial" w:eastAsia="BatangChe" w:hAnsi="Arial" w:cs="Arial"/>
                <w:sz w:val="18"/>
                <w:szCs w:val="18"/>
              </w:rPr>
            </w:pPr>
            <w:r w:rsidRPr="005A4435">
              <w:rPr>
                <w:rFonts w:ascii="Arial" w:eastAsia="BatangChe" w:hAnsi="Arial" w:cs="Arial"/>
                <w:sz w:val="18"/>
                <w:szCs w:val="18"/>
              </w:rPr>
              <w:t>La parole est donnée à Mikel Landa, président du Conseil consultatif.</w:t>
            </w:r>
          </w:p>
          <w:p w14:paraId="2E70538C" w14:textId="77777777" w:rsidR="0017595E" w:rsidRPr="004E43B0" w:rsidRDefault="0017595E" w:rsidP="004E43B0">
            <w:pPr>
              <w:jc w:val="both"/>
              <w:rPr>
                <w:rFonts w:ascii="Arial" w:eastAsia="BatangChe" w:hAnsi="Arial" w:cs="Arial"/>
                <w:sz w:val="18"/>
                <w:szCs w:val="18"/>
              </w:rPr>
            </w:pPr>
          </w:p>
          <w:p w14:paraId="24BFCBCA" w14:textId="77777777" w:rsidR="004E43B0" w:rsidRPr="004E43B0" w:rsidRDefault="004E43B0" w:rsidP="004E43B0">
            <w:pPr>
              <w:jc w:val="both"/>
              <w:rPr>
                <w:rFonts w:ascii="Arial" w:eastAsia="BatangChe" w:hAnsi="Arial" w:cs="Arial"/>
                <w:sz w:val="18"/>
                <w:szCs w:val="18"/>
              </w:rPr>
            </w:pPr>
            <w:r w:rsidRPr="004E43B0">
              <w:rPr>
                <w:rFonts w:ascii="Arial" w:eastAsia="BatangChe" w:hAnsi="Arial" w:cs="Arial"/>
                <w:sz w:val="18"/>
                <w:szCs w:val="18"/>
              </w:rPr>
              <w:t>Sa question concerne la charte ICOFORT, qui n'est pas présentée à l'ordre du jour de l'AG.</w:t>
            </w:r>
          </w:p>
          <w:p w14:paraId="6CF9C45F" w14:textId="77777777" w:rsidR="004E43B0" w:rsidRDefault="004E43B0" w:rsidP="004E43B0">
            <w:pPr>
              <w:jc w:val="both"/>
              <w:rPr>
                <w:rFonts w:ascii="Arial" w:eastAsia="BatangChe" w:hAnsi="Arial" w:cs="Arial"/>
                <w:sz w:val="18"/>
                <w:szCs w:val="18"/>
              </w:rPr>
            </w:pPr>
            <w:r w:rsidRPr="004E43B0">
              <w:rPr>
                <w:rFonts w:ascii="Arial" w:eastAsia="BatangChe" w:hAnsi="Arial" w:cs="Arial"/>
                <w:sz w:val="18"/>
                <w:szCs w:val="18"/>
              </w:rPr>
              <w:t xml:space="preserve">ICOFORT travaille sur cette résolution depuis des années, s'efforçant de réaliser toutes les étapes nécessaires pour que cette charte soit présentée à l'Assemblée générale. Tout en reconnaissant que le processus n'est pas parfait, en ce qui concerne la méthodologie, la rigueur linguistique..., il plaide pour que la charte soit présentée ici. </w:t>
            </w:r>
          </w:p>
          <w:p w14:paraId="0E6644FF" w14:textId="77777777" w:rsidR="0017595E" w:rsidRPr="004E43B0" w:rsidRDefault="0017595E" w:rsidP="004E43B0">
            <w:pPr>
              <w:jc w:val="both"/>
              <w:rPr>
                <w:rFonts w:ascii="Arial" w:eastAsia="BatangChe" w:hAnsi="Arial" w:cs="Arial"/>
                <w:sz w:val="18"/>
                <w:szCs w:val="18"/>
              </w:rPr>
            </w:pPr>
          </w:p>
          <w:p w14:paraId="04719CB1" w14:textId="77777777" w:rsidR="0017595E" w:rsidRDefault="004E43B0" w:rsidP="004E43B0">
            <w:pPr>
              <w:jc w:val="both"/>
              <w:rPr>
                <w:rFonts w:ascii="Arial" w:eastAsia="BatangChe" w:hAnsi="Arial" w:cs="Arial"/>
                <w:sz w:val="18"/>
                <w:szCs w:val="18"/>
              </w:rPr>
            </w:pPr>
            <w:r w:rsidRPr="004E43B0">
              <w:rPr>
                <w:rFonts w:ascii="Arial" w:eastAsia="BatangChe" w:hAnsi="Arial" w:cs="Arial"/>
                <w:sz w:val="18"/>
                <w:szCs w:val="18"/>
              </w:rPr>
              <w:t xml:space="preserve">Réponse de Kirsti Kovanen : </w:t>
            </w:r>
          </w:p>
          <w:p w14:paraId="44EF4EFF" w14:textId="67418BF2" w:rsidR="004E43B0" w:rsidRDefault="0017595E" w:rsidP="004E43B0">
            <w:pPr>
              <w:jc w:val="both"/>
              <w:rPr>
                <w:rFonts w:ascii="Arial" w:eastAsia="BatangChe" w:hAnsi="Arial" w:cs="Arial"/>
                <w:sz w:val="18"/>
                <w:szCs w:val="18"/>
              </w:rPr>
            </w:pPr>
            <w:r>
              <w:rPr>
                <w:rFonts w:ascii="Arial" w:eastAsia="BatangChe" w:hAnsi="Arial" w:cs="Arial"/>
                <w:sz w:val="18"/>
                <w:szCs w:val="18"/>
              </w:rPr>
              <w:t xml:space="preserve">Le comité des résolutions </w:t>
            </w:r>
            <w:r w:rsidR="004E43B0" w:rsidRPr="004E43B0">
              <w:rPr>
                <w:rFonts w:ascii="Arial" w:eastAsia="BatangChe" w:hAnsi="Arial" w:cs="Arial"/>
                <w:sz w:val="18"/>
                <w:szCs w:val="18"/>
              </w:rPr>
              <w:t xml:space="preserve">a examiné les documents et le calendrier. À son avis, considérant qu'un texte doctrinal sera de longue portée, il est indépendant d'une situation de crise comme la pandémie. À cet </w:t>
            </w:r>
            <w:r w:rsidR="004E43B0" w:rsidRPr="004E43B0">
              <w:rPr>
                <w:rFonts w:ascii="Arial" w:eastAsia="BatangChe" w:hAnsi="Arial" w:cs="Arial"/>
                <w:sz w:val="18"/>
                <w:szCs w:val="18"/>
              </w:rPr>
              <w:lastRenderedPageBreak/>
              <w:t xml:space="preserve">égard, le projet est considéré comme n'étant pas prêt pour cette AG, sur la base de 2 aspects principaux </w:t>
            </w:r>
            <w:r>
              <w:rPr>
                <w:rFonts w:ascii="Arial" w:eastAsia="BatangChe" w:hAnsi="Arial" w:cs="Arial"/>
                <w:sz w:val="18"/>
                <w:szCs w:val="18"/>
              </w:rPr>
              <w:t>–</w:t>
            </w:r>
            <w:r w:rsidR="004E43B0" w:rsidRPr="004E43B0">
              <w:rPr>
                <w:rFonts w:ascii="Arial" w:eastAsia="BatangChe" w:hAnsi="Arial" w:cs="Arial"/>
                <w:sz w:val="18"/>
                <w:szCs w:val="18"/>
              </w:rPr>
              <w:t xml:space="preserve"> </w:t>
            </w:r>
            <w:r>
              <w:rPr>
                <w:rFonts w:ascii="Arial" w:eastAsia="BatangChe" w:hAnsi="Arial" w:cs="Arial"/>
                <w:sz w:val="18"/>
                <w:szCs w:val="18"/>
              </w:rPr>
              <w:t xml:space="preserve">la </w:t>
            </w:r>
            <w:r w:rsidR="004E43B0" w:rsidRPr="004E43B0">
              <w:rPr>
                <w:rFonts w:ascii="Arial" w:eastAsia="BatangChe" w:hAnsi="Arial" w:cs="Arial"/>
                <w:sz w:val="18"/>
                <w:szCs w:val="18"/>
              </w:rPr>
              <w:t xml:space="preserve">linguistique (le texte devrait être en 3 langues) et </w:t>
            </w:r>
            <w:r>
              <w:rPr>
                <w:rFonts w:ascii="Arial" w:eastAsia="BatangChe" w:hAnsi="Arial" w:cs="Arial"/>
                <w:sz w:val="18"/>
                <w:szCs w:val="18"/>
              </w:rPr>
              <w:t xml:space="preserve">la </w:t>
            </w:r>
            <w:r w:rsidR="004E43B0" w:rsidRPr="004E43B0">
              <w:rPr>
                <w:rFonts w:ascii="Arial" w:eastAsia="BatangChe" w:hAnsi="Arial" w:cs="Arial"/>
                <w:sz w:val="18"/>
                <w:szCs w:val="18"/>
              </w:rPr>
              <w:t xml:space="preserve">procédure. Le </w:t>
            </w:r>
            <w:r w:rsidR="00D32952">
              <w:rPr>
                <w:rFonts w:ascii="Arial" w:eastAsia="BatangChe" w:hAnsi="Arial" w:cs="Arial"/>
                <w:sz w:val="18"/>
                <w:szCs w:val="18"/>
              </w:rPr>
              <w:t>Comité des résolutions</w:t>
            </w:r>
            <w:r w:rsidR="00D32952" w:rsidRPr="004E43B0">
              <w:rPr>
                <w:rFonts w:ascii="Arial" w:eastAsia="BatangChe" w:hAnsi="Arial" w:cs="Arial"/>
                <w:sz w:val="18"/>
                <w:szCs w:val="18"/>
              </w:rPr>
              <w:t xml:space="preserve"> </w:t>
            </w:r>
            <w:r w:rsidR="004E43B0" w:rsidRPr="004E43B0">
              <w:rPr>
                <w:rFonts w:ascii="Arial" w:eastAsia="BatangChe" w:hAnsi="Arial" w:cs="Arial"/>
                <w:sz w:val="18"/>
                <w:szCs w:val="18"/>
              </w:rPr>
              <w:t xml:space="preserve">ne recommande pas l'adoption exceptionnelle de cette charte. Une note explicative se trouve dans la compilation des résolutions qui a été soumise aux membres. </w:t>
            </w:r>
          </w:p>
          <w:p w14:paraId="3BBB109D" w14:textId="77777777" w:rsidR="0017595E" w:rsidRPr="004E43B0" w:rsidRDefault="0017595E" w:rsidP="004E43B0">
            <w:pPr>
              <w:jc w:val="both"/>
              <w:rPr>
                <w:rFonts w:ascii="Arial" w:eastAsia="BatangChe" w:hAnsi="Arial" w:cs="Arial"/>
                <w:sz w:val="18"/>
                <w:szCs w:val="18"/>
              </w:rPr>
            </w:pPr>
          </w:p>
          <w:p w14:paraId="04474D2D" w14:textId="7297FBF2" w:rsidR="0017595E" w:rsidRDefault="004E43B0" w:rsidP="004E43B0">
            <w:pPr>
              <w:jc w:val="both"/>
              <w:rPr>
                <w:rFonts w:ascii="Arial" w:eastAsia="BatangChe" w:hAnsi="Arial" w:cs="Arial"/>
                <w:sz w:val="18"/>
                <w:szCs w:val="18"/>
              </w:rPr>
            </w:pPr>
            <w:r w:rsidRPr="004E43B0">
              <w:rPr>
                <w:rFonts w:ascii="Arial" w:eastAsia="BatangChe" w:hAnsi="Arial" w:cs="Arial"/>
                <w:sz w:val="18"/>
                <w:szCs w:val="18"/>
              </w:rPr>
              <w:t>Tosh</w:t>
            </w:r>
            <w:r w:rsidR="00D32952">
              <w:rPr>
                <w:rFonts w:ascii="Arial" w:eastAsia="BatangChe" w:hAnsi="Arial" w:cs="Arial"/>
                <w:sz w:val="18"/>
                <w:szCs w:val="18"/>
              </w:rPr>
              <w:t>iy</w:t>
            </w:r>
            <w:r w:rsidRPr="004E43B0">
              <w:rPr>
                <w:rFonts w:ascii="Arial" w:eastAsia="BatangChe" w:hAnsi="Arial" w:cs="Arial"/>
                <w:sz w:val="18"/>
                <w:szCs w:val="18"/>
              </w:rPr>
              <w:t>uki Kono, après avoir rappelé les difficultés techniques pour changer la plateforme de vote à ce stade, insiste sur 2 points : l'un substantiel, l'autre procédural. Le règlement intérieur exige la soumission au Conseil d'administration pour approbation au moins 6 mois avant l'AG, exigence non satisfaite dans ce cas. Le Règlement intérieur (art. 9) stipule également qu'il existe 4 types de textes doctrinaux. Les chartes, les principes, les lignes directrices et les documents, chacun ayant ses spécificités propres.</w:t>
            </w:r>
          </w:p>
          <w:p w14:paraId="2BB6686D" w14:textId="3E687AB5" w:rsidR="004E43B0" w:rsidRPr="004E43B0" w:rsidRDefault="004E43B0" w:rsidP="004E43B0">
            <w:pPr>
              <w:jc w:val="both"/>
              <w:rPr>
                <w:rFonts w:ascii="Arial" w:eastAsia="BatangChe" w:hAnsi="Arial" w:cs="Arial"/>
                <w:sz w:val="18"/>
                <w:szCs w:val="18"/>
              </w:rPr>
            </w:pPr>
            <w:r w:rsidRPr="004E43B0">
              <w:rPr>
                <w:rFonts w:ascii="Arial" w:eastAsia="BatangChe" w:hAnsi="Arial" w:cs="Arial"/>
                <w:sz w:val="18"/>
                <w:szCs w:val="18"/>
              </w:rPr>
              <w:t xml:space="preserve"> </w:t>
            </w:r>
          </w:p>
          <w:p w14:paraId="12793BAB" w14:textId="77777777" w:rsidR="0017595E" w:rsidRDefault="004E43B0" w:rsidP="004E43B0">
            <w:pPr>
              <w:jc w:val="both"/>
              <w:rPr>
                <w:rFonts w:ascii="Arial" w:eastAsia="BatangChe" w:hAnsi="Arial" w:cs="Arial"/>
                <w:sz w:val="18"/>
                <w:szCs w:val="18"/>
              </w:rPr>
            </w:pPr>
            <w:r w:rsidRPr="004E43B0">
              <w:rPr>
                <w:rFonts w:ascii="Arial" w:eastAsia="BatangChe" w:hAnsi="Arial" w:cs="Arial"/>
                <w:sz w:val="18"/>
                <w:szCs w:val="18"/>
              </w:rPr>
              <w:t xml:space="preserve">Le titre du projet de l'ICOFORT contient 2 termes qui prêtent à confusion : "Charte" et "Lignes directrices" et ne peut donc pas être adopté sans clarification. </w:t>
            </w:r>
          </w:p>
          <w:p w14:paraId="2ECCDD01" w14:textId="77777777" w:rsidR="0017595E" w:rsidRDefault="0017595E" w:rsidP="004E43B0">
            <w:pPr>
              <w:jc w:val="both"/>
              <w:rPr>
                <w:rFonts w:ascii="Arial" w:eastAsia="BatangChe" w:hAnsi="Arial" w:cs="Arial"/>
                <w:sz w:val="18"/>
                <w:szCs w:val="18"/>
              </w:rPr>
            </w:pPr>
          </w:p>
          <w:p w14:paraId="0FD0E4A2" w14:textId="4FF2C06C" w:rsidR="004E43B0" w:rsidRDefault="004E43B0" w:rsidP="004E43B0">
            <w:pPr>
              <w:jc w:val="both"/>
              <w:rPr>
                <w:rFonts w:ascii="Arial" w:eastAsia="BatangChe" w:hAnsi="Arial" w:cs="Arial"/>
                <w:sz w:val="18"/>
                <w:szCs w:val="18"/>
              </w:rPr>
            </w:pPr>
            <w:r w:rsidRPr="004E43B0">
              <w:rPr>
                <w:rFonts w:ascii="Arial" w:eastAsia="BatangChe" w:hAnsi="Arial" w:cs="Arial"/>
                <w:sz w:val="18"/>
                <w:szCs w:val="18"/>
              </w:rPr>
              <w:t>Certaines divergences ont également été constatées entre les versions française et anglaise du texte proposé.</w:t>
            </w:r>
          </w:p>
          <w:p w14:paraId="493856E8" w14:textId="77777777" w:rsidR="0017595E" w:rsidRPr="004E43B0" w:rsidRDefault="0017595E" w:rsidP="004E43B0">
            <w:pPr>
              <w:jc w:val="both"/>
              <w:rPr>
                <w:rFonts w:ascii="Arial" w:eastAsia="BatangChe" w:hAnsi="Arial" w:cs="Arial"/>
                <w:sz w:val="18"/>
                <w:szCs w:val="18"/>
              </w:rPr>
            </w:pPr>
          </w:p>
          <w:p w14:paraId="5BDFD5D2" w14:textId="77777777" w:rsidR="004E43B0" w:rsidRPr="004E43B0" w:rsidRDefault="004E43B0" w:rsidP="004E43B0">
            <w:pPr>
              <w:jc w:val="both"/>
              <w:rPr>
                <w:rFonts w:ascii="Arial" w:eastAsia="BatangChe" w:hAnsi="Arial" w:cs="Arial"/>
                <w:sz w:val="18"/>
                <w:szCs w:val="18"/>
              </w:rPr>
            </w:pPr>
            <w:r w:rsidRPr="004E43B0">
              <w:rPr>
                <w:rFonts w:ascii="Arial" w:eastAsia="BatangChe" w:hAnsi="Arial" w:cs="Arial"/>
                <w:sz w:val="18"/>
                <w:szCs w:val="18"/>
              </w:rPr>
              <w:t>L'adoption d'un tel texte constituerait un mauvais précédent.</w:t>
            </w:r>
          </w:p>
          <w:p w14:paraId="351AB142" w14:textId="25F0C6AC" w:rsidR="004E43B0" w:rsidRPr="004E43B0" w:rsidRDefault="004E43B0" w:rsidP="004E43B0">
            <w:pPr>
              <w:jc w:val="both"/>
              <w:rPr>
                <w:rFonts w:ascii="Arial" w:eastAsia="BatangChe" w:hAnsi="Arial" w:cs="Arial"/>
                <w:sz w:val="18"/>
                <w:szCs w:val="18"/>
              </w:rPr>
            </w:pPr>
            <w:r w:rsidRPr="004E43B0">
              <w:rPr>
                <w:rFonts w:ascii="Arial" w:eastAsia="BatangChe" w:hAnsi="Arial" w:cs="Arial"/>
                <w:sz w:val="18"/>
                <w:szCs w:val="18"/>
              </w:rPr>
              <w:t xml:space="preserve">Si le texte n'est pas adopté ici, cela ne signifie pas qu'ICOFORT devra attendre encore 3 ans. La résolution peut être présentée pour adoption à l'Assemblée générale annuelle à l'automne 2021 si les </w:t>
            </w:r>
            <w:r w:rsidR="0017595E">
              <w:rPr>
                <w:rFonts w:ascii="Arial" w:eastAsia="BatangChe" w:hAnsi="Arial" w:cs="Arial"/>
                <w:sz w:val="18"/>
                <w:szCs w:val="18"/>
              </w:rPr>
              <w:t xml:space="preserve">différentes versions linguistiques </w:t>
            </w:r>
            <w:r w:rsidRPr="004E43B0">
              <w:rPr>
                <w:rFonts w:ascii="Arial" w:eastAsia="BatangChe" w:hAnsi="Arial" w:cs="Arial"/>
                <w:sz w:val="18"/>
                <w:szCs w:val="18"/>
              </w:rPr>
              <w:t xml:space="preserve"> sont conformes et si le titre du document est clarifié. Il encourage Mikel Landa et les proposants à travailler dans les mois à venir pour finaliser ce texte. Tosh</w:t>
            </w:r>
            <w:r w:rsidR="00D32952">
              <w:rPr>
                <w:rFonts w:ascii="Arial" w:eastAsia="BatangChe" w:hAnsi="Arial" w:cs="Arial"/>
                <w:sz w:val="18"/>
                <w:szCs w:val="18"/>
              </w:rPr>
              <w:t>i</w:t>
            </w:r>
            <w:r w:rsidRPr="004E43B0">
              <w:rPr>
                <w:rFonts w:ascii="Arial" w:eastAsia="BatangChe" w:hAnsi="Arial" w:cs="Arial"/>
                <w:sz w:val="18"/>
                <w:szCs w:val="18"/>
              </w:rPr>
              <w:t>yuki Kono remercie ML pour sa compréhension et souhaite vivement que cette charte soit adoptée l'année prochaine.</w:t>
            </w:r>
          </w:p>
          <w:p w14:paraId="3F5FD33C" w14:textId="77777777" w:rsidR="00D34B35" w:rsidRDefault="00D34B35" w:rsidP="004E43B0">
            <w:pPr>
              <w:jc w:val="both"/>
              <w:rPr>
                <w:rFonts w:ascii="Arial" w:eastAsia="BatangChe" w:hAnsi="Arial" w:cs="Arial"/>
                <w:sz w:val="18"/>
                <w:szCs w:val="18"/>
              </w:rPr>
            </w:pPr>
          </w:p>
          <w:p w14:paraId="7A8DFF0E" w14:textId="691B9AE0" w:rsidR="00116416" w:rsidRPr="005A4435" w:rsidRDefault="00116416" w:rsidP="005A4435">
            <w:pPr>
              <w:pStyle w:val="Paragraphedeliste"/>
              <w:numPr>
                <w:ilvl w:val="0"/>
                <w:numId w:val="30"/>
              </w:numPr>
              <w:jc w:val="both"/>
              <w:rPr>
                <w:rFonts w:ascii="Arial" w:eastAsia="BatangChe" w:hAnsi="Arial" w:cs="Arial"/>
                <w:sz w:val="18"/>
                <w:szCs w:val="18"/>
              </w:rPr>
            </w:pPr>
            <w:r w:rsidRPr="005A4435">
              <w:rPr>
                <w:rFonts w:ascii="Arial" w:eastAsia="BatangChe" w:hAnsi="Arial" w:cs="Arial"/>
                <w:sz w:val="18"/>
                <w:szCs w:val="18"/>
              </w:rPr>
              <w:t xml:space="preserve">Interventions en parallèle de/après ces débats dans le fil de discussion, laissées dans leur langue d’origine : </w:t>
            </w:r>
          </w:p>
          <w:p w14:paraId="7B1351E2" w14:textId="77777777" w:rsidR="00973416" w:rsidRPr="005A4435" w:rsidRDefault="00973416" w:rsidP="00116416">
            <w:pPr>
              <w:rPr>
                <w:rFonts w:ascii="Helvetica" w:eastAsia="Helvetica Neue" w:hAnsi="Helvetica" w:cs="Helvetica"/>
                <w:sz w:val="18"/>
                <w:szCs w:val="19"/>
              </w:rPr>
            </w:pPr>
          </w:p>
          <w:p w14:paraId="5BA6DBC3" w14:textId="1B684F5D" w:rsidR="00116416" w:rsidRPr="007A6C38" w:rsidRDefault="00116416" w:rsidP="00116416">
            <w:pPr>
              <w:rPr>
                <w:rFonts w:ascii="Helvetica" w:eastAsia="Helvetica Neue" w:hAnsi="Helvetica" w:cs="Helvetica"/>
                <w:sz w:val="18"/>
                <w:szCs w:val="19"/>
                <w:lang w:val="en-GB"/>
              </w:rPr>
            </w:pPr>
            <w:r w:rsidRPr="007A6C38">
              <w:rPr>
                <w:rFonts w:ascii="Helvetica" w:eastAsia="Helvetica Neue" w:hAnsi="Helvetica" w:cs="Helvetica"/>
                <w:sz w:val="18"/>
                <w:szCs w:val="19"/>
                <w:lang w:val="en-GB"/>
              </w:rPr>
              <w:t xml:space="preserve">Dinu Bumbaru </w:t>
            </w:r>
            <w:r>
              <w:rPr>
                <w:rFonts w:ascii="Helvetica" w:eastAsia="Helvetica Neue" w:hAnsi="Helvetica" w:cs="Helvetica"/>
                <w:sz w:val="18"/>
                <w:szCs w:val="19"/>
                <w:lang w:val="en-GB"/>
              </w:rPr>
              <w:t xml:space="preserve">(ICOMOS Canada) </w:t>
            </w:r>
            <w:r w:rsidRPr="007A6C38">
              <w:rPr>
                <w:rFonts w:ascii="Helvetica" w:eastAsia="Helvetica Neue" w:hAnsi="Helvetica" w:cs="Helvetica"/>
                <w:sz w:val="18"/>
                <w:szCs w:val="19"/>
                <w:lang w:val="en-GB"/>
              </w:rPr>
              <w:t>:</w:t>
            </w:r>
          </w:p>
          <w:p w14:paraId="2B49B65C" w14:textId="76B3DF02" w:rsidR="00116416" w:rsidRPr="005A4435" w:rsidRDefault="00116416" w:rsidP="00116416">
            <w:pPr>
              <w:rPr>
                <w:rFonts w:ascii="Helvetica" w:eastAsia="Helvetica Neue" w:hAnsi="Helvetica" w:cs="Helvetica"/>
                <w:i/>
                <w:sz w:val="18"/>
                <w:szCs w:val="19"/>
              </w:rPr>
            </w:pPr>
            <w:r w:rsidRPr="00116416">
              <w:rPr>
                <w:rFonts w:ascii="Helvetica" w:eastAsia="Helvetica Neue" w:hAnsi="Helvetica" w:cs="Helvetica"/>
                <w:sz w:val="18"/>
                <w:szCs w:val="19"/>
                <w:lang w:val="en-GB"/>
              </w:rPr>
              <w:t>« </w:t>
            </w:r>
            <w:r w:rsidRPr="005A4435">
              <w:rPr>
                <w:rFonts w:ascii="Helvetica" w:eastAsia="Helvetica Neue" w:hAnsi="Helvetica" w:cs="Helvetica"/>
                <w:i/>
                <w:sz w:val="18"/>
                <w:szCs w:val="19"/>
                <w:lang w:val="en-GB"/>
              </w:rPr>
              <w:t>Thanks Kirsti and the Resolution Committee for the hard work in hard circumstances and for the thoughtful recommendations. It will be useful to keep in mind that ICOMOS membership and ecosystem, to use Toshi's term, is a living democracy and find a balance, as Mikel Landa said at the AdCom, between procedural compliance and conservation as a dynamic human and cultural praxis. Looking at para-governmental organisations as models is interesting but could seriously bias the quest in favour of procedures rather than soul. The answer to the one question provides useful yet limited clarification, especially on the issue of its proposal that ISC statutes (bylaws) be validated by publication in both English and French as our official languages. Hopefully the report of the General Assembly will include</w:t>
            </w:r>
            <w:r w:rsidRPr="00237CFA">
              <w:rPr>
                <w:rFonts w:ascii="Helvetica" w:eastAsia="Helvetica Neue" w:hAnsi="Helvetica" w:cs="Helvetica"/>
                <w:sz w:val="18"/>
                <w:szCs w:val="19"/>
                <w:lang w:val="en-GB"/>
              </w:rPr>
              <w:t xml:space="preserve"> </w:t>
            </w:r>
            <w:r w:rsidRPr="005A4435">
              <w:rPr>
                <w:rFonts w:ascii="Helvetica" w:eastAsia="Helvetica Neue" w:hAnsi="Helvetica" w:cs="Helvetica"/>
                <w:i/>
                <w:sz w:val="18"/>
                <w:szCs w:val="19"/>
                <w:lang w:val="en-GB"/>
              </w:rPr>
              <w:t xml:space="preserve">both the question and the reply from the Committee. </w:t>
            </w:r>
            <w:r w:rsidRPr="005A4435">
              <w:rPr>
                <w:rFonts w:ascii="Helvetica" w:eastAsia="Helvetica Neue" w:hAnsi="Helvetica" w:cs="Helvetica"/>
                <w:i/>
                <w:sz w:val="18"/>
                <w:szCs w:val="19"/>
              </w:rPr>
              <w:t>Merci encore et portez-vous bien . »</w:t>
            </w:r>
          </w:p>
          <w:p w14:paraId="45E5BE30" w14:textId="77777777" w:rsidR="00116416" w:rsidRPr="005A4435" w:rsidRDefault="00116416" w:rsidP="00116416">
            <w:pPr>
              <w:rPr>
                <w:rFonts w:ascii="Helvetica" w:eastAsia="Helvetica Neue" w:hAnsi="Helvetica" w:cs="Helvetica"/>
                <w:i/>
                <w:sz w:val="18"/>
                <w:szCs w:val="19"/>
              </w:rPr>
            </w:pPr>
          </w:p>
          <w:p w14:paraId="19BE1E51" w14:textId="23C5ADBB" w:rsidR="00116416" w:rsidRDefault="00116416" w:rsidP="00116416">
            <w:pPr>
              <w:rPr>
                <w:rFonts w:ascii="Helvetica" w:eastAsia="Helvetica Neue" w:hAnsi="Helvetica" w:cs="Helvetica"/>
                <w:sz w:val="18"/>
                <w:szCs w:val="19"/>
              </w:rPr>
            </w:pPr>
            <w:r>
              <w:rPr>
                <w:rFonts w:ascii="Helvetica" w:eastAsia="Helvetica Neue" w:hAnsi="Helvetica" w:cs="Helvetica"/>
                <w:sz w:val="18"/>
                <w:szCs w:val="19"/>
              </w:rPr>
              <w:t>Jean-Sébastien Misson (</w:t>
            </w:r>
            <w:r w:rsidRPr="00237CFA">
              <w:rPr>
                <w:rFonts w:ascii="Helvetica" w:eastAsia="Helvetica Neue" w:hAnsi="Helvetica" w:cs="Helvetica"/>
                <w:sz w:val="18"/>
                <w:szCs w:val="19"/>
              </w:rPr>
              <w:t xml:space="preserve">ICOMOS </w:t>
            </w:r>
            <w:r>
              <w:rPr>
                <w:rFonts w:ascii="Helvetica" w:eastAsia="Helvetica Neue" w:hAnsi="Helvetica" w:cs="Helvetica"/>
                <w:sz w:val="18"/>
                <w:szCs w:val="19"/>
              </w:rPr>
              <w:t xml:space="preserve">Belgique) : </w:t>
            </w:r>
            <w:r w:rsidRPr="005A4435">
              <w:rPr>
                <w:rFonts w:ascii="Helvetica" w:eastAsia="Helvetica Neue" w:hAnsi="Helvetica" w:cs="Helvetica"/>
                <w:i/>
                <w:sz w:val="18"/>
                <w:szCs w:val="19"/>
              </w:rPr>
              <w:t>« Outre les deux premiers points mis en évidence par Mme Kovanen et Mr Kono, en tant que membre francophone, je refuserai personnellement d'approuver un texte dont la qualité de traduction en français n'est pas satisfaisante</w:t>
            </w:r>
            <w:r>
              <w:rPr>
                <w:rFonts w:ascii="Helvetica" w:eastAsia="Helvetica Neue" w:hAnsi="Helvetica" w:cs="Helvetica"/>
                <w:sz w:val="18"/>
                <w:szCs w:val="19"/>
              </w:rPr>
              <w:t>. »</w:t>
            </w:r>
          </w:p>
          <w:p w14:paraId="2D9DCBF7" w14:textId="77777777" w:rsidR="00116416" w:rsidRDefault="00116416" w:rsidP="00116416">
            <w:pPr>
              <w:rPr>
                <w:rFonts w:ascii="Helvetica" w:eastAsia="Helvetica Neue" w:hAnsi="Helvetica" w:cs="Helvetica"/>
                <w:sz w:val="18"/>
                <w:szCs w:val="19"/>
              </w:rPr>
            </w:pPr>
          </w:p>
          <w:p w14:paraId="19A68199" w14:textId="71023C64" w:rsidR="00116416" w:rsidRDefault="00116416" w:rsidP="00116416">
            <w:pPr>
              <w:rPr>
                <w:rFonts w:ascii="Helvetica" w:eastAsia="Helvetica Neue" w:hAnsi="Helvetica" w:cs="Helvetica"/>
                <w:sz w:val="18"/>
                <w:szCs w:val="19"/>
                <w:lang w:val="en-GB"/>
              </w:rPr>
            </w:pPr>
            <w:r w:rsidRPr="00237CFA">
              <w:rPr>
                <w:rFonts w:ascii="Helvetica" w:eastAsia="Helvetica Neue" w:hAnsi="Helvetica" w:cs="Helvetica"/>
                <w:sz w:val="18"/>
                <w:szCs w:val="19"/>
                <w:lang w:val="en-GB"/>
              </w:rPr>
              <w:t>Grellan Rourke</w:t>
            </w:r>
            <w:r w:rsidR="004054E8">
              <w:rPr>
                <w:rFonts w:ascii="Helvetica" w:eastAsia="Helvetica Neue" w:hAnsi="Helvetica" w:cs="Helvetica"/>
                <w:sz w:val="18"/>
                <w:szCs w:val="19"/>
                <w:lang w:val="en-GB"/>
              </w:rPr>
              <w:t xml:space="preserve"> (ICOMOS Europ</w:t>
            </w:r>
            <w:r w:rsidR="00D32952">
              <w:rPr>
                <w:rFonts w:ascii="Helvetica" w:eastAsia="Helvetica Neue" w:hAnsi="Helvetica" w:cs="Helvetica"/>
                <w:sz w:val="18"/>
                <w:szCs w:val="19"/>
                <w:lang w:val="en-GB"/>
              </w:rPr>
              <w:t>e</w:t>
            </w:r>
            <w:r w:rsidR="004054E8">
              <w:rPr>
                <w:rFonts w:ascii="Helvetica" w:eastAsia="Helvetica Neue" w:hAnsi="Helvetica" w:cs="Helvetica"/>
                <w:sz w:val="18"/>
                <w:szCs w:val="19"/>
                <w:lang w:val="en-GB"/>
              </w:rPr>
              <w:t xml:space="preserve"> Group)</w:t>
            </w:r>
            <w:r w:rsidRPr="00237CFA">
              <w:rPr>
                <w:rFonts w:ascii="Helvetica" w:eastAsia="Helvetica Neue" w:hAnsi="Helvetica" w:cs="Helvetica"/>
                <w:sz w:val="18"/>
                <w:szCs w:val="19"/>
                <w:lang w:val="en-GB"/>
              </w:rPr>
              <w:t xml:space="preserve">: </w:t>
            </w:r>
            <w:r w:rsidR="004054E8">
              <w:rPr>
                <w:rFonts w:ascii="Helvetica" w:eastAsia="Helvetica Neue" w:hAnsi="Helvetica" w:cs="Helvetica"/>
                <w:sz w:val="18"/>
                <w:szCs w:val="19"/>
                <w:lang w:val="en-GB"/>
              </w:rPr>
              <w:t>“</w:t>
            </w:r>
            <w:r w:rsidRPr="005A4435">
              <w:rPr>
                <w:rFonts w:ascii="Helvetica" w:eastAsia="Helvetica Neue" w:hAnsi="Helvetica" w:cs="Helvetica"/>
                <w:i/>
                <w:sz w:val="18"/>
                <w:szCs w:val="19"/>
                <w:lang w:val="en-GB"/>
              </w:rPr>
              <w:t>It will be a better document this time next year, one we can really stand over with the two languages co-ordinated</w:t>
            </w:r>
            <w:r w:rsidRPr="00237CFA">
              <w:rPr>
                <w:rFonts w:ascii="Helvetica" w:eastAsia="Helvetica Neue" w:hAnsi="Helvetica" w:cs="Helvetica"/>
                <w:sz w:val="18"/>
                <w:szCs w:val="19"/>
                <w:lang w:val="en-GB"/>
              </w:rPr>
              <w:t>.</w:t>
            </w:r>
            <w:r w:rsidR="004054E8">
              <w:rPr>
                <w:rFonts w:ascii="Helvetica" w:eastAsia="Helvetica Neue" w:hAnsi="Helvetica" w:cs="Helvetica"/>
                <w:sz w:val="18"/>
                <w:szCs w:val="19"/>
                <w:lang w:val="en-GB"/>
              </w:rPr>
              <w:t xml:space="preserve">” </w:t>
            </w:r>
          </w:p>
          <w:p w14:paraId="23C68D45" w14:textId="77777777" w:rsidR="00116416" w:rsidRDefault="00116416" w:rsidP="00116416">
            <w:pPr>
              <w:rPr>
                <w:rFonts w:ascii="Helvetica" w:eastAsia="Helvetica Neue" w:hAnsi="Helvetica" w:cs="Helvetica"/>
                <w:sz w:val="18"/>
                <w:szCs w:val="19"/>
                <w:lang w:val="en-GB"/>
              </w:rPr>
            </w:pPr>
          </w:p>
          <w:p w14:paraId="13265CDF" w14:textId="108ACEBC" w:rsidR="00116416" w:rsidRPr="004054E8" w:rsidRDefault="00116416" w:rsidP="00116416">
            <w:pPr>
              <w:rPr>
                <w:rFonts w:ascii="Helvetica" w:eastAsia="Helvetica Neue" w:hAnsi="Helvetica" w:cs="Helvetica"/>
                <w:sz w:val="18"/>
                <w:szCs w:val="19"/>
                <w:lang w:val="en-GB"/>
              </w:rPr>
            </w:pPr>
            <w:r w:rsidRPr="004054E8">
              <w:rPr>
                <w:rFonts w:ascii="Helvetica" w:eastAsia="Helvetica Neue" w:hAnsi="Helvetica" w:cs="Helvetica"/>
                <w:sz w:val="18"/>
                <w:szCs w:val="19"/>
                <w:lang w:val="en-GB"/>
              </w:rPr>
              <w:t>Chris Mario</w:t>
            </w:r>
            <w:r w:rsidR="004054E8" w:rsidRPr="004054E8">
              <w:rPr>
                <w:rFonts w:ascii="Helvetica" w:eastAsia="Helvetica Neue" w:hAnsi="Helvetica" w:cs="Helvetica"/>
                <w:sz w:val="18"/>
                <w:szCs w:val="19"/>
                <w:lang w:val="en-GB"/>
              </w:rPr>
              <w:t>n</w:t>
            </w:r>
            <w:r w:rsidRPr="004054E8">
              <w:rPr>
                <w:rFonts w:ascii="Helvetica" w:eastAsia="Helvetica Neue" w:hAnsi="Helvetica" w:cs="Helvetica"/>
                <w:sz w:val="18"/>
                <w:szCs w:val="19"/>
                <w:lang w:val="en-GB"/>
              </w:rPr>
              <w:t xml:space="preserve">: </w:t>
            </w:r>
          </w:p>
          <w:p w14:paraId="41C59175" w14:textId="32948E1A" w:rsidR="00116416" w:rsidRPr="005A4435" w:rsidRDefault="004054E8" w:rsidP="00116416">
            <w:pPr>
              <w:rPr>
                <w:rFonts w:ascii="Helvetica" w:eastAsia="Helvetica Neue" w:hAnsi="Helvetica" w:cs="Helvetica"/>
                <w:i/>
                <w:sz w:val="18"/>
                <w:szCs w:val="19"/>
                <w:lang w:val="en-GB"/>
              </w:rPr>
            </w:pPr>
            <w:r>
              <w:rPr>
                <w:rFonts w:ascii="Helvetica" w:eastAsia="Helvetica Neue" w:hAnsi="Helvetica" w:cs="Helvetica"/>
                <w:sz w:val="18"/>
                <w:szCs w:val="19"/>
                <w:lang w:val="en-GB"/>
              </w:rPr>
              <w:t>“</w:t>
            </w:r>
            <w:r w:rsidR="00116416" w:rsidRPr="005A4435">
              <w:rPr>
                <w:rFonts w:ascii="Helvetica" w:eastAsia="Helvetica Neue" w:hAnsi="Helvetica" w:cs="Helvetica"/>
                <w:i/>
                <w:sz w:val="18"/>
                <w:szCs w:val="19"/>
                <w:lang w:val="en-GB"/>
              </w:rPr>
              <w:t>Dear All</w:t>
            </w:r>
            <w:r w:rsidR="00116416" w:rsidRPr="005A4435">
              <w:rPr>
                <w:rFonts w:ascii="Helvetica" w:eastAsia="Helvetica Neue" w:hAnsi="Helvetica" w:cs="Helvetica"/>
                <w:i/>
                <w:sz w:val="18"/>
                <w:szCs w:val="19"/>
                <w:lang w:val="en-GB"/>
              </w:rPr>
              <w:cr/>
              <w:t>Thanks. As noted in the ‘Comment by the Resolutions Committee’ for Resolution GA20/17, the proposed Annex material relating to protecting Heritage from fire was removed after receiving/reviewing feedback on the published draft. As there was some very important/relevant information developed within the original proposed Resolution to help better understand issues to help better protect historic structures/sites/monuments from fire that was contained in this Annex, we would like to extract some of this information out from the original submission, and looking to make this information available if anyone may be interested or may find this information helpful.</w:t>
            </w:r>
          </w:p>
          <w:p w14:paraId="536A030E" w14:textId="1D690F08" w:rsidR="00116416" w:rsidRPr="005A4435" w:rsidRDefault="00116416" w:rsidP="00116416">
            <w:pPr>
              <w:rPr>
                <w:rFonts w:ascii="Helvetica" w:eastAsia="Helvetica Neue" w:hAnsi="Helvetica" w:cs="Helvetica"/>
                <w:i/>
                <w:sz w:val="18"/>
                <w:szCs w:val="19"/>
                <w:lang w:val="en-GB"/>
              </w:rPr>
            </w:pPr>
            <w:r w:rsidRPr="005A4435">
              <w:rPr>
                <w:rFonts w:ascii="Helvetica" w:eastAsia="Helvetica Neue" w:hAnsi="Helvetica" w:cs="Helvetica"/>
                <w:i/>
                <w:sz w:val="18"/>
                <w:szCs w:val="19"/>
                <w:lang w:val="en-GB"/>
              </w:rPr>
              <w:t xml:space="preserve">Some of this included additional information/background relating to: </w:t>
            </w:r>
            <w:r w:rsidRPr="005A4435">
              <w:rPr>
                <w:rFonts w:ascii="Helvetica" w:eastAsia="Helvetica Neue" w:hAnsi="Helvetica" w:cs="Helvetica"/>
                <w:i/>
                <w:sz w:val="18"/>
                <w:szCs w:val="19"/>
                <w:lang w:val="en-GB"/>
              </w:rPr>
              <w:cr/>
              <w:t>•</w:t>
            </w:r>
            <w:r w:rsidRPr="005A4435">
              <w:rPr>
                <w:rFonts w:ascii="Helvetica" w:eastAsia="Helvetica Neue" w:hAnsi="Helvetica" w:cs="Helvetica"/>
                <w:i/>
                <w:sz w:val="18"/>
                <w:szCs w:val="19"/>
                <w:lang w:val="en-GB"/>
              </w:rPr>
              <w:tab/>
              <w:t xml:space="preserve">specific fire issues making historic structures vulnerable to fire, </w:t>
            </w:r>
            <w:r w:rsidRPr="005A4435">
              <w:rPr>
                <w:rFonts w:ascii="Helvetica" w:eastAsia="Helvetica Neue" w:hAnsi="Helvetica" w:cs="Helvetica"/>
                <w:i/>
                <w:sz w:val="18"/>
                <w:szCs w:val="19"/>
                <w:lang w:val="en-GB"/>
              </w:rPr>
              <w:cr/>
              <w:t>•</w:t>
            </w:r>
            <w:r w:rsidRPr="005A4435">
              <w:rPr>
                <w:rFonts w:ascii="Helvetica" w:eastAsia="Helvetica Neue" w:hAnsi="Helvetica" w:cs="Helvetica"/>
                <w:i/>
                <w:sz w:val="18"/>
                <w:szCs w:val="19"/>
                <w:lang w:val="en-GB"/>
              </w:rPr>
              <w:tab/>
              <w:t>research findings re. common themes where things continue to go wrong and that lead to devastating fires,</w:t>
            </w:r>
            <w:r w:rsidRPr="005A4435">
              <w:rPr>
                <w:rFonts w:ascii="Helvetica" w:eastAsia="Helvetica Neue" w:hAnsi="Helvetica" w:cs="Helvetica"/>
                <w:i/>
                <w:sz w:val="18"/>
                <w:szCs w:val="19"/>
                <w:lang w:val="en-GB"/>
              </w:rPr>
              <w:cr/>
              <w:t>•</w:t>
            </w:r>
            <w:r w:rsidRPr="005A4435">
              <w:rPr>
                <w:rFonts w:ascii="Helvetica" w:eastAsia="Helvetica Neue" w:hAnsi="Helvetica" w:cs="Helvetica"/>
                <w:i/>
                <w:sz w:val="18"/>
                <w:szCs w:val="19"/>
                <w:lang w:val="en-GB"/>
              </w:rPr>
              <w:tab/>
              <w:t>help regarding qualifications to look for when engaging a fire engineering consultant, and</w:t>
            </w:r>
            <w:r w:rsidRPr="005A4435">
              <w:rPr>
                <w:rFonts w:ascii="Helvetica" w:eastAsia="Helvetica Neue" w:hAnsi="Helvetica" w:cs="Helvetica"/>
                <w:i/>
                <w:sz w:val="18"/>
                <w:szCs w:val="19"/>
                <w:lang w:val="en-GB"/>
              </w:rPr>
              <w:cr/>
              <w:t>•</w:t>
            </w:r>
            <w:r w:rsidRPr="005A4435">
              <w:rPr>
                <w:rFonts w:ascii="Helvetica" w:eastAsia="Helvetica Neue" w:hAnsi="Helvetica" w:cs="Helvetica"/>
                <w:i/>
                <w:sz w:val="18"/>
                <w:szCs w:val="19"/>
                <w:lang w:val="en-GB"/>
              </w:rPr>
              <w:tab/>
              <w:t>fire challenges arising during construction/renovation/restoration work.</w:t>
            </w:r>
            <w:r w:rsidRPr="005A4435">
              <w:rPr>
                <w:rFonts w:ascii="Helvetica" w:eastAsia="Helvetica Neue" w:hAnsi="Helvetica" w:cs="Helvetica"/>
                <w:i/>
                <w:sz w:val="18"/>
                <w:szCs w:val="19"/>
                <w:lang w:val="en-GB"/>
              </w:rPr>
              <w:cr/>
              <w:t>We will look to post some of this information at icorp.icomos.com in the coming days, or please contact us (icorp@icomos.org) if interested in this further information.</w:t>
            </w:r>
            <w:r w:rsidRPr="005A4435">
              <w:rPr>
                <w:rFonts w:ascii="Helvetica" w:eastAsia="Helvetica Neue" w:hAnsi="Helvetica" w:cs="Helvetica"/>
                <w:i/>
                <w:sz w:val="18"/>
                <w:szCs w:val="19"/>
                <w:lang w:val="en-GB"/>
              </w:rPr>
              <w:cr/>
              <w:t>Thank you again all for all of your assistance with this once again.</w:t>
            </w:r>
            <w:r w:rsidR="004054E8" w:rsidRPr="005A4435">
              <w:rPr>
                <w:rFonts w:ascii="Helvetica" w:eastAsia="Helvetica Neue" w:hAnsi="Helvetica" w:cs="Helvetica"/>
                <w:i/>
                <w:sz w:val="18"/>
                <w:szCs w:val="19"/>
                <w:lang w:val="en-GB"/>
              </w:rPr>
              <w:t>”</w:t>
            </w:r>
          </w:p>
          <w:p w14:paraId="7D83FEFC" w14:textId="77777777" w:rsidR="004054E8" w:rsidRPr="00CB50C0" w:rsidRDefault="004054E8" w:rsidP="00116416">
            <w:pPr>
              <w:rPr>
                <w:rFonts w:ascii="Helvetica" w:eastAsia="Helvetica Neue" w:hAnsi="Helvetica" w:cs="Helvetica"/>
                <w:sz w:val="18"/>
                <w:szCs w:val="19"/>
                <w:lang w:val="en-GB"/>
              </w:rPr>
            </w:pPr>
          </w:p>
          <w:p w14:paraId="16F31EDB" w14:textId="6D7F3E2B" w:rsidR="00E83E37" w:rsidRDefault="00E83E37" w:rsidP="00116416">
            <w:pPr>
              <w:rPr>
                <w:rFonts w:ascii="Helvetica" w:eastAsia="Helvetica Neue" w:hAnsi="Helvetica" w:cs="Helvetica"/>
                <w:sz w:val="18"/>
                <w:szCs w:val="19"/>
              </w:rPr>
            </w:pPr>
            <w:r>
              <w:rPr>
                <w:rFonts w:ascii="Helvetica" w:eastAsia="Helvetica Neue" w:hAnsi="Helvetica" w:cs="Helvetica"/>
                <w:sz w:val="18"/>
                <w:szCs w:val="19"/>
              </w:rPr>
              <w:t>Clôture de</w:t>
            </w:r>
            <w:r w:rsidR="00D32952">
              <w:rPr>
                <w:rFonts w:ascii="Helvetica" w:eastAsia="Helvetica Neue" w:hAnsi="Helvetica" w:cs="Helvetica"/>
                <w:sz w:val="18"/>
                <w:szCs w:val="19"/>
              </w:rPr>
              <w:t xml:space="preserve"> </w:t>
            </w:r>
            <w:r w:rsidR="004054E8" w:rsidRPr="004054E8">
              <w:rPr>
                <w:rFonts w:ascii="Helvetica" w:eastAsia="Helvetica Neue" w:hAnsi="Helvetica" w:cs="Helvetica"/>
                <w:sz w:val="18"/>
                <w:szCs w:val="19"/>
              </w:rPr>
              <w:t xml:space="preserve">la session. </w:t>
            </w:r>
          </w:p>
          <w:p w14:paraId="1FF0CEDC" w14:textId="77777777" w:rsidR="00E83E37" w:rsidRDefault="00E83E37" w:rsidP="00116416">
            <w:pPr>
              <w:rPr>
                <w:rFonts w:ascii="Helvetica" w:eastAsia="Helvetica Neue" w:hAnsi="Helvetica" w:cs="Helvetica"/>
                <w:sz w:val="18"/>
                <w:szCs w:val="19"/>
              </w:rPr>
            </w:pPr>
          </w:p>
          <w:p w14:paraId="62725C14" w14:textId="36D61BE5" w:rsidR="004054E8" w:rsidRPr="004054E8" w:rsidRDefault="004054E8" w:rsidP="00116416">
            <w:pPr>
              <w:rPr>
                <w:rFonts w:ascii="Helvetica" w:eastAsia="Helvetica Neue" w:hAnsi="Helvetica" w:cs="Helvetica"/>
                <w:sz w:val="18"/>
                <w:szCs w:val="19"/>
              </w:rPr>
            </w:pPr>
            <w:r w:rsidRPr="004054E8">
              <w:rPr>
                <w:rFonts w:ascii="Helvetica" w:eastAsia="Helvetica Neue" w:hAnsi="Helvetica" w:cs="Helvetica"/>
                <w:sz w:val="18"/>
                <w:szCs w:val="19"/>
              </w:rPr>
              <w:t>Toshiyuki</w:t>
            </w:r>
            <w:r w:rsidR="00B30D09">
              <w:rPr>
                <w:rFonts w:ascii="Helvetica" w:eastAsia="Helvetica Neue" w:hAnsi="Helvetica" w:cs="Helvetica"/>
                <w:sz w:val="18"/>
                <w:szCs w:val="19"/>
              </w:rPr>
              <w:t xml:space="preserve"> </w:t>
            </w:r>
            <w:r w:rsidRPr="004054E8">
              <w:rPr>
                <w:rFonts w:ascii="Helvetica" w:eastAsia="Helvetica Neue" w:hAnsi="Helvetica" w:cs="Helvetica"/>
                <w:sz w:val="18"/>
                <w:szCs w:val="19"/>
              </w:rPr>
              <w:t xml:space="preserve"> Kono explique les instructions pour le prochain tour de vote sur la plate-forme 2, qui s'ouvrira le 7 décembre à 14h00 CET jusqu'au 8 décembre à 14h00 CET.</w:t>
            </w:r>
          </w:p>
          <w:p w14:paraId="6CB32E2A" w14:textId="585CC8BE" w:rsidR="00116416" w:rsidRPr="004054E8" w:rsidRDefault="00116416" w:rsidP="004E43B0">
            <w:pPr>
              <w:jc w:val="both"/>
              <w:rPr>
                <w:rFonts w:ascii="Arial" w:eastAsia="BatangChe" w:hAnsi="Arial" w:cs="Arial"/>
                <w:sz w:val="18"/>
                <w:szCs w:val="18"/>
              </w:rPr>
            </w:pPr>
          </w:p>
        </w:tc>
        <w:tc>
          <w:tcPr>
            <w:tcW w:w="850" w:type="dxa"/>
            <w:gridSpan w:val="2"/>
            <w:tcMar>
              <w:top w:w="57" w:type="dxa"/>
              <w:bottom w:w="57" w:type="dxa"/>
            </w:tcMar>
          </w:tcPr>
          <w:p w14:paraId="30FEF9BE" w14:textId="77777777" w:rsidR="00D34B35" w:rsidRPr="004054E8" w:rsidRDefault="00D34B35" w:rsidP="00CC218A">
            <w:pPr>
              <w:jc w:val="both"/>
              <w:rPr>
                <w:rFonts w:ascii="Arial" w:hAnsi="Arial" w:cs="Arial"/>
                <w:sz w:val="18"/>
                <w:szCs w:val="18"/>
              </w:rPr>
            </w:pPr>
          </w:p>
        </w:tc>
        <w:tc>
          <w:tcPr>
            <w:tcW w:w="709" w:type="dxa"/>
            <w:gridSpan w:val="2"/>
            <w:tcMar>
              <w:top w:w="57" w:type="dxa"/>
              <w:bottom w:w="57" w:type="dxa"/>
            </w:tcMar>
          </w:tcPr>
          <w:p w14:paraId="40BFCADC" w14:textId="77777777" w:rsidR="00D34B35" w:rsidRPr="004054E8" w:rsidRDefault="00D34B35" w:rsidP="00CC218A">
            <w:pPr>
              <w:jc w:val="both"/>
              <w:rPr>
                <w:rFonts w:ascii="Arial" w:hAnsi="Arial" w:cs="Arial"/>
                <w:sz w:val="18"/>
                <w:szCs w:val="18"/>
              </w:rPr>
            </w:pPr>
          </w:p>
        </w:tc>
        <w:tc>
          <w:tcPr>
            <w:tcW w:w="969" w:type="dxa"/>
          </w:tcPr>
          <w:p w14:paraId="18D635C9" w14:textId="77777777" w:rsidR="00D34B35" w:rsidRPr="004054E8" w:rsidRDefault="00D34B35" w:rsidP="00CC218A">
            <w:pPr>
              <w:jc w:val="both"/>
              <w:rPr>
                <w:rFonts w:ascii="Arial" w:hAnsi="Arial" w:cs="Arial"/>
                <w:sz w:val="18"/>
                <w:szCs w:val="18"/>
              </w:rPr>
            </w:pPr>
          </w:p>
        </w:tc>
      </w:tr>
      <w:tr w:rsidR="00D34B35" w:rsidRPr="005D540B" w14:paraId="3F1A4991" w14:textId="77777777" w:rsidTr="00CC218A">
        <w:trPr>
          <w:trHeight w:val="227"/>
        </w:trPr>
        <w:tc>
          <w:tcPr>
            <w:tcW w:w="680" w:type="dxa"/>
            <w:tcMar>
              <w:top w:w="57" w:type="dxa"/>
              <w:bottom w:w="57" w:type="dxa"/>
            </w:tcMar>
          </w:tcPr>
          <w:p w14:paraId="2998588B" w14:textId="5327B57C" w:rsidR="00D34B35" w:rsidRPr="005D540B" w:rsidRDefault="00D34B35" w:rsidP="00CC218A">
            <w:pPr>
              <w:jc w:val="both"/>
              <w:rPr>
                <w:rFonts w:ascii="Arial" w:hAnsi="Arial" w:cs="Arial"/>
                <w:b/>
                <w:sz w:val="18"/>
                <w:szCs w:val="18"/>
                <w:lang w:val="en-GB"/>
              </w:rPr>
            </w:pPr>
            <w:r w:rsidRPr="005D540B">
              <w:rPr>
                <w:rFonts w:ascii="Arial" w:hAnsi="Arial" w:cs="Arial"/>
                <w:b/>
                <w:sz w:val="18"/>
                <w:szCs w:val="18"/>
                <w:lang w:val="en-GB"/>
              </w:rPr>
              <w:lastRenderedPageBreak/>
              <w:t>6-3</w:t>
            </w:r>
          </w:p>
        </w:tc>
        <w:tc>
          <w:tcPr>
            <w:tcW w:w="3119" w:type="dxa"/>
            <w:tcMar>
              <w:top w:w="57" w:type="dxa"/>
              <w:bottom w:w="57" w:type="dxa"/>
            </w:tcMar>
          </w:tcPr>
          <w:p w14:paraId="54899985" w14:textId="518EC2DD" w:rsidR="00D34B35" w:rsidRPr="005D540B" w:rsidRDefault="008B6BAD" w:rsidP="00CC218A">
            <w:pPr>
              <w:jc w:val="both"/>
              <w:rPr>
                <w:rFonts w:ascii="Arial" w:hAnsi="Arial" w:cs="Arial"/>
                <w:b/>
                <w:sz w:val="18"/>
                <w:szCs w:val="18"/>
              </w:rPr>
            </w:pPr>
            <w:r w:rsidRPr="005D540B">
              <w:rPr>
                <w:rFonts w:ascii="Arial" w:hAnsi="Arial" w:cs="Arial"/>
                <w:b/>
                <w:sz w:val="18"/>
                <w:szCs w:val="18"/>
              </w:rPr>
              <w:t>Résolutions sur les questions statutaires</w:t>
            </w:r>
          </w:p>
        </w:tc>
        <w:tc>
          <w:tcPr>
            <w:tcW w:w="8529" w:type="dxa"/>
            <w:tcMar>
              <w:top w:w="57" w:type="dxa"/>
              <w:bottom w:w="57" w:type="dxa"/>
            </w:tcMar>
          </w:tcPr>
          <w:p w14:paraId="3DD37907" w14:textId="77777777" w:rsidR="00D34B35" w:rsidRPr="005D540B" w:rsidRDefault="00D34B35" w:rsidP="00CC218A">
            <w:pPr>
              <w:jc w:val="both"/>
              <w:rPr>
                <w:rFonts w:ascii="Arial" w:hAnsi="Arial" w:cs="Arial"/>
                <w:sz w:val="18"/>
                <w:szCs w:val="18"/>
              </w:rPr>
            </w:pPr>
          </w:p>
        </w:tc>
        <w:tc>
          <w:tcPr>
            <w:tcW w:w="850" w:type="dxa"/>
            <w:gridSpan w:val="2"/>
            <w:tcMar>
              <w:top w:w="57" w:type="dxa"/>
              <w:bottom w:w="57" w:type="dxa"/>
            </w:tcMar>
          </w:tcPr>
          <w:p w14:paraId="74D6E917" w14:textId="6B9E54F3" w:rsidR="00D34B35" w:rsidRPr="005D540B" w:rsidRDefault="00D34B35" w:rsidP="00CC218A">
            <w:pPr>
              <w:jc w:val="both"/>
              <w:rPr>
                <w:rFonts w:ascii="Arial" w:hAnsi="Arial" w:cs="Arial"/>
                <w:sz w:val="18"/>
                <w:szCs w:val="18"/>
              </w:rPr>
            </w:pPr>
          </w:p>
        </w:tc>
        <w:tc>
          <w:tcPr>
            <w:tcW w:w="709" w:type="dxa"/>
            <w:gridSpan w:val="2"/>
            <w:tcMar>
              <w:top w:w="57" w:type="dxa"/>
              <w:bottom w:w="57" w:type="dxa"/>
            </w:tcMar>
          </w:tcPr>
          <w:p w14:paraId="73B9189B" w14:textId="77777777" w:rsidR="00D34B35" w:rsidRPr="005D540B" w:rsidRDefault="00D34B35" w:rsidP="00CC218A">
            <w:pPr>
              <w:jc w:val="both"/>
              <w:rPr>
                <w:rFonts w:ascii="Arial" w:hAnsi="Arial" w:cs="Arial"/>
                <w:sz w:val="18"/>
                <w:szCs w:val="18"/>
              </w:rPr>
            </w:pPr>
          </w:p>
        </w:tc>
        <w:tc>
          <w:tcPr>
            <w:tcW w:w="969" w:type="dxa"/>
          </w:tcPr>
          <w:p w14:paraId="1EF1D8E3" w14:textId="77777777" w:rsidR="00D34B35" w:rsidRPr="005D540B" w:rsidRDefault="00D34B35" w:rsidP="00CC218A">
            <w:pPr>
              <w:jc w:val="both"/>
              <w:rPr>
                <w:rFonts w:ascii="Arial" w:hAnsi="Arial" w:cs="Arial"/>
                <w:sz w:val="18"/>
                <w:szCs w:val="18"/>
              </w:rPr>
            </w:pPr>
          </w:p>
        </w:tc>
      </w:tr>
      <w:tr w:rsidR="00D34B35" w:rsidRPr="005D540B" w14:paraId="1145E347" w14:textId="77777777" w:rsidTr="00CC218A">
        <w:trPr>
          <w:trHeight w:val="227"/>
        </w:trPr>
        <w:tc>
          <w:tcPr>
            <w:tcW w:w="680" w:type="dxa"/>
            <w:tcMar>
              <w:top w:w="57" w:type="dxa"/>
              <w:bottom w:w="57" w:type="dxa"/>
            </w:tcMar>
          </w:tcPr>
          <w:p w14:paraId="6E8515FE" w14:textId="6D6C371A" w:rsidR="00D34B35" w:rsidRPr="005D540B" w:rsidRDefault="00D34B35" w:rsidP="00CC218A">
            <w:pPr>
              <w:jc w:val="both"/>
              <w:rPr>
                <w:rFonts w:ascii="Arial" w:hAnsi="Arial" w:cs="Arial"/>
                <w:sz w:val="18"/>
                <w:szCs w:val="18"/>
                <w:lang w:val="en-GB"/>
              </w:rPr>
            </w:pPr>
            <w:r w:rsidRPr="005D540B">
              <w:rPr>
                <w:rFonts w:ascii="Arial" w:hAnsi="Arial" w:cs="Arial"/>
                <w:sz w:val="18"/>
                <w:szCs w:val="18"/>
                <w:lang w:val="en-GB"/>
              </w:rPr>
              <w:t>6-3-1</w:t>
            </w:r>
          </w:p>
        </w:tc>
        <w:tc>
          <w:tcPr>
            <w:tcW w:w="3119" w:type="dxa"/>
            <w:tcMar>
              <w:top w:w="57" w:type="dxa"/>
              <w:bottom w:w="57" w:type="dxa"/>
            </w:tcMar>
          </w:tcPr>
          <w:p w14:paraId="0502041C" w14:textId="597875E6" w:rsidR="00D34B35" w:rsidRPr="005D540B" w:rsidRDefault="008B6BAD" w:rsidP="00CC218A">
            <w:pPr>
              <w:pStyle w:val="Textedebulles1"/>
              <w:jc w:val="both"/>
              <w:rPr>
                <w:rFonts w:ascii="Arial" w:hAnsi="Arial" w:cs="Arial"/>
                <w:lang w:val="fr-FR" w:eastAsia="fr-FR" w:bidi="ar-SA"/>
              </w:rPr>
            </w:pPr>
            <w:r w:rsidRPr="005D540B">
              <w:rPr>
                <w:rFonts w:ascii="Arial" w:hAnsi="Arial" w:cs="Arial"/>
                <w:lang w:val="fr-FR" w:eastAsia="fr-FR" w:bidi="ar-SA"/>
              </w:rPr>
              <w:t>Plan d’action et orientations budgétaires pour 2021-2023</w:t>
            </w:r>
          </w:p>
        </w:tc>
        <w:tc>
          <w:tcPr>
            <w:tcW w:w="8529" w:type="dxa"/>
            <w:tcMar>
              <w:top w:w="57" w:type="dxa"/>
              <w:bottom w:w="57" w:type="dxa"/>
            </w:tcMar>
          </w:tcPr>
          <w:p w14:paraId="2C31CDFF" w14:textId="77777777" w:rsidR="00ED116D" w:rsidRPr="00F00D15" w:rsidRDefault="00ED116D" w:rsidP="00CC218A">
            <w:pPr>
              <w:pStyle w:val="Textebrut"/>
              <w:jc w:val="both"/>
              <w:rPr>
                <w:rFonts w:ascii="Helvetica" w:eastAsia="MS Mincho" w:hAnsi="Helvetica" w:cs="Helvetica"/>
                <w:b/>
                <w:color w:val="215B33"/>
                <w:sz w:val="22"/>
                <w:szCs w:val="22"/>
                <w:lang w:val="fr-FR"/>
              </w:rPr>
            </w:pPr>
            <w:r w:rsidRPr="00F00D15">
              <w:rPr>
                <w:rFonts w:ascii="Helvetica" w:eastAsia="MS Mincho" w:hAnsi="Helvetica" w:cs="Helvetica"/>
                <w:b/>
                <w:color w:val="215B33"/>
                <w:sz w:val="22"/>
                <w:szCs w:val="22"/>
                <w:lang w:val="fr-FR"/>
              </w:rPr>
              <w:t xml:space="preserve">Résolution 20AG 2020/8 - Plan d’action et orientations budgétaires pour 2021-2023 </w:t>
            </w:r>
          </w:p>
          <w:p w14:paraId="0DB8734D" w14:textId="77777777" w:rsidR="00ED116D" w:rsidRPr="005D540B" w:rsidRDefault="00ED116D" w:rsidP="00CC218A">
            <w:pPr>
              <w:pStyle w:val="Textebrut"/>
              <w:jc w:val="both"/>
              <w:rPr>
                <w:rFonts w:ascii="Helvetica" w:eastAsia="MS Mincho" w:hAnsi="Helvetica" w:cs="Helvetica"/>
                <w:b/>
                <w:sz w:val="22"/>
                <w:szCs w:val="22"/>
                <w:lang w:val="fr-FR"/>
              </w:rPr>
            </w:pPr>
          </w:p>
          <w:p w14:paraId="782C0545" w14:textId="77777777" w:rsidR="00ED116D" w:rsidRPr="005D540B" w:rsidRDefault="00ED116D" w:rsidP="00CC218A">
            <w:pPr>
              <w:jc w:val="both"/>
              <w:rPr>
                <w:rFonts w:ascii="Helvetica" w:hAnsi="Helvetica" w:cs="Helvetica"/>
                <w:b/>
                <w:sz w:val="20"/>
              </w:rPr>
            </w:pPr>
            <w:r w:rsidRPr="005D540B">
              <w:rPr>
                <w:rFonts w:ascii="Helvetica" w:hAnsi="Helvetica" w:cs="Helvetica"/>
                <w:b/>
                <w:sz w:val="20"/>
              </w:rPr>
              <w:t>Proposée par le Conseil d’administration de l’ICOMOS</w:t>
            </w:r>
          </w:p>
          <w:p w14:paraId="4BD32007" w14:textId="77777777" w:rsidR="00ED116D" w:rsidRPr="005D540B" w:rsidRDefault="00ED116D" w:rsidP="00CC218A">
            <w:pPr>
              <w:jc w:val="both"/>
              <w:rPr>
                <w:rFonts w:ascii="Helvetica" w:hAnsi="Helvetica" w:cs="Helvetica"/>
                <w:szCs w:val="19"/>
              </w:rPr>
            </w:pPr>
          </w:p>
          <w:p w14:paraId="7D807F09" w14:textId="77777777" w:rsidR="00ED116D" w:rsidRPr="005D540B" w:rsidRDefault="00ED116D" w:rsidP="00CC218A">
            <w:pPr>
              <w:jc w:val="both"/>
              <w:rPr>
                <w:rFonts w:ascii="Helvetica" w:eastAsia="MS PGothic" w:hAnsi="Helvetica" w:cs="Helvetica"/>
                <w:b/>
                <w:bCs/>
                <w:kern w:val="24"/>
                <w:szCs w:val="19"/>
              </w:rPr>
            </w:pPr>
            <w:r w:rsidRPr="005D540B">
              <w:rPr>
                <w:rFonts w:ascii="Helvetica" w:eastAsia="MS PGothic" w:hAnsi="Helvetica" w:cs="Helvetica"/>
                <w:b/>
                <w:bCs/>
                <w:kern w:val="24"/>
                <w:szCs w:val="19"/>
              </w:rPr>
              <w:t>La 20</w:t>
            </w:r>
            <w:r w:rsidRPr="005D540B">
              <w:rPr>
                <w:rFonts w:ascii="Helvetica" w:eastAsia="MS PGothic" w:hAnsi="Helvetica" w:cs="Helvetica"/>
                <w:b/>
                <w:bCs/>
                <w:kern w:val="24"/>
                <w:szCs w:val="19"/>
                <w:vertAlign w:val="superscript"/>
              </w:rPr>
              <w:t>e</w:t>
            </w:r>
            <w:r w:rsidRPr="005D540B">
              <w:rPr>
                <w:rFonts w:ascii="Helvetica" w:eastAsia="MS PGothic" w:hAnsi="Helvetica" w:cs="Helvetica"/>
                <w:b/>
                <w:bCs/>
                <w:kern w:val="24"/>
                <w:szCs w:val="19"/>
              </w:rPr>
              <w:t xml:space="preserve"> Assemblée générale de l’ICOMOS,</w:t>
            </w:r>
          </w:p>
          <w:p w14:paraId="45967BF3" w14:textId="77777777" w:rsidR="00ED116D" w:rsidRPr="005D540B" w:rsidRDefault="00ED116D" w:rsidP="00CC218A">
            <w:pPr>
              <w:jc w:val="both"/>
              <w:rPr>
                <w:rFonts w:ascii="Helvetica" w:eastAsia="MS PGothic" w:hAnsi="Helvetica" w:cs="Helvetica"/>
                <w:kern w:val="24"/>
                <w:szCs w:val="19"/>
              </w:rPr>
            </w:pPr>
          </w:p>
          <w:p w14:paraId="391DE089" w14:textId="77777777" w:rsidR="00ED116D" w:rsidRPr="005D540B" w:rsidRDefault="00ED116D" w:rsidP="00CC218A">
            <w:pPr>
              <w:jc w:val="both"/>
              <w:rPr>
                <w:rFonts w:ascii="Helvetica" w:eastAsia="MS PGothic" w:hAnsi="Helvetica" w:cs="Helvetica"/>
                <w:kern w:val="24"/>
                <w:szCs w:val="19"/>
              </w:rPr>
            </w:pPr>
            <w:r w:rsidRPr="005D540B">
              <w:rPr>
                <w:rFonts w:ascii="Helvetica" w:eastAsia="MS PGothic" w:hAnsi="Helvetica" w:cs="Helvetica"/>
                <w:b/>
                <w:bCs/>
                <w:kern w:val="24"/>
                <w:szCs w:val="19"/>
              </w:rPr>
              <w:t>Rappelant</w:t>
            </w:r>
            <w:r w:rsidRPr="005D540B">
              <w:rPr>
                <w:rFonts w:ascii="Helvetica" w:eastAsia="MS PGothic" w:hAnsi="Helvetica" w:cs="Helvetica"/>
                <w:kern w:val="24"/>
                <w:szCs w:val="19"/>
              </w:rPr>
              <w:t xml:space="preserve"> que l'article 9-d-5 des Statuts fait obligation à l'Assemblée générale de voter le programme général pour la prochaine période triennale et que l'article 10-d-12 demande au Conseil d’administration de proposer le projet de programme général ;</w:t>
            </w:r>
          </w:p>
          <w:p w14:paraId="4A3BB7A5" w14:textId="77777777" w:rsidR="00ED116D" w:rsidRPr="005D540B" w:rsidRDefault="00ED116D" w:rsidP="00CC218A">
            <w:pPr>
              <w:jc w:val="both"/>
              <w:rPr>
                <w:rFonts w:ascii="Helvetica" w:eastAsia="MS PGothic" w:hAnsi="Helvetica" w:cs="Helvetica"/>
                <w:kern w:val="24"/>
                <w:szCs w:val="19"/>
              </w:rPr>
            </w:pPr>
          </w:p>
          <w:p w14:paraId="7001008B" w14:textId="77777777" w:rsidR="00ED116D" w:rsidRPr="005D540B" w:rsidRDefault="00ED116D" w:rsidP="00CC218A">
            <w:pPr>
              <w:jc w:val="both"/>
              <w:rPr>
                <w:rFonts w:ascii="Helvetica" w:eastAsia="MS PGothic" w:hAnsi="Helvetica" w:cs="Helvetica"/>
                <w:kern w:val="24"/>
                <w:szCs w:val="19"/>
              </w:rPr>
            </w:pPr>
            <w:r w:rsidRPr="005D540B">
              <w:rPr>
                <w:rFonts w:ascii="Helvetica" w:eastAsia="MS PGothic" w:hAnsi="Helvetica" w:cs="Helvetica"/>
                <w:b/>
                <w:bCs/>
                <w:kern w:val="24"/>
                <w:szCs w:val="19"/>
              </w:rPr>
              <w:t>Reconnaissant</w:t>
            </w:r>
            <w:r w:rsidRPr="005D540B">
              <w:rPr>
                <w:rFonts w:ascii="Helvetica" w:eastAsia="MS PGothic" w:hAnsi="Helvetica" w:cs="Helvetica"/>
                <w:kern w:val="24"/>
                <w:szCs w:val="19"/>
              </w:rPr>
              <w:t xml:space="preserve"> que le projet de programme général a été proposé par le Conseil d’administration et recommandé par le Conseil consultatif,</w:t>
            </w:r>
          </w:p>
          <w:p w14:paraId="717EB8E6" w14:textId="77777777" w:rsidR="00ED116D" w:rsidRPr="005D540B" w:rsidRDefault="00ED116D" w:rsidP="00CC218A">
            <w:pPr>
              <w:jc w:val="both"/>
              <w:rPr>
                <w:rFonts w:ascii="Helvetica" w:eastAsia="MS PGothic" w:hAnsi="Helvetica" w:cs="Helvetica"/>
                <w:kern w:val="24"/>
                <w:szCs w:val="19"/>
              </w:rPr>
            </w:pPr>
          </w:p>
          <w:p w14:paraId="258838AE" w14:textId="77777777" w:rsidR="00ED116D" w:rsidRPr="005D540B" w:rsidRDefault="00ED116D" w:rsidP="00CC218A">
            <w:pPr>
              <w:jc w:val="both"/>
              <w:rPr>
                <w:rFonts w:ascii="Helvetica" w:eastAsia="MS PGothic" w:hAnsi="Helvetica" w:cs="Helvetica"/>
                <w:kern w:val="24"/>
                <w:sz w:val="20"/>
              </w:rPr>
            </w:pPr>
            <w:r w:rsidRPr="005D540B">
              <w:rPr>
                <w:rFonts w:ascii="Helvetica" w:eastAsia="MS PGothic" w:hAnsi="Helvetica" w:cs="Helvetica"/>
                <w:b/>
                <w:bCs/>
                <w:kern w:val="24"/>
                <w:szCs w:val="19"/>
                <w:u w:val="single"/>
              </w:rPr>
              <w:t>Adopte</w:t>
            </w:r>
            <w:r w:rsidRPr="005D540B">
              <w:rPr>
                <w:rFonts w:ascii="Helvetica" w:eastAsia="MS PGothic" w:hAnsi="Helvetica" w:cs="Helvetica"/>
                <w:kern w:val="24"/>
                <w:szCs w:val="19"/>
              </w:rPr>
              <w:t xml:space="preserve"> le programme général de l'ICOMOS suivant pour le prochain triennat</w:t>
            </w:r>
            <w:r w:rsidRPr="005D540B">
              <w:rPr>
                <w:rFonts w:ascii="Helvetica" w:eastAsia="MS PGothic" w:hAnsi="Helvetica" w:cs="Helvetica"/>
                <w:kern w:val="24"/>
                <w:sz w:val="20"/>
              </w:rPr>
              <w:t>.</w:t>
            </w:r>
          </w:p>
          <w:p w14:paraId="75F33F0D" w14:textId="77777777" w:rsidR="00ED116D" w:rsidRPr="005D540B" w:rsidRDefault="00ED116D" w:rsidP="00CC218A">
            <w:pPr>
              <w:jc w:val="both"/>
              <w:rPr>
                <w:rFonts w:ascii="Helvetica" w:eastAsia="MS PGothic" w:hAnsi="Helvetica" w:cs="Helvetica"/>
                <w:kern w:val="24"/>
                <w:sz w:val="20"/>
              </w:rPr>
            </w:pPr>
          </w:p>
          <w:p w14:paraId="0FC6DFBE" w14:textId="77777777" w:rsidR="00ED116D" w:rsidRPr="005D540B" w:rsidRDefault="00ED116D" w:rsidP="00CC218A">
            <w:pPr>
              <w:jc w:val="both"/>
              <w:rPr>
                <w:rFonts w:ascii="Helvetica" w:eastAsia="MS PGothic" w:hAnsi="Helvetica" w:cs="Helvetica"/>
                <w:kern w:val="24"/>
                <w:sz w:val="20"/>
              </w:rPr>
            </w:pPr>
          </w:p>
          <w:p w14:paraId="5B8245FA" w14:textId="77777777" w:rsidR="00ED116D" w:rsidRPr="005D540B" w:rsidRDefault="00ED116D" w:rsidP="00CC218A">
            <w:pPr>
              <w:jc w:val="both"/>
              <w:rPr>
                <w:rFonts w:ascii="Helvetica" w:hAnsi="Helvetica" w:cs="Helvetica"/>
                <w:sz w:val="24"/>
              </w:rPr>
            </w:pPr>
            <w:r w:rsidRPr="005D540B">
              <w:rPr>
                <w:rFonts w:ascii="Helvetica" w:eastAsia="MS PGothic" w:hAnsi="Helvetica" w:cs="Helvetica"/>
                <w:b/>
                <w:bCs/>
                <w:kern w:val="24"/>
                <w:sz w:val="24"/>
              </w:rPr>
              <w:t>Plan d’action de l’ICOMOS 2021 - 2023</w:t>
            </w:r>
          </w:p>
          <w:p w14:paraId="2FC36C60" w14:textId="77777777" w:rsidR="00ED116D" w:rsidRPr="005D540B" w:rsidRDefault="00ED116D" w:rsidP="00CC218A">
            <w:pPr>
              <w:jc w:val="both"/>
              <w:rPr>
                <w:rFonts w:ascii="Helvetica" w:eastAsia="MS Mincho" w:hAnsi="Helvetica" w:cs="Helvetica"/>
                <w:szCs w:val="18"/>
              </w:rPr>
            </w:pPr>
          </w:p>
          <w:p w14:paraId="77216F92" w14:textId="77777777" w:rsidR="00ED116D" w:rsidRPr="005D540B" w:rsidRDefault="00ED116D" w:rsidP="00CC218A">
            <w:pPr>
              <w:kinsoku w:val="0"/>
              <w:overflowPunct w:val="0"/>
              <w:jc w:val="both"/>
              <w:textAlignment w:val="baseline"/>
              <w:rPr>
                <w:rFonts w:ascii="Helvetica" w:eastAsia="MS PGothic" w:hAnsi="Helvetica" w:cs="Helvetica"/>
                <w:b/>
                <w:bCs/>
                <w:szCs w:val="19"/>
                <w:lang w:eastAsia="fi-FI"/>
              </w:rPr>
            </w:pPr>
            <w:r w:rsidRPr="005D540B">
              <w:rPr>
                <w:rFonts w:ascii="Helvetica" w:eastAsia="MS PGothic" w:hAnsi="Helvetica" w:cs="Helvetica"/>
                <w:b/>
                <w:bCs/>
                <w:szCs w:val="19"/>
                <w:lang w:eastAsia="fi-FI"/>
              </w:rPr>
              <w:t>Mission : Agir et être reconnus comme leaders dans la conservation du patrimoine culturel</w:t>
            </w:r>
          </w:p>
          <w:p w14:paraId="58C225EE" w14:textId="77777777" w:rsidR="00ED116D" w:rsidRPr="005D540B" w:rsidRDefault="00ED116D" w:rsidP="00CC218A">
            <w:pPr>
              <w:kinsoku w:val="0"/>
              <w:overflowPunct w:val="0"/>
              <w:jc w:val="both"/>
              <w:textAlignment w:val="baseline"/>
              <w:rPr>
                <w:rFonts w:ascii="Helvetica" w:eastAsia="MS PGothic" w:hAnsi="Helvetica" w:cs="Helvetica"/>
                <w:b/>
                <w:bCs/>
                <w:szCs w:val="19"/>
                <w:lang w:eastAsia="fi-FI"/>
              </w:rPr>
            </w:pPr>
            <w:r w:rsidRPr="005D540B">
              <w:rPr>
                <w:rFonts w:ascii="Helvetica" w:eastAsia="MS PGothic" w:hAnsi="Helvetica" w:cs="Helvetica"/>
                <w:b/>
                <w:bCs/>
                <w:szCs w:val="19"/>
                <w:lang w:eastAsia="fi-FI"/>
              </w:rPr>
              <w:t>Objectif :</w:t>
            </w:r>
            <w:r w:rsidRPr="005D540B">
              <w:rPr>
                <w:rFonts w:ascii="Helvetica" w:eastAsia="MS PGothic" w:hAnsi="Helvetica" w:cs="Helvetica"/>
                <w:szCs w:val="19"/>
                <w:lang w:eastAsia="fi-FI"/>
              </w:rPr>
              <w:t xml:space="preserve"> Réaffirmer le rôle de l'ICOMOS en tant que défenseur et groupe de réflexion de premier plan respecté pour la conservation du patrimoine culturel dans le monde</w:t>
            </w:r>
          </w:p>
          <w:p w14:paraId="2B35F8E6" w14:textId="77777777" w:rsidR="00ED116D" w:rsidRPr="005D540B" w:rsidRDefault="00ED116D" w:rsidP="00CC218A">
            <w:pPr>
              <w:kinsoku w:val="0"/>
              <w:overflowPunct w:val="0"/>
              <w:jc w:val="both"/>
              <w:textAlignment w:val="baseline"/>
              <w:rPr>
                <w:rFonts w:ascii="Helvetica" w:hAnsi="Helvetica" w:cs="Helvetica"/>
                <w:szCs w:val="19"/>
                <w:lang w:eastAsia="fi-FI"/>
              </w:rPr>
            </w:pPr>
            <w:r w:rsidRPr="005D540B">
              <w:rPr>
                <w:rFonts w:ascii="Helvetica" w:eastAsia="MS PGothic" w:hAnsi="Helvetica" w:cs="Helvetica"/>
                <w:b/>
                <w:bCs/>
                <w:szCs w:val="19"/>
                <w:lang w:eastAsia="fi-FI"/>
              </w:rPr>
              <w:t xml:space="preserve">Stratégies </w:t>
            </w:r>
            <w:r w:rsidRPr="005D540B">
              <w:rPr>
                <w:rFonts w:ascii="Helvetica" w:eastAsia="MS PGothic" w:hAnsi="Helvetica" w:cs="Helvetica"/>
                <w:szCs w:val="19"/>
                <w:lang w:eastAsia="fi-FI"/>
              </w:rPr>
              <w:t>:</w:t>
            </w:r>
          </w:p>
          <w:p w14:paraId="509A5670" w14:textId="77777777" w:rsidR="00ED116D" w:rsidRPr="005D540B" w:rsidRDefault="00ED116D" w:rsidP="009900EB">
            <w:pPr>
              <w:numPr>
                <w:ilvl w:val="0"/>
                <w:numId w:val="2"/>
              </w:numPr>
              <w:kinsoku w:val="0"/>
              <w:overflowPunct w:val="0"/>
              <w:contextualSpacing/>
              <w:jc w:val="both"/>
              <w:textAlignment w:val="baseline"/>
              <w:rPr>
                <w:rFonts w:ascii="Helvetica" w:hAnsi="Helvetica" w:cs="Helvetica"/>
                <w:szCs w:val="19"/>
                <w:lang w:eastAsia="fi-FI"/>
              </w:rPr>
            </w:pPr>
            <w:r w:rsidRPr="005D540B">
              <w:rPr>
                <w:rFonts w:ascii="Helvetica" w:hAnsi="Helvetica" w:cs="Helvetica"/>
                <w:szCs w:val="19"/>
                <w:lang w:eastAsia="fi-FI"/>
              </w:rPr>
              <w:t>Promouvoir activement le thème du changement climatique et du patrimoine culturel comme thème central du programme scientifique triennal</w:t>
            </w:r>
          </w:p>
          <w:p w14:paraId="4BF2DA15" w14:textId="77777777" w:rsidR="00ED116D" w:rsidRPr="005D540B" w:rsidRDefault="00ED116D" w:rsidP="00CC218A">
            <w:pPr>
              <w:kinsoku w:val="0"/>
              <w:overflowPunct w:val="0"/>
              <w:ind w:left="720"/>
              <w:contextualSpacing/>
              <w:jc w:val="both"/>
              <w:textAlignment w:val="baseline"/>
              <w:rPr>
                <w:rFonts w:ascii="Helvetica" w:hAnsi="Helvetica" w:cs="Helvetica"/>
                <w:i/>
                <w:szCs w:val="19"/>
                <w:lang w:eastAsia="fi-FI"/>
              </w:rPr>
            </w:pPr>
            <w:r w:rsidRPr="005D540B">
              <w:rPr>
                <w:rFonts w:ascii="Helvetica" w:hAnsi="Helvetica" w:cs="Helvetica"/>
                <w:i/>
                <w:szCs w:val="19"/>
                <w:lang w:eastAsia="fi-FI"/>
              </w:rPr>
              <w:t>Résultat : Inclusion des questions et des approches relatives au patrimoine culturel dans les travaux scientifiques essentiels sur le changement climatique au niveau national et international</w:t>
            </w:r>
          </w:p>
          <w:p w14:paraId="3EA537D6" w14:textId="77777777" w:rsidR="00ED116D" w:rsidRPr="005D540B" w:rsidRDefault="00ED116D" w:rsidP="009900EB">
            <w:pPr>
              <w:numPr>
                <w:ilvl w:val="0"/>
                <w:numId w:val="2"/>
              </w:numPr>
              <w:kinsoku w:val="0"/>
              <w:overflowPunct w:val="0"/>
              <w:contextualSpacing/>
              <w:jc w:val="both"/>
              <w:textAlignment w:val="baseline"/>
              <w:rPr>
                <w:rFonts w:ascii="Helvetica" w:hAnsi="Helvetica" w:cs="Helvetica"/>
                <w:szCs w:val="19"/>
                <w:lang w:eastAsia="fi-FI"/>
              </w:rPr>
            </w:pPr>
            <w:r w:rsidRPr="005D540B">
              <w:rPr>
                <w:rFonts w:ascii="Helvetica" w:hAnsi="Helvetica" w:cs="Helvetica"/>
                <w:szCs w:val="19"/>
                <w:lang w:eastAsia="fi-FI"/>
              </w:rPr>
              <w:t>Stimuler le débat et promouvoir la discussion sur le patrimoine culturel dans le contexte de questions émergentes, telles que le racisme, l'esclavage et le genre</w:t>
            </w:r>
          </w:p>
          <w:p w14:paraId="635BEF45" w14:textId="77777777" w:rsidR="00ED116D" w:rsidRPr="005D540B" w:rsidRDefault="00ED116D" w:rsidP="00CC218A">
            <w:pPr>
              <w:kinsoku w:val="0"/>
              <w:overflowPunct w:val="0"/>
              <w:ind w:left="720"/>
              <w:contextualSpacing/>
              <w:jc w:val="both"/>
              <w:textAlignment w:val="baseline"/>
              <w:rPr>
                <w:rFonts w:ascii="Helvetica" w:hAnsi="Helvetica" w:cs="Helvetica"/>
                <w:i/>
                <w:szCs w:val="19"/>
                <w:lang w:eastAsia="fi-FI"/>
              </w:rPr>
            </w:pPr>
            <w:r w:rsidRPr="005D540B">
              <w:rPr>
                <w:rFonts w:ascii="Helvetica" w:hAnsi="Helvetica" w:cs="Helvetica"/>
                <w:i/>
                <w:szCs w:val="19"/>
                <w:lang w:eastAsia="fi-FI"/>
              </w:rPr>
              <w:t>Résultat : Préparation de documents de travail sur l'intersection des questions d'actualité avec la conservation du patrimoine culturel</w:t>
            </w:r>
          </w:p>
          <w:p w14:paraId="58F724CC" w14:textId="77777777" w:rsidR="00ED116D" w:rsidRPr="005D540B" w:rsidRDefault="00ED116D" w:rsidP="009900EB">
            <w:pPr>
              <w:numPr>
                <w:ilvl w:val="0"/>
                <w:numId w:val="2"/>
              </w:numPr>
              <w:kinsoku w:val="0"/>
              <w:overflowPunct w:val="0"/>
              <w:contextualSpacing/>
              <w:jc w:val="both"/>
              <w:textAlignment w:val="baseline"/>
              <w:rPr>
                <w:rFonts w:ascii="Helvetica" w:hAnsi="Helvetica" w:cs="Helvetica"/>
                <w:szCs w:val="19"/>
                <w:lang w:eastAsia="fi-FI"/>
              </w:rPr>
            </w:pPr>
            <w:r w:rsidRPr="005D540B">
              <w:rPr>
                <w:rFonts w:ascii="Helvetica" w:hAnsi="Helvetica" w:cs="Helvetica"/>
                <w:szCs w:val="19"/>
                <w:lang w:eastAsia="fi-FI"/>
              </w:rPr>
              <w:t>Continuer à surveiller l'impact de la pandémie du COVID-19 sur les lieux du patrimoine culturel et sur ceux qui en prennent soin</w:t>
            </w:r>
          </w:p>
          <w:p w14:paraId="1C4B942E" w14:textId="77777777" w:rsidR="00ED116D" w:rsidRPr="005D540B" w:rsidRDefault="00ED116D" w:rsidP="00CC218A">
            <w:pPr>
              <w:kinsoku w:val="0"/>
              <w:overflowPunct w:val="0"/>
              <w:ind w:left="720"/>
              <w:contextualSpacing/>
              <w:jc w:val="both"/>
              <w:textAlignment w:val="baseline"/>
              <w:rPr>
                <w:rFonts w:ascii="Helvetica" w:hAnsi="Helvetica" w:cs="Helvetica"/>
                <w:i/>
                <w:szCs w:val="19"/>
                <w:lang w:eastAsia="fi-FI"/>
              </w:rPr>
            </w:pPr>
            <w:r w:rsidRPr="005D540B">
              <w:rPr>
                <w:rFonts w:ascii="Helvetica" w:hAnsi="Helvetica" w:cs="Helvetica"/>
                <w:i/>
                <w:szCs w:val="19"/>
                <w:lang w:eastAsia="fi-FI"/>
              </w:rPr>
              <w:t>Résultat : Enquêtes et rapports annuels sur l'impact de la pandémie dans le monde</w:t>
            </w:r>
          </w:p>
          <w:p w14:paraId="1A807C09" w14:textId="77777777" w:rsidR="00ED116D" w:rsidRPr="005D540B" w:rsidRDefault="00ED116D" w:rsidP="009900EB">
            <w:pPr>
              <w:numPr>
                <w:ilvl w:val="0"/>
                <w:numId w:val="2"/>
              </w:numPr>
              <w:kinsoku w:val="0"/>
              <w:overflowPunct w:val="0"/>
              <w:contextualSpacing/>
              <w:jc w:val="both"/>
              <w:textAlignment w:val="baseline"/>
              <w:rPr>
                <w:rFonts w:ascii="Helvetica" w:hAnsi="Helvetica" w:cs="Helvetica"/>
                <w:szCs w:val="19"/>
                <w:lang w:eastAsia="fi-FI"/>
              </w:rPr>
            </w:pPr>
            <w:r w:rsidRPr="005D540B">
              <w:rPr>
                <w:rFonts w:ascii="Helvetica" w:hAnsi="Helvetica" w:cs="Helvetica"/>
                <w:szCs w:val="19"/>
                <w:lang w:eastAsia="fi-FI"/>
              </w:rPr>
              <w:t>Diffuser largement le travail et les résultats de l'ICOMOS au niveau international et national par le biais de ses sites web, de ses publications et de ses conférences</w:t>
            </w:r>
          </w:p>
          <w:p w14:paraId="4E231825" w14:textId="77777777" w:rsidR="00ED116D" w:rsidRPr="005D540B" w:rsidRDefault="00ED116D" w:rsidP="00CC218A">
            <w:pPr>
              <w:kinsoku w:val="0"/>
              <w:overflowPunct w:val="0"/>
              <w:ind w:left="720"/>
              <w:contextualSpacing/>
              <w:jc w:val="both"/>
              <w:textAlignment w:val="baseline"/>
              <w:rPr>
                <w:rFonts w:ascii="Helvetica" w:hAnsi="Helvetica" w:cs="Helvetica"/>
                <w:i/>
                <w:szCs w:val="19"/>
                <w:lang w:eastAsia="fi-FI"/>
              </w:rPr>
            </w:pPr>
            <w:r w:rsidRPr="005D540B">
              <w:rPr>
                <w:rFonts w:ascii="Helvetica" w:hAnsi="Helvetica" w:cs="Helvetica"/>
                <w:i/>
                <w:szCs w:val="19"/>
                <w:lang w:eastAsia="fi-FI"/>
              </w:rPr>
              <w:t>Résultat : Chaque site web de l'ICOMOS contient des informations actualisées sur les travaux scientifiques récents</w:t>
            </w:r>
          </w:p>
          <w:p w14:paraId="33622A18" w14:textId="77777777" w:rsidR="00ED116D" w:rsidRPr="005D540B" w:rsidRDefault="00ED116D" w:rsidP="00CC218A">
            <w:pPr>
              <w:kinsoku w:val="0"/>
              <w:overflowPunct w:val="0"/>
              <w:ind w:left="720"/>
              <w:contextualSpacing/>
              <w:jc w:val="both"/>
              <w:textAlignment w:val="baseline"/>
              <w:rPr>
                <w:rFonts w:ascii="Helvetica" w:hAnsi="Helvetica" w:cs="Helvetica"/>
                <w:szCs w:val="19"/>
                <w:lang w:eastAsia="fi-FI"/>
              </w:rPr>
            </w:pPr>
          </w:p>
          <w:p w14:paraId="57F5AEB6" w14:textId="77777777" w:rsidR="00ED116D" w:rsidRPr="005D540B" w:rsidRDefault="00ED116D" w:rsidP="00CC218A">
            <w:pPr>
              <w:jc w:val="both"/>
              <w:rPr>
                <w:rFonts w:ascii="Helvetica" w:eastAsia="MS Mincho" w:hAnsi="Helvetica" w:cs="Helvetica"/>
                <w:szCs w:val="19"/>
              </w:rPr>
            </w:pPr>
          </w:p>
          <w:p w14:paraId="073C6DB6" w14:textId="77777777" w:rsidR="00ED116D" w:rsidRPr="005D540B" w:rsidRDefault="00ED116D" w:rsidP="00CC218A">
            <w:pPr>
              <w:kinsoku w:val="0"/>
              <w:overflowPunct w:val="0"/>
              <w:jc w:val="both"/>
              <w:textAlignment w:val="baseline"/>
              <w:rPr>
                <w:rFonts w:ascii="Helvetica" w:hAnsi="Helvetica" w:cs="Helvetica"/>
                <w:szCs w:val="19"/>
                <w:lang w:eastAsia="fi-FI"/>
              </w:rPr>
            </w:pPr>
            <w:r w:rsidRPr="005D540B">
              <w:rPr>
                <w:rFonts w:ascii="Helvetica" w:eastAsia="MS PGothic" w:hAnsi="Helvetica" w:cs="Helvetica"/>
                <w:b/>
                <w:bCs/>
                <w:szCs w:val="19"/>
                <w:lang w:eastAsia="fi-FI"/>
              </w:rPr>
              <w:t xml:space="preserve">Mission : Développer et renforcer le réseau professionnel de l’ICOMOS </w:t>
            </w:r>
          </w:p>
          <w:p w14:paraId="3449A0AE" w14:textId="77777777" w:rsidR="00ED116D" w:rsidRPr="005D540B" w:rsidRDefault="00ED116D" w:rsidP="00CC218A">
            <w:pPr>
              <w:kinsoku w:val="0"/>
              <w:overflowPunct w:val="0"/>
              <w:jc w:val="both"/>
              <w:textAlignment w:val="baseline"/>
              <w:rPr>
                <w:rFonts w:ascii="Helvetica" w:eastAsia="MS PGothic" w:hAnsi="Helvetica" w:cs="Helvetica"/>
                <w:szCs w:val="19"/>
                <w:lang w:eastAsia="fi-FI"/>
              </w:rPr>
            </w:pPr>
            <w:r w:rsidRPr="005D540B">
              <w:rPr>
                <w:rFonts w:ascii="Helvetica" w:eastAsia="MS PGothic" w:hAnsi="Helvetica" w:cs="Helvetica"/>
                <w:b/>
                <w:bCs/>
                <w:szCs w:val="19"/>
                <w:lang w:eastAsia="fi-FI"/>
              </w:rPr>
              <w:t>Objectif :</w:t>
            </w:r>
            <w:r w:rsidRPr="005D540B">
              <w:rPr>
                <w:rFonts w:ascii="Helvetica" w:eastAsia="MS PGothic" w:hAnsi="Helvetica" w:cs="Helvetica"/>
                <w:szCs w:val="19"/>
                <w:lang w:eastAsia="fi-FI"/>
              </w:rPr>
              <w:t xml:space="preserve"> Impliquer tous nos membres et Comités dans le travail professionnel de l'ICOMOS au niveau local et international</w:t>
            </w:r>
          </w:p>
          <w:p w14:paraId="07A60A95" w14:textId="77777777" w:rsidR="00ED116D" w:rsidRPr="005D540B" w:rsidRDefault="00ED116D" w:rsidP="00CC218A">
            <w:pPr>
              <w:kinsoku w:val="0"/>
              <w:overflowPunct w:val="0"/>
              <w:jc w:val="both"/>
              <w:textAlignment w:val="baseline"/>
              <w:rPr>
                <w:rFonts w:ascii="Helvetica" w:eastAsia="MS PGothic" w:hAnsi="Helvetica" w:cs="Helvetica"/>
                <w:szCs w:val="19"/>
                <w:lang w:eastAsia="fi-FI"/>
              </w:rPr>
            </w:pPr>
            <w:r w:rsidRPr="005D540B">
              <w:rPr>
                <w:rFonts w:ascii="Helvetica" w:eastAsia="MS PGothic" w:hAnsi="Helvetica" w:cs="Helvetica"/>
                <w:b/>
                <w:bCs/>
                <w:szCs w:val="19"/>
                <w:lang w:eastAsia="fi-FI"/>
              </w:rPr>
              <w:t xml:space="preserve">Stratégies </w:t>
            </w:r>
            <w:r w:rsidRPr="005D540B">
              <w:rPr>
                <w:rFonts w:ascii="Helvetica" w:eastAsia="MS PGothic" w:hAnsi="Helvetica" w:cs="Helvetica"/>
                <w:szCs w:val="19"/>
                <w:lang w:eastAsia="fi-FI"/>
              </w:rPr>
              <w:t>:</w:t>
            </w:r>
          </w:p>
          <w:p w14:paraId="07F0A1AA" w14:textId="77777777" w:rsidR="00ED116D" w:rsidRPr="005D540B" w:rsidRDefault="00ED116D" w:rsidP="009900EB">
            <w:pPr>
              <w:numPr>
                <w:ilvl w:val="0"/>
                <w:numId w:val="3"/>
              </w:numPr>
              <w:kinsoku w:val="0"/>
              <w:overflowPunct w:val="0"/>
              <w:contextualSpacing/>
              <w:jc w:val="both"/>
              <w:textAlignment w:val="baseline"/>
              <w:rPr>
                <w:rFonts w:ascii="Helvetica" w:hAnsi="Helvetica" w:cs="Helvetica"/>
                <w:szCs w:val="19"/>
                <w:lang w:eastAsia="fi-FI"/>
              </w:rPr>
            </w:pPr>
            <w:r w:rsidRPr="005D540B">
              <w:rPr>
                <w:rFonts w:ascii="Helvetica" w:hAnsi="Helvetica" w:cs="Helvetica"/>
                <w:szCs w:val="19"/>
                <w:lang w:eastAsia="fi-FI"/>
              </w:rPr>
              <w:t>Assurer la bonne gouvernance de tous les Comités nationaux, Comités scientifiques et groupes de travail en contrôlant efficacement leur caractère inclusif et leurs activités</w:t>
            </w:r>
          </w:p>
          <w:p w14:paraId="3576BEB1" w14:textId="77777777" w:rsidR="00ED116D" w:rsidRPr="005D540B" w:rsidRDefault="00ED116D" w:rsidP="00CC218A">
            <w:pPr>
              <w:kinsoku w:val="0"/>
              <w:overflowPunct w:val="0"/>
              <w:ind w:left="720"/>
              <w:contextualSpacing/>
              <w:jc w:val="both"/>
              <w:textAlignment w:val="baseline"/>
              <w:rPr>
                <w:rFonts w:ascii="Helvetica" w:hAnsi="Helvetica" w:cs="Helvetica"/>
                <w:i/>
                <w:szCs w:val="19"/>
                <w:lang w:eastAsia="fi-FI"/>
              </w:rPr>
            </w:pPr>
            <w:r w:rsidRPr="005D540B">
              <w:rPr>
                <w:rFonts w:ascii="Helvetica" w:hAnsi="Helvetica" w:cs="Helvetica"/>
                <w:i/>
                <w:szCs w:val="19"/>
                <w:lang w:eastAsia="fi-FI"/>
              </w:rPr>
              <w:t>Résultat : Tous les Comités et groupes impliquent activement les membres intéressés dans leurs travaux, renouvellent régulièrement leur leadership et soumettent des rapports annuels sur leurs activités</w:t>
            </w:r>
          </w:p>
          <w:p w14:paraId="277E4E2A" w14:textId="77777777" w:rsidR="00ED116D" w:rsidRPr="005D540B" w:rsidRDefault="00ED116D" w:rsidP="009900EB">
            <w:pPr>
              <w:numPr>
                <w:ilvl w:val="0"/>
                <w:numId w:val="3"/>
              </w:numPr>
              <w:kinsoku w:val="0"/>
              <w:overflowPunct w:val="0"/>
              <w:contextualSpacing/>
              <w:jc w:val="both"/>
              <w:textAlignment w:val="baseline"/>
              <w:rPr>
                <w:rFonts w:ascii="Helvetica" w:hAnsi="Helvetica" w:cs="Helvetica"/>
                <w:szCs w:val="19"/>
                <w:lang w:eastAsia="fi-FI"/>
              </w:rPr>
            </w:pPr>
            <w:r w:rsidRPr="005D540B">
              <w:rPr>
                <w:rFonts w:ascii="Helvetica" w:hAnsi="Helvetica" w:cs="Helvetica"/>
                <w:szCs w:val="19"/>
                <w:lang w:eastAsia="fi-FI"/>
              </w:rPr>
              <w:t>Impliquer les professionnels émergents dans toutes les activités de l'ICOMOS, y compris la formation, le mentorat, la sensibilisation du public et la diffusion des connaissances</w:t>
            </w:r>
          </w:p>
          <w:p w14:paraId="33896E23" w14:textId="77777777" w:rsidR="00ED116D" w:rsidRPr="005D540B" w:rsidRDefault="00ED116D" w:rsidP="00CC218A">
            <w:pPr>
              <w:kinsoku w:val="0"/>
              <w:overflowPunct w:val="0"/>
              <w:ind w:left="720"/>
              <w:contextualSpacing/>
              <w:jc w:val="both"/>
              <w:textAlignment w:val="baseline"/>
              <w:rPr>
                <w:rFonts w:ascii="Helvetica" w:hAnsi="Helvetica" w:cs="Helvetica"/>
                <w:i/>
                <w:szCs w:val="19"/>
                <w:lang w:eastAsia="fi-FI"/>
              </w:rPr>
            </w:pPr>
            <w:r w:rsidRPr="005D540B">
              <w:rPr>
                <w:rFonts w:ascii="Helvetica" w:hAnsi="Helvetica" w:cs="Helvetica"/>
                <w:i/>
                <w:szCs w:val="19"/>
                <w:lang w:eastAsia="fi-FI"/>
              </w:rPr>
              <w:t>Résultat : Tous les comités nationaux et scientifiques et les groupes de travail comptent au moins un membre professionnel émergent</w:t>
            </w:r>
          </w:p>
          <w:p w14:paraId="3A52F621" w14:textId="77777777" w:rsidR="00ED116D" w:rsidRPr="005D540B" w:rsidRDefault="00ED116D" w:rsidP="009900EB">
            <w:pPr>
              <w:numPr>
                <w:ilvl w:val="0"/>
                <w:numId w:val="3"/>
              </w:numPr>
              <w:kinsoku w:val="0"/>
              <w:overflowPunct w:val="0"/>
              <w:contextualSpacing/>
              <w:jc w:val="both"/>
              <w:textAlignment w:val="baseline"/>
              <w:rPr>
                <w:rFonts w:ascii="Helvetica" w:hAnsi="Helvetica" w:cs="Helvetica"/>
                <w:szCs w:val="19"/>
                <w:lang w:eastAsia="fi-FI"/>
              </w:rPr>
            </w:pPr>
            <w:r w:rsidRPr="005D540B">
              <w:rPr>
                <w:rFonts w:ascii="Helvetica" w:hAnsi="Helvetica" w:cs="Helvetica"/>
                <w:szCs w:val="19"/>
                <w:lang w:eastAsia="fi-FI"/>
              </w:rPr>
              <w:t>Promouvoir des réunions et des Symposiums scientifiques en collaboration ou en partage sur des questions communes et des liens entre les programmes de travail existants, tels que les approches fondées sur les droits et les objectifs de développement durable</w:t>
            </w:r>
          </w:p>
          <w:p w14:paraId="1BB9196C" w14:textId="77777777" w:rsidR="00ED116D" w:rsidRPr="005D540B" w:rsidRDefault="00ED116D" w:rsidP="00CC218A">
            <w:pPr>
              <w:kinsoku w:val="0"/>
              <w:overflowPunct w:val="0"/>
              <w:ind w:left="720"/>
              <w:contextualSpacing/>
              <w:jc w:val="both"/>
              <w:textAlignment w:val="baseline"/>
              <w:rPr>
                <w:rFonts w:ascii="Helvetica" w:hAnsi="Helvetica" w:cs="Helvetica"/>
                <w:i/>
                <w:szCs w:val="19"/>
                <w:lang w:eastAsia="fi-FI"/>
              </w:rPr>
            </w:pPr>
            <w:r w:rsidRPr="005D540B">
              <w:rPr>
                <w:rFonts w:ascii="Helvetica" w:hAnsi="Helvetica" w:cs="Helvetica"/>
                <w:i/>
                <w:szCs w:val="19"/>
                <w:lang w:eastAsia="fi-FI"/>
              </w:rPr>
              <w:t>Résultat : Augmenter le nombre de réunions scientifiques impliquant plus d'un Comité scientifique international ou groupe de travail</w:t>
            </w:r>
          </w:p>
          <w:p w14:paraId="2710F803" w14:textId="6E16CFB1" w:rsidR="00ED116D" w:rsidRPr="005D540B" w:rsidRDefault="00ED116D" w:rsidP="009900EB">
            <w:pPr>
              <w:numPr>
                <w:ilvl w:val="0"/>
                <w:numId w:val="3"/>
              </w:numPr>
              <w:kinsoku w:val="0"/>
              <w:overflowPunct w:val="0"/>
              <w:contextualSpacing/>
              <w:jc w:val="both"/>
              <w:textAlignment w:val="baseline"/>
              <w:rPr>
                <w:rFonts w:ascii="Helvetica" w:hAnsi="Helvetica" w:cs="Helvetica"/>
                <w:szCs w:val="19"/>
                <w:lang w:eastAsia="fi-FI"/>
              </w:rPr>
            </w:pPr>
            <w:r w:rsidRPr="005D540B">
              <w:rPr>
                <w:rFonts w:ascii="Helvetica" w:hAnsi="Helvetica" w:cs="Helvetica"/>
                <w:szCs w:val="19"/>
                <w:lang w:eastAsia="fi-FI"/>
              </w:rPr>
              <w:t>Continuer à promouvoir le multilinguisme et les échanges professionnels entre les membres de différentes cultures</w:t>
            </w:r>
            <w:r w:rsidR="00B30D09">
              <w:rPr>
                <w:rFonts w:ascii="Helvetica" w:hAnsi="Helvetica" w:cs="Helvetica"/>
                <w:szCs w:val="19"/>
                <w:lang w:eastAsia="fi-FI"/>
              </w:rPr>
              <w:t> ;</w:t>
            </w:r>
          </w:p>
          <w:p w14:paraId="51075245" w14:textId="7AA9F7C6" w:rsidR="00ED116D" w:rsidRPr="005D540B" w:rsidRDefault="00ED116D" w:rsidP="00CC218A">
            <w:pPr>
              <w:kinsoku w:val="0"/>
              <w:overflowPunct w:val="0"/>
              <w:ind w:left="720"/>
              <w:contextualSpacing/>
              <w:jc w:val="both"/>
              <w:textAlignment w:val="baseline"/>
              <w:rPr>
                <w:rFonts w:ascii="Helvetica" w:hAnsi="Helvetica" w:cs="Helvetica"/>
                <w:i/>
                <w:szCs w:val="19"/>
                <w:lang w:eastAsia="fi-FI"/>
              </w:rPr>
            </w:pPr>
            <w:r w:rsidRPr="005D540B">
              <w:rPr>
                <w:rFonts w:ascii="Helvetica" w:hAnsi="Helvetica" w:cs="Helvetica"/>
                <w:i/>
                <w:szCs w:val="19"/>
                <w:lang w:eastAsia="fi-FI"/>
              </w:rPr>
              <w:t xml:space="preserve">Résultat : Augmenter le nombre de textes doctrinaux et de publications de l'ICOMOS traduits, et de réunions internationales où l'interprétation simultanée est offerte, dans les deux langues de travail et dans d'autres langues internationales et </w:t>
            </w:r>
            <w:r w:rsidRPr="005D540B">
              <w:rPr>
                <w:rFonts w:ascii="Helvetica" w:hAnsi="Helvetica" w:cs="Helvetica"/>
                <w:i/>
                <w:szCs w:val="19"/>
                <w:u w:val="single"/>
                <w:lang w:eastAsia="fi-FI"/>
              </w:rPr>
              <w:t>nationales</w:t>
            </w:r>
            <w:r w:rsidR="00B30D09">
              <w:rPr>
                <w:rFonts w:ascii="Helvetica" w:hAnsi="Helvetica" w:cs="Helvetica"/>
                <w:i/>
                <w:szCs w:val="19"/>
                <w:u w:val="single"/>
                <w:lang w:eastAsia="fi-FI"/>
              </w:rPr>
              <w:t> ;</w:t>
            </w:r>
          </w:p>
          <w:p w14:paraId="20EC1056" w14:textId="77777777" w:rsidR="00ED116D" w:rsidRPr="005D540B" w:rsidRDefault="00ED116D" w:rsidP="009900EB">
            <w:pPr>
              <w:numPr>
                <w:ilvl w:val="0"/>
                <w:numId w:val="3"/>
              </w:numPr>
              <w:kinsoku w:val="0"/>
              <w:overflowPunct w:val="0"/>
              <w:contextualSpacing/>
              <w:jc w:val="both"/>
              <w:textAlignment w:val="baseline"/>
              <w:rPr>
                <w:rFonts w:ascii="Helvetica" w:hAnsi="Helvetica" w:cs="Helvetica"/>
                <w:szCs w:val="19"/>
                <w:lang w:eastAsia="fi-FI"/>
              </w:rPr>
            </w:pPr>
            <w:r w:rsidRPr="005D540B">
              <w:rPr>
                <w:rFonts w:ascii="Helvetica" w:hAnsi="Helvetica" w:cs="Helvetica"/>
                <w:szCs w:val="19"/>
                <w:lang w:eastAsia="fi-FI"/>
              </w:rPr>
              <w:t>Augmenter la communication ciblée et efficace sur les activités de l'ICOMOS</w:t>
            </w:r>
          </w:p>
          <w:p w14:paraId="1B3B82F8" w14:textId="4580EDEF" w:rsidR="00ED116D" w:rsidRPr="005D540B" w:rsidRDefault="00ED116D" w:rsidP="00CC218A">
            <w:pPr>
              <w:kinsoku w:val="0"/>
              <w:overflowPunct w:val="0"/>
              <w:ind w:left="720"/>
              <w:contextualSpacing/>
              <w:jc w:val="both"/>
              <w:textAlignment w:val="baseline"/>
              <w:rPr>
                <w:rFonts w:ascii="Helvetica" w:hAnsi="Helvetica" w:cs="Helvetica"/>
                <w:i/>
                <w:szCs w:val="19"/>
                <w:lang w:eastAsia="fi-FI"/>
              </w:rPr>
            </w:pPr>
            <w:r w:rsidRPr="005D540B">
              <w:rPr>
                <w:rFonts w:ascii="Helvetica" w:hAnsi="Helvetica" w:cs="Helvetica"/>
                <w:i/>
                <w:szCs w:val="19"/>
                <w:lang w:eastAsia="fi-FI"/>
              </w:rPr>
              <w:lastRenderedPageBreak/>
              <w:t>Résultat : Utilisation accrue du calendrier international de l'ICOMOS pour faire connaître les activités nationales et internationales</w:t>
            </w:r>
            <w:r w:rsidR="00B30D09">
              <w:rPr>
                <w:rFonts w:ascii="Helvetica" w:hAnsi="Helvetica" w:cs="Helvetica"/>
                <w:i/>
                <w:szCs w:val="19"/>
                <w:lang w:eastAsia="fi-FI"/>
              </w:rPr>
              <w:t> ;</w:t>
            </w:r>
          </w:p>
          <w:p w14:paraId="551C21C2" w14:textId="77777777" w:rsidR="00ED116D" w:rsidRPr="005D540B" w:rsidRDefault="00ED116D" w:rsidP="009900EB">
            <w:pPr>
              <w:numPr>
                <w:ilvl w:val="0"/>
                <w:numId w:val="3"/>
              </w:numPr>
              <w:kinsoku w:val="0"/>
              <w:overflowPunct w:val="0"/>
              <w:contextualSpacing/>
              <w:jc w:val="both"/>
              <w:textAlignment w:val="baseline"/>
              <w:rPr>
                <w:rFonts w:ascii="Helvetica" w:hAnsi="Helvetica" w:cs="Helvetica"/>
                <w:szCs w:val="19"/>
                <w:lang w:eastAsia="fi-FI"/>
              </w:rPr>
            </w:pPr>
            <w:r w:rsidRPr="005D540B">
              <w:rPr>
                <w:rFonts w:ascii="Helvetica" w:hAnsi="Helvetica" w:cs="Helvetica"/>
                <w:szCs w:val="19"/>
                <w:lang w:eastAsia="fi-FI"/>
              </w:rPr>
              <w:t>Partager librement les documents sur les meilleures pratiques entre les membres de l'ICOMOS</w:t>
            </w:r>
          </w:p>
          <w:p w14:paraId="3347FC20" w14:textId="439B6189" w:rsidR="00ED116D" w:rsidRPr="005D540B" w:rsidRDefault="00ED116D" w:rsidP="00CC218A">
            <w:pPr>
              <w:kinsoku w:val="0"/>
              <w:overflowPunct w:val="0"/>
              <w:ind w:left="720"/>
              <w:contextualSpacing/>
              <w:jc w:val="both"/>
              <w:textAlignment w:val="baseline"/>
              <w:rPr>
                <w:rFonts w:ascii="Helvetica" w:hAnsi="Helvetica" w:cs="Helvetica"/>
                <w:i/>
                <w:szCs w:val="19"/>
                <w:lang w:eastAsia="fi-FI"/>
              </w:rPr>
            </w:pPr>
            <w:r w:rsidRPr="005D540B">
              <w:rPr>
                <w:rFonts w:ascii="Helvetica" w:hAnsi="Helvetica" w:cs="Helvetica"/>
                <w:i/>
                <w:szCs w:val="19"/>
                <w:lang w:eastAsia="fi-FI"/>
              </w:rPr>
              <w:t>Résultat : Augmenter le nombre de Comités nationaux et scientifiques internationaux qui publient des guides de bonnes pratiques à l'usage des membres</w:t>
            </w:r>
            <w:r w:rsidR="00B30D09">
              <w:rPr>
                <w:rFonts w:ascii="Helvetica" w:hAnsi="Helvetica" w:cs="Helvetica"/>
                <w:i/>
                <w:szCs w:val="19"/>
                <w:lang w:eastAsia="fi-FI"/>
              </w:rPr>
              <w:t>.</w:t>
            </w:r>
          </w:p>
          <w:p w14:paraId="6BA019A2" w14:textId="77777777" w:rsidR="00ED116D" w:rsidRPr="005D540B" w:rsidRDefault="00ED116D" w:rsidP="00CC218A">
            <w:pPr>
              <w:jc w:val="both"/>
              <w:rPr>
                <w:rFonts w:ascii="Helvetica" w:eastAsia="MS Mincho" w:hAnsi="Helvetica" w:cs="Helvetica"/>
                <w:szCs w:val="19"/>
              </w:rPr>
            </w:pPr>
          </w:p>
          <w:p w14:paraId="78045D06" w14:textId="77777777" w:rsidR="00ED116D" w:rsidRPr="005D540B" w:rsidRDefault="00ED116D" w:rsidP="00CC218A">
            <w:pPr>
              <w:jc w:val="both"/>
              <w:rPr>
                <w:rFonts w:ascii="Helvetica" w:eastAsia="MS Mincho" w:hAnsi="Helvetica" w:cs="Helvetica"/>
                <w:szCs w:val="19"/>
              </w:rPr>
            </w:pPr>
          </w:p>
          <w:p w14:paraId="5A71B513" w14:textId="77777777" w:rsidR="00ED116D" w:rsidRPr="005D540B" w:rsidRDefault="00ED116D" w:rsidP="00CC218A">
            <w:pPr>
              <w:kinsoku w:val="0"/>
              <w:overflowPunct w:val="0"/>
              <w:jc w:val="both"/>
              <w:textAlignment w:val="baseline"/>
              <w:rPr>
                <w:rFonts w:ascii="Helvetica" w:hAnsi="Helvetica" w:cs="Helvetica"/>
                <w:szCs w:val="19"/>
                <w:lang w:eastAsia="fi-FI"/>
              </w:rPr>
            </w:pPr>
            <w:r w:rsidRPr="005D540B">
              <w:rPr>
                <w:rFonts w:ascii="Helvetica" w:eastAsia="MS PGothic" w:hAnsi="Helvetica" w:cs="Helvetica"/>
                <w:b/>
                <w:bCs/>
                <w:szCs w:val="19"/>
                <w:lang w:eastAsia="fi-FI"/>
              </w:rPr>
              <w:t>Mission : S'adresser à d'autres institutions, au secteur privé, aux autorités et aux communautés</w:t>
            </w:r>
          </w:p>
          <w:p w14:paraId="573C8A85" w14:textId="77777777" w:rsidR="00ED116D" w:rsidRPr="005D540B" w:rsidRDefault="00ED116D" w:rsidP="00CC218A">
            <w:pPr>
              <w:kinsoku w:val="0"/>
              <w:overflowPunct w:val="0"/>
              <w:jc w:val="both"/>
              <w:textAlignment w:val="baseline"/>
              <w:rPr>
                <w:rFonts w:ascii="Helvetica" w:hAnsi="Helvetica" w:cs="Helvetica"/>
                <w:szCs w:val="19"/>
                <w:lang w:eastAsia="fi-FI"/>
              </w:rPr>
            </w:pPr>
            <w:r w:rsidRPr="005D540B">
              <w:rPr>
                <w:rFonts w:ascii="Helvetica" w:eastAsia="MS PGothic" w:hAnsi="Helvetica" w:cs="Helvetica"/>
                <w:b/>
                <w:bCs/>
                <w:szCs w:val="19"/>
                <w:lang w:eastAsia="fi-FI"/>
              </w:rPr>
              <w:t>Objectif :</w:t>
            </w:r>
            <w:r w:rsidRPr="005D540B">
              <w:rPr>
                <w:rFonts w:ascii="Helvetica" w:eastAsia="MS PGothic" w:hAnsi="Helvetica" w:cs="Helvetica"/>
                <w:szCs w:val="19"/>
                <w:lang w:eastAsia="fi-FI"/>
              </w:rPr>
              <w:t xml:space="preserve"> Utiliser les réseaux de l'ICOMOS pour établir et développer des partenariats fructueux aux niveaux international, national et local avec des organismes extérieurs, en apportant les connaissances et les compétences des membres en matière de patrimoine culturel tout en recherchant et en bénéficiant des connaissances et des compétences des autres.</w:t>
            </w:r>
          </w:p>
          <w:p w14:paraId="489AEA61" w14:textId="77777777" w:rsidR="00ED116D" w:rsidRPr="005D540B" w:rsidRDefault="00ED116D" w:rsidP="00CC218A">
            <w:pPr>
              <w:kinsoku w:val="0"/>
              <w:overflowPunct w:val="0"/>
              <w:jc w:val="both"/>
              <w:textAlignment w:val="baseline"/>
              <w:rPr>
                <w:rFonts w:ascii="Helvetica" w:eastAsia="MS PGothic" w:hAnsi="Helvetica" w:cs="Helvetica"/>
                <w:szCs w:val="19"/>
                <w:lang w:eastAsia="fi-FI"/>
              </w:rPr>
            </w:pPr>
            <w:r w:rsidRPr="005D540B">
              <w:rPr>
                <w:rFonts w:ascii="Helvetica" w:eastAsia="MS PGothic" w:hAnsi="Helvetica" w:cs="Helvetica"/>
                <w:b/>
                <w:bCs/>
                <w:szCs w:val="19"/>
                <w:lang w:eastAsia="fi-FI"/>
              </w:rPr>
              <w:t xml:space="preserve">Stratégies </w:t>
            </w:r>
            <w:r w:rsidRPr="005D540B">
              <w:rPr>
                <w:rFonts w:ascii="Helvetica" w:eastAsia="MS PGothic" w:hAnsi="Helvetica" w:cs="Helvetica"/>
                <w:szCs w:val="19"/>
                <w:lang w:eastAsia="fi-FI"/>
              </w:rPr>
              <w:t>:</w:t>
            </w:r>
          </w:p>
          <w:p w14:paraId="7A1E71D0" w14:textId="7639C97E" w:rsidR="00ED116D" w:rsidRPr="005D540B" w:rsidRDefault="00ED116D" w:rsidP="009900EB">
            <w:pPr>
              <w:numPr>
                <w:ilvl w:val="0"/>
                <w:numId w:val="5"/>
              </w:numPr>
              <w:kinsoku w:val="0"/>
              <w:overflowPunct w:val="0"/>
              <w:contextualSpacing/>
              <w:jc w:val="both"/>
              <w:textAlignment w:val="baseline"/>
              <w:rPr>
                <w:rFonts w:ascii="Helvetica" w:hAnsi="Helvetica" w:cs="Helvetica"/>
                <w:szCs w:val="19"/>
                <w:lang w:eastAsia="fi-FI"/>
              </w:rPr>
            </w:pPr>
            <w:r w:rsidRPr="005D540B">
              <w:rPr>
                <w:rFonts w:ascii="Helvetica" w:hAnsi="Helvetica" w:cs="Helvetica"/>
                <w:szCs w:val="19"/>
                <w:lang w:eastAsia="fi-FI"/>
              </w:rPr>
              <w:t>Encourager les Comités nationaux à impliquer les populations, les communautés, les institutions et les autorités locales dans les activités locales de l'ICOMOS</w:t>
            </w:r>
          </w:p>
          <w:p w14:paraId="7D012BF3" w14:textId="7E34BC77" w:rsidR="00ED116D" w:rsidRPr="005D540B" w:rsidRDefault="00ED116D" w:rsidP="00CC218A">
            <w:pPr>
              <w:kinsoku w:val="0"/>
              <w:overflowPunct w:val="0"/>
              <w:ind w:left="720"/>
              <w:contextualSpacing/>
              <w:jc w:val="both"/>
              <w:textAlignment w:val="baseline"/>
              <w:rPr>
                <w:rFonts w:ascii="Helvetica" w:hAnsi="Helvetica" w:cs="Helvetica"/>
                <w:i/>
                <w:szCs w:val="19"/>
                <w:lang w:eastAsia="fi-FI"/>
              </w:rPr>
            </w:pPr>
            <w:r w:rsidRPr="005D540B">
              <w:rPr>
                <w:rFonts w:ascii="Helvetica" w:hAnsi="Helvetica" w:cs="Helvetica"/>
                <w:i/>
                <w:szCs w:val="19"/>
                <w:lang w:eastAsia="fi-FI"/>
              </w:rPr>
              <w:t xml:space="preserve">Résultat : </w:t>
            </w:r>
            <w:r w:rsidR="00B30D09">
              <w:rPr>
                <w:rFonts w:ascii="Helvetica" w:hAnsi="Helvetica" w:cs="Helvetica"/>
                <w:i/>
                <w:szCs w:val="19"/>
                <w:lang w:eastAsia="fi-FI"/>
              </w:rPr>
              <w:t>u</w:t>
            </w:r>
            <w:r w:rsidRPr="005D540B">
              <w:rPr>
                <w:rFonts w:ascii="Helvetica" w:hAnsi="Helvetica" w:cs="Helvetica"/>
                <w:i/>
                <w:szCs w:val="19"/>
                <w:lang w:eastAsia="fi-FI"/>
              </w:rPr>
              <w:t>n nombre accru de Comités nationaux utilisent les événements internationaux (comme le 18 avril) et nationaux pour établir des liens avec les communautés locales et promouvoir le mandat de l’ICOMOS en utilisant son nom, son logo de l’ICOMOS et ses informations techniques</w:t>
            </w:r>
            <w:r w:rsidR="00B30D09">
              <w:rPr>
                <w:rFonts w:ascii="Helvetica" w:hAnsi="Helvetica" w:cs="Helvetica"/>
                <w:i/>
                <w:szCs w:val="19"/>
                <w:lang w:eastAsia="fi-FI"/>
              </w:rPr>
              <w:t> ;</w:t>
            </w:r>
          </w:p>
          <w:p w14:paraId="30FFFEFE" w14:textId="77777777" w:rsidR="00ED116D" w:rsidRPr="005D540B" w:rsidRDefault="00ED116D" w:rsidP="009900EB">
            <w:pPr>
              <w:numPr>
                <w:ilvl w:val="0"/>
                <w:numId w:val="5"/>
              </w:numPr>
              <w:kinsoku w:val="0"/>
              <w:overflowPunct w:val="0"/>
              <w:contextualSpacing/>
              <w:jc w:val="both"/>
              <w:textAlignment w:val="baseline"/>
              <w:rPr>
                <w:rFonts w:ascii="Helvetica" w:hAnsi="Helvetica" w:cs="Helvetica"/>
                <w:szCs w:val="19"/>
                <w:lang w:eastAsia="fi-FI"/>
              </w:rPr>
            </w:pPr>
            <w:r w:rsidRPr="005D540B">
              <w:rPr>
                <w:rFonts w:ascii="Helvetica" w:hAnsi="Helvetica" w:cs="Helvetica"/>
                <w:szCs w:val="19"/>
                <w:lang w:eastAsia="fi-FI"/>
              </w:rPr>
              <w:t>S'appuyer sur les partenariats existants avec d'autres institutions, et développer de nouveaux partenariats, pour mettre en œuvre des plans de travail communs qui étendent la portée et l'influence de l'ICOMOS dans les sphères plus larges de la conservation et de la culture</w:t>
            </w:r>
          </w:p>
          <w:p w14:paraId="67E61789" w14:textId="482F2ED8" w:rsidR="00ED116D" w:rsidRPr="005D540B" w:rsidRDefault="00ED116D" w:rsidP="00CC218A">
            <w:pPr>
              <w:kinsoku w:val="0"/>
              <w:overflowPunct w:val="0"/>
              <w:ind w:left="720"/>
              <w:contextualSpacing/>
              <w:jc w:val="both"/>
              <w:textAlignment w:val="baseline"/>
              <w:rPr>
                <w:rFonts w:ascii="Helvetica" w:hAnsi="Helvetica" w:cs="Helvetica"/>
                <w:i/>
                <w:szCs w:val="19"/>
                <w:lang w:eastAsia="fi-FI"/>
              </w:rPr>
            </w:pPr>
            <w:r w:rsidRPr="005D540B">
              <w:rPr>
                <w:rFonts w:ascii="Helvetica" w:hAnsi="Helvetica" w:cs="Helvetica"/>
                <w:i/>
                <w:szCs w:val="19"/>
                <w:lang w:eastAsia="fi-FI"/>
              </w:rPr>
              <w:t xml:space="preserve">Résultat : </w:t>
            </w:r>
            <w:r w:rsidR="00B30D09">
              <w:rPr>
                <w:rFonts w:ascii="Helvetica" w:hAnsi="Helvetica" w:cs="Helvetica"/>
                <w:i/>
                <w:szCs w:val="19"/>
                <w:lang w:eastAsia="fi-FI"/>
              </w:rPr>
              <w:t>u</w:t>
            </w:r>
            <w:r w:rsidRPr="005D540B">
              <w:rPr>
                <w:rFonts w:ascii="Helvetica" w:hAnsi="Helvetica" w:cs="Helvetica"/>
                <w:i/>
                <w:szCs w:val="19"/>
                <w:lang w:eastAsia="fi-FI"/>
              </w:rPr>
              <w:t>n nombre accru de plans de travail sont élaborés avec des partenaires qui offrent des possibilités d'implication des membres</w:t>
            </w:r>
            <w:r w:rsidR="00B30D09">
              <w:rPr>
                <w:rFonts w:ascii="Helvetica" w:hAnsi="Helvetica" w:cs="Helvetica"/>
                <w:i/>
                <w:szCs w:val="19"/>
                <w:lang w:eastAsia="fi-FI"/>
              </w:rPr>
              <w:t> ;</w:t>
            </w:r>
          </w:p>
          <w:p w14:paraId="0121C4A1" w14:textId="77777777" w:rsidR="00ED116D" w:rsidRPr="005D540B" w:rsidRDefault="00ED116D" w:rsidP="009900EB">
            <w:pPr>
              <w:numPr>
                <w:ilvl w:val="0"/>
                <w:numId w:val="5"/>
              </w:numPr>
              <w:kinsoku w:val="0"/>
              <w:overflowPunct w:val="0"/>
              <w:contextualSpacing/>
              <w:jc w:val="both"/>
              <w:textAlignment w:val="baseline"/>
              <w:rPr>
                <w:rFonts w:ascii="Helvetica" w:hAnsi="Helvetica" w:cs="Helvetica"/>
                <w:szCs w:val="19"/>
                <w:lang w:eastAsia="fi-FI"/>
              </w:rPr>
            </w:pPr>
            <w:r w:rsidRPr="005D540B">
              <w:rPr>
                <w:rFonts w:ascii="Helvetica" w:hAnsi="Helvetica" w:cs="Helvetica"/>
                <w:szCs w:val="19"/>
                <w:lang w:eastAsia="fi-FI"/>
              </w:rPr>
              <w:t>Promouvoir l'utilisation des documents de l'ICOMOS sur les meilleures pratiques au niveau national et local</w:t>
            </w:r>
          </w:p>
          <w:p w14:paraId="07811082" w14:textId="06F74AC4" w:rsidR="00ED116D" w:rsidRPr="005D540B" w:rsidRDefault="00ED116D" w:rsidP="00CC218A">
            <w:pPr>
              <w:kinsoku w:val="0"/>
              <w:overflowPunct w:val="0"/>
              <w:ind w:left="720"/>
              <w:contextualSpacing/>
              <w:jc w:val="both"/>
              <w:textAlignment w:val="baseline"/>
              <w:rPr>
                <w:rFonts w:ascii="Helvetica" w:hAnsi="Helvetica" w:cs="Helvetica"/>
                <w:i/>
                <w:szCs w:val="19"/>
                <w:lang w:eastAsia="fi-FI"/>
              </w:rPr>
            </w:pPr>
            <w:r w:rsidRPr="005D540B">
              <w:rPr>
                <w:rFonts w:ascii="Helvetica" w:hAnsi="Helvetica" w:cs="Helvetica"/>
                <w:i/>
                <w:szCs w:val="19"/>
                <w:lang w:eastAsia="fi-FI"/>
              </w:rPr>
              <w:t>Résultat : Augmenter le nombre de gouvernements nationaux et locaux qui ont adopté les documents préparés par l'ICOMOS (ou l'ICOMOS avec d'autres organisations) comme normes de meilleures pratiques de conservation du patrimoine culturel</w:t>
            </w:r>
            <w:r w:rsidR="00B30D09">
              <w:rPr>
                <w:rFonts w:ascii="Helvetica" w:hAnsi="Helvetica" w:cs="Helvetica"/>
                <w:i/>
                <w:szCs w:val="19"/>
                <w:lang w:eastAsia="fi-FI"/>
              </w:rPr>
              <w:t> ;</w:t>
            </w:r>
          </w:p>
          <w:p w14:paraId="7D6311A8" w14:textId="77777777" w:rsidR="00ED116D" w:rsidRPr="005D540B" w:rsidRDefault="00ED116D" w:rsidP="009900EB">
            <w:pPr>
              <w:numPr>
                <w:ilvl w:val="0"/>
                <w:numId w:val="5"/>
              </w:numPr>
              <w:kinsoku w:val="0"/>
              <w:overflowPunct w:val="0"/>
              <w:contextualSpacing/>
              <w:jc w:val="both"/>
              <w:textAlignment w:val="baseline"/>
              <w:rPr>
                <w:rFonts w:ascii="Helvetica" w:hAnsi="Helvetica" w:cs="Helvetica"/>
                <w:szCs w:val="19"/>
                <w:lang w:eastAsia="fi-FI"/>
              </w:rPr>
            </w:pPr>
            <w:r w:rsidRPr="005D540B">
              <w:rPr>
                <w:rFonts w:ascii="Helvetica" w:hAnsi="Helvetica" w:cs="Helvetica"/>
                <w:szCs w:val="19"/>
                <w:lang w:eastAsia="fi-FI"/>
              </w:rPr>
              <w:t>Renforcer le rôle de l'ICOMOS dans l'éducation du public sur la conservation du patrimoine culturel</w:t>
            </w:r>
          </w:p>
          <w:p w14:paraId="5CA95BD8" w14:textId="5524F9FF" w:rsidR="00ED116D" w:rsidRPr="005D540B" w:rsidRDefault="00ED116D" w:rsidP="00CC218A">
            <w:pPr>
              <w:kinsoku w:val="0"/>
              <w:overflowPunct w:val="0"/>
              <w:ind w:left="720"/>
              <w:contextualSpacing/>
              <w:jc w:val="both"/>
              <w:textAlignment w:val="baseline"/>
              <w:rPr>
                <w:rFonts w:ascii="Helvetica" w:hAnsi="Helvetica" w:cs="Helvetica"/>
                <w:i/>
                <w:szCs w:val="19"/>
                <w:lang w:eastAsia="fi-FI"/>
              </w:rPr>
            </w:pPr>
            <w:r w:rsidRPr="005D540B">
              <w:rPr>
                <w:rFonts w:ascii="Helvetica" w:hAnsi="Helvetica" w:cs="Helvetica"/>
                <w:i/>
                <w:szCs w:val="19"/>
                <w:lang w:eastAsia="fi-FI"/>
              </w:rPr>
              <w:t xml:space="preserve">Résultat : </w:t>
            </w:r>
            <w:r w:rsidR="00B30D09">
              <w:rPr>
                <w:rFonts w:ascii="Helvetica" w:hAnsi="Helvetica" w:cs="Helvetica"/>
                <w:i/>
                <w:szCs w:val="19"/>
                <w:lang w:eastAsia="fi-FI"/>
              </w:rPr>
              <w:t>d</w:t>
            </w:r>
            <w:r w:rsidRPr="005D540B">
              <w:rPr>
                <w:rFonts w:ascii="Helvetica" w:hAnsi="Helvetica" w:cs="Helvetica"/>
                <w:i/>
                <w:szCs w:val="19"/>
                <w:lang w:eastAsia="fi-FI"/>
              </w:rPr>
              <w:t>évelopper un programme de webinaires permettant de présenter les travaux et les concepts de l'ICOMOS à un public plus large</w:t>
            </w:r>
            <w:r w:rsidR="00B30D09">
              <w:rPr>
                <w:rFonts w:ascii="Helvetica" w:hAnsi="Helvetica" w:cs="Helvetica"/>
                <w:i/>
                <w:szCs w:val="19"/>
                <w:lang w:eastAsia="fi-FI"/>
              </w:rPr>
              <w:t> ;</w:t>
            </w:r>
          </w:p>
          <w:p w14:paraId="68354ECC" w14:textId="06978A33" w:rsidR="00ED116D" w:rsidRPr="005D540B" w:rsidRDefault="00ED116D" w:rsidP="009900EB">
            <w:pPr>
              <w:numPr>
                <w:ilvl w:val="0"/>
                <w:numId w:val="5"/>
              </w:numPr>
              <w:kinsoku w:val="0"/>
              <w:overflowPunct w:val="0"/>
              <w:contextualSpacing/>
              <w:jc w:val="both"/>
              <w:textAlignment w:val="baseline"/>
              <w:rPr>
                <w:rFonts w:ascii="Helvetica" w:hAnsi="Helvetica" w:cs="Helvetica"/>
                <w:szCs w:val="19"/>
                <w:lang w:eastAsia="fi-FI"/>
              </w:rPr>
            </w:pPr>
            <w:r w:rsidRPr="005D540B">
              <w:rPr>
                <w:rFonts w:ascii="Helvetica" w:hAnsi="Helvetica" w:cs="Helvetica"/>
                <w:szCs w:val="19"/>
                <w:lang w:eastAsia="fi-FI"/>
              </w:rPr>
              <w:t>Renforcer et promouvoir les ressources en libre accès de l'ICOMOS accessibles au public, telles que la photothèque et les archives ouvertes de l'ICOMOS, ainsi que les publications de l'ICOMOS, telles que les guides et les lignes directrices</w:t>
            </w:r>
          </w:p>
          <w:p w14:paraId="601CE670" w14:textId="7E9D82D7" w:rsidR="00ED116D" w:rsidRPr="005D540B" w:rsidRDefault="00ED116D" w:rsidP="00CC218A">
            <w:pPr>
              <w:kinsoku w:val="0"/>
              <w:overflowPunct w:val="0"/>
              <w:ind w:left="720"/>
              <w:contextualSpacing/>
              <w:jc w:val="both"/>
              <w:textAlignment w:val="baseline"/>
              <w:rPr>
                <w:rFonts w:ascii="Helvetica" w:hAnsi="Helvetica" w:cs="Helvetica"/>
                <w:i/>
                <w:szCs w:val="19"/>
                <w:lang w:eastAsia="fi-FI"/>
              </w:rPr>
            </w:pPr>
            <w:r w:rsidRPr="005D540B">
              <w:rPr>
                <w:rFonts w:ascii="Helvetica" w:hAnsi="Helvetica" w:cs="Helvetica"/>
                <w:i/>
                <w:szCs w:val="19"/>
                <w:lang w:eastAsia="fi-FI"/>
              </w:rPr>
              <w:t xml:space="preserve">Résultat : </w:t>
            </w:r>
            <w:r w:rsidR="00B30D09">
              <w:rPr>
                <w:rFonts w:ascii="Helvetica" w:hAnsi="Helvetica" w:cs="Helvetica"/>
                <w:i/>
                <w:szCs w:val="19"/>
                <w:lang w:eastAsia="fi-FI"/>
              </w:rPr>
              <w:t>é</w:t>
            </w:r>
            <w:r w:rsidRPr="005D540B">
              <w:rPr>
                <w:rFonts w:ascii="Helvetica" w:hAnsi="Helvetica" w:cs="Helvetica"/>
                <w:i/>
                <w:szCs w:val="19"/>
                <w:lang w:eastAsia="fi-FI"/>
              </w:rPr>
              <w:t>largir la section Ressources du site web pour y inclure des liens facilement repérables vers des lignes directrices de bonnes pratiques telles que la gestion des risques de catastrophes</w:t>
            </w:r>
            <w:r w:rsidR="00B30D09">
              <w:rPr>
                <w:rFonts w:ascii="Helvetica" w:hAnsi="Helvetica" w:cs="Helvetica"/>
                <w:i/>
                <w:szCs w:val="19"/>
                <w:lang w:eastAsia="fi-FI"/>
              </w:rPr>
              <w:t>.</w:t>
            </w:r>
          </w:p>
          <w:p w14:paraId="4FC139F8" w14:textId="77777777" w:rsidR="00ED116D" w:rsidRPr="005D540B" w:rsidRDefault="00ED116D" w:rsidP="00CC218A">
            <w:pPr>
              <w:kinsoku w:val="0"/>
              <w:overflowPunct w:val="0"/>
              <w:contextualSpacing/>
              <w:jc w:val="both"/>
              <w:textAlignment w:val="baseline"/>
              <w:rPr>
                <w:rFonts w:ascii="Helvetica" w:hAnsi="Helvetica" w:cs="Helvetica"/>
                <w:szCs w:val="19"/>
                <w:lang w:eastAsia="fi-FI"/>
              </w:rPr>
            </w:pPr>
          </w:p>
          <w:p w14:paraId="42D9AC6B" w14:textId="77777777" w:rsidR="00ED116D" w:rsidRDefault="00ED116D" w:rsidP="00CC218A">
            <w:pPr>
              <w:kinsoku w:val="0"/>
              <w:overflowPunct w:val="0"/>
              <w:contextualSpacing/>
              <w:jc w:val="both"/>
              <w:textAlignment w:val="baseline"/>
              <w:rPr>
                <w:rFonts w:ascii="Helvetica" w:hAnsi="Helvetica" w:cs="Helvetica"/>
                <w:szCs w:val="19"/>
                <w:lang w:eastAsia="fi-FI"/>
              </w:rPr>
            </w:pPr>
          </w:p>
          <w:p w14:paraId="36F3DAB8" w14:textId="77777777" w:rsidR="00B30D09" w:rsidRPr="005D540B" w:rsidRDefault="00B30D09" w:rsidP="00CC218A">
            <w:pPr>
              <w:kinsoku w:val="0"/>
              <w:overflowPunct w:val="0"/>
              <w:contextualSpacing/>
              <w:jc w:val="both"/>
              <w:textAlignment w:val="baseline"/>
              <w:rPr>
                <w:rFonts w:ascii="Helvetica" w:hAnsi="Helvetica" w:cs="Helvetica"/>
                <w:szCs w:val="19"/>
                <w:lang w:eastAsia="fi-FI"/>
              </w:rPr>
            </w:pPr>
          </w:p>
          <w:p w14:paraId="33B87018" w14:textId="77777777" w:rsidR="00ED116D" w:rsidRPr="005D540B" w:rsidRDefault="00ED116D" w:rsidP="00CC218A">
            <w:pPr>
              <w:jc w:val="both"/>
              <w:rPr>
                <w:rFonts w:ascii="Helvetica" w:eastAsia="MS Mincho" w:hAnsi="Helvetica" w:cs="Helvetica"/>
                <w:szCs w:val="19"/>
              </w:rPr>
            </w:pPr>
            <w:r w:rsidRPr="005D540B">
              <w:rPr>
                <w:rFonts w:ascii="Helvetica" w:eastAsia="MS Mincho" w:hAnsi="Helvetica" w:cs="Helvetica"/>
                <w:b/>
                <w:bCs/>
                <w:szCs w:val="19"/>
              </w:rPr>
              <w:t>Mission : Nourrir et soutenir l’organisation de l’ICOMOS</w:t>
            </w:r>
          </w:p>
          <w:p w14:paraId="45B11FC9" w14:textId="77777777" w:rsidR="00ED116D" w:rsidRPr="005D540B" w:rsidRDefault="00ED116D" w:rsidP="00CC218A">
            <w:pPr>
              <w:jc w:val="both"/>
              <w:rPr>
                <w:rFonts w:ascii="Helvetica" w:eastAsia="MS Mincho" w:hAnsi="Helvetica" w:cs="Helvetica"/>
                <w:szCs w:val="19"/>
              </w:rPr>
            </w:pPr>
            <w:r w:rsidRPr="005D540B">
              <w:rPr>
                <w:rFonts w:ascii="Helvetica" w:eastAsia="MS Mincho" w:hAnsi="Helvetica" w:cs="Helvetica"/>
                <w:b/>
                <w:bCs/>
                <w:szCs w:val="19"/>
              </w:rPr>
              <w:t>Objectif :</w:t>
            </w:r>
            <w:r w:rsidRPr="005D540B">
              <w:rPr>
                <w:rFonts w:ascii="Helvetica" w:eastAsia="MS Mincho" w:hAnsi="Helvetica" w:cs="Helvetica"/>
                <w:szCs w:val="19"/>
              </w:rPr>
              <w:t xml:space="preserve"> Maintenir et améliorer la viabilité de l'ICOMOS en tant qu'organisation financièrement stable, avec une véritable représentativité mondiale de ses membres et un fonctionnement écologiquement durable</w:t>
            </w:r>
          </w:p>
          <w:p w14:paraId="371D3E68" w14:textId="77777777" w:rsidR="00ED116D" w:rsidRPr="005D540B" w:rsidRDefault="00ED116D" w:rsidP="00CC218A">
            <w:pPr>
              <w:jc w:val="both"/>
              <w:rPr>
                <w:rFonts w:ascii="Helvetica" w:eastAsia="MS Mincho" w:hAnsi="Helvetica" w:cs="Helvetica"/>
                <w:szCs w:val="19"/>
              </w:rPr>
            </w:pPr>
            <w:r w:rsidRPr="005D540B">
              <w:rPr>
                <w:rFonts w:ascii="Helvetica" w:eastAsia="MS Mincho" w:hAnsi="Helvetica" w:cs="Helvetica"/>
                <w:b/>
                <w:bCs/>
                <w:szCs w:val="19"/>
              </w:rPr>
              <w:t xml:space="preserve">Stratégies </w:t>
            </w:r>
            <w:r w:rsidRPr="005D540B">
              <w:rPr>
                <w:rFonts w:ascii="Helvetica" w:eastAsia="MS Mincho" w:hAnsi="Helvetica" w:cs="Helvetica"/>
                <w:szCs w:val="19"/>
              </w:rPr>
              <w:t>:</w:t>
            </w:r>
          </w:p>
          <w:p w14:paraId="77EFF432" w14:textId="77777777" w:rsidR="00ED116D" w:rsidRPr="005D540B" w:rsidRDefault="00ED116D" w:rsidP="009900EB">
            <w:pPr>
              <w:numPr>
                <w:ilvl w:val="0"/>
                <w:numId w:val="4"/>
              </w:numPr>
              <w:jc w:val="both"/>
              <w:rPr>
                <w:rFonts w:ascii="Helvetica" w:eastAsia="MS Mincho" w:hAnsi="Helvetica" w:cs="Helvetica"/>
                <w:szCs w:val="19"/>
              </w:rPr>
            </w:pPr>
            <w:r w:rsidRPr="005D540B">
              <w:rPr>
                <w:rFonts w:ascii="Helvetica" w:eastAsia="MS Mincho" w:hAnsi="Helvetica" w:cs="Helvetica"/>
                <w:szCs w:val="19"/>
              </w:rPr>
              <w:t>Promouvoir les avantages de l'adhésion internationale et encourager tous les Comités nationaux à augmenter leur nombre de membres internationaux</w:t>
            </w:r>
          </w:p>
          <w:p w14:paraId="4B7808E4" w14:textId="7BB17AC5" w:rsidR="00ED116D" w:rsidRPr="005D540B" w:rsidRDefault="00ED116D" w:rsidP="00CC218A">
            <w:pPr>
              <w:ind w:left="720"/>
              <w:jc w:val="both"/>
              <w:rPr>
                <w:rFonts w:ascii="Helvetica" w:eastAsia="MS Mincho" w:hAnsi="Helvetica" w:cs="Helvetica"/>
                <w:i/>
                <w:szCs w:val="19"/>
              </w:rPr>
            </w:pPr>
            <w:r w:rsidRPr="005D540B">
              <w:rPr>
                <w:rFonts w:ascii="Helvetica" w:eastAsia="MS Mincho" w:hAnsi="Helvetica" w:cs="Helvetica"/>
                <w:i/>
                <w:szCs w:val="19"/>
              </w:rPr>
              <w:t xml:space="preserve">Résultat : </w:t>
            </w:r>
            <w:r w:rsidR="00B30D09">
              <w:rPr>
                <w:rFonts w:ascii="Helvetica" w:eastAsia="MS Mincho" w:hAnsi="Helvetica" w:cs="Helvetica"/>
                <w:i/>
                <w:szCs w:val="19"/>
              </w:rPr>
              <w:t>l</w:t>
            </w:r>
            <w:r w:rsidRPr="005D540B">
              <w:rPr>
                <w:rFonts w:ascii="Helvetica" w:eastAsia="MS Mincho" w:hAnsi="Helvetica" w:cs="Helvetica"/>
                <w:i/>
                <w:szCs w:val="19"/>
              </w:rPr>
              <w:t>e nombre de membres au niveau international augmente chaque année</w:t>
            </w:r>
            <w:r w:rsidR="00B30D09">
              <w:rPr>
                <w:rFonts w:ascii="Helvetica" w:eastAsia="MS Mincho" w:hAnsi="Helvetica" w:cs="Helvetica"/>
                <w:i/>
                <w:szCs w:val="19"/>
              </w:rPr>
              <w:t> ;</w:t>
            </w:r>
          </w:p>
          <w:p w14:paraId="56F9EDDD" w14:textId="77777777" w:rsidR="00ED116D" w:rsidRPr="005D540B" w:rsidRDefault="00ED116D" w:rsidP="009900EB">
            <w:pPr>
              <w:numPr>
                <w:ilvl w:val="0"/>
                <w:numId w:val="4"/>
              </w:numPr>
              <w:jc w:val="both"/>
              <w:rPr>
                <w:rFonts w:ascii="Helvetica" w:eastAsia="MS Mincho" w:hAnsi="Helvetica" w:cs="Helvetica"/>
                <w:szCs w:val="19"/>
              </w:rPr>
            </w:pPr>
            <w:r w:rsidRPr="005D540B">
              <w:rPr>
                <w:rFonts w:ascii="Helvetica" w:eastAsia="MS Mincho" w:hAnsi="Helvetica" w:cs="Helvetica"/>
                <w:szCs w:val="19"/>
              </w:rPr>
              <w:t>Soutenir la formation de nouveaux Comités nationaux et transnationaux pour relier les membres locaux entre eux, en particulier dans les régions où il y en a peu</w:t>
            </w:r>
          </w:p>
          <w:p w14:paraId="4D272BB9" w14:textId="62BFE3C1" w:rsidR="00ED116D" w:rsidRPr="005D540B" w:rsidRDefault="00ED116D" w:rsidP="00CC218A">
            <w:pPr>
              <w:ind w:left="720"/>
              <w:jc w:val="both"/>
              <w:rPr>
                <w:rFonts w:ascii="Helvetica" w:eastAsia="MS Mincho" w:hAnsi="Helvetica" w:cs="Helvetica"/>
                <w:i/>
                <w:szCs w:val="19"/>
              </w:rPr>
            </w:pPr>
            <w:r w:rsidRPr="005D540B">
              <w:rPr>
                <w:rFonts w:ascii="Helvetica" w:eastAsia="MS Mincho" w:hAnsi="Helvetica" w:cs="Helvetica"/>
                <w:i/>
                <w:szCs w:val="19"/>
              </w:rPr>
              <w:lastRenderedPageBreak/>
              <w:t xml:space="preserve">Résultat : </w:t>
            </w:r>
            <w:r w:rsidR="00B30D09">
              <w:rPr>
                <w:rFonts w:ascii="Helvetica" w:eastAsia="MS Mincho" w:hAnsi="Helvetica" w:cs="Helvetica"/>
                <w:i/>
                <w:szCs w:val="19"/>
              </w:rPr>
              <w:t>a</w:t>
            </w:r>
            <w:r w:rsidRPr="005D540B">
              <w:rPr>
                <w:rFonts w:ascii="Helvetica" w:eastAsia="MS Mincho" w:hAnsi="Helvetica" w:cs="Helvetica"/>
                <w:i/>
                <w:szCs w:val="19"/>
              </w:rPr>
              <w:t>ugmenter le nombre de Comités nationaux en Afrique, dans les États arabes et dans la région Asie-Pacifique</w:t>
            </w:r>
            <w:r w:rsidR="00B30D09">
              <w:rPr>
                <w:rFonts w:ascii="Helvetica" w:eastAsia="MS Mincho" w:hAnsi="Helvetica" w:cs="Helvetica"/>
                <w:i/>
                <w:szCs w:val="19"/>
              </w:rPr>
              <w:t> ;</w:t>
            </w:r>
          </w:p>
          <w:p w14:paraId="72C53C62" w14:textId="77777777" w:rsidR="00ED116D" w:rsidRPr="005D540B" w:rsidRDefault="00ED116D" w:rsidP="009900EB">
            <w:pPr>
              <w:numPr>
                <w:ilvl w:val="0"/>
                <w:numId w:val="4"/>
              </w:numPr>
              <w:jc w:val="both"/>
              <w:rPr>
                <w:rFonts w:ascii="Helvetica" w:eastAsia="MS Mincho" w:hAnsi="Helvetica" w:cs="Helvetica"/>
                <w:szCs w:val="19"/>
              </w:rPr>
            </w:pPr>
            <w:r w:rsidRPr="005D540B">
              <w:rPr>
                <w:rFonts w:ascii="Helvetica" w:eastAsia="MS Mincho" w:hAnsi="Helvetica" w:cs="Helvetica"/>
                <w:szCs w:val="19"/>
              </w:rPr>
              <w:t>Développer une politique de durabilité de l'ICOMOS pour aider toutes les parties de l'organisation à réduire leur empreinte carbone et leur impact négatif sur l'environnement</w:t>
            </w:r>
          </w:p>
          <w:p w14:paraId="13AA7630" w14:textId="76915D9E" w:rsidR="00ED116D" w:rsidRPr="005D540B" w:rsidRDefault="00ED116D" w:rsidP="00CC218A">
            <w:pPr>
              <w:ind w:left="720"/>
              <w:jc w:val="both"/>
              <w:rPr>
                <w:rFonts w:ascii="Helvetica" w:eastAsia="MS Mincho" w:hAnsi="Helvetica" w:cs="Helvetica"/>
                <w:i/>
                <w:szCs w:val="19"/>
              </w:rPr>
            </w:pPr>
            <w:r w:rsidRPr="005D540B">
              <w:rPr>
                <w:rFonts w:ascii="Helvetica" w:eastAsia="MS Mincho" w:hAnsi="Helvetica" w:cs="Helvetica"/>
                <w:i/>
                <w:szCs w:val="19"/>
              </w:rPr>
              <w:t xml:space="preserve">Résultat : </w:t>
            </w:r>
            <w:r w:rsidR="00B30D09">
              <w:rPr>
                <w:rFonts w:ascii="Helvetica" w:eastAsia="MS Mincho" w:hAnsi="Helvetica" w:cs="Helvetica"/>
                <w:i/>
                <w:szCs w:val="19"/>
              </w:rPr>
              <w:t>a</w:t>
            </w:r>
            <w:r w:rsidRPr="005D540B">
              <w:rPr>
                <w:rFonts w:ascii="Helvetica" w:eastAsia="MS Mincho" w:hAnsi="Helvetica" w:cs="Helvetica"/>
                <w:i/>
                <w:szCs w:val="19"/>
              </w:rPr>
              <w:t>dopter une politique de durabilité lors de l'Assemblée générale de 2023</w:t>
            </w:r>
            <w:r w:rsidR="00B30D09">
              <w:rPr>
                <w:rFonts w:ascii="Helvetica" w:eastAsia="MS Mincho" w:hAnsi="Helvetica" w:cs="Helvetica"/>
                <w:i/>
                <w:szCs w:val="19"/>
              </w:rPr>
              <w:t> ;</w:t>
            </w:r>
          </w:p>
          <w:p w14:paraId="0D84C936" w14:textId="77777777" w:rsidR="00ED116D" w:rsidRPr="005D540B" w:rsidRDefault="00ED116D" w:rsidP="009900EB">
            <w:pPr>
              <w:numPr>
                <w:ilvl w:val="0"/>
                <w:numId w:val="4"/>
              </w:numPr>
              <w:jc w:val="both"/>
              <w:rPr>
                <w:rFonts w:ascii="Helvetica" w:eastAsia="MS Mincho" w:hAnsi="Helvetica" w:cs="Helvetica"/>
                <w:szCs w:val="19"/>
              </w:rPr>
            </w:pPr>
            <w:r w:rsidRPr="005D540B">
              <w:rPr>
                <w:rFonts w:ascii="Helvetica" w:eastAsia="MS Mincho" w:hAnsi="Helvetica" w:cs="Helvetica"/>
                <w:szCs w:val="19"/>
              </w:rPr>
              <w:t>Développer de nouveaux modèles pour les réunions internationales statutaires qui favorisent une participation, un vote et un financement plus équitables entre tous les membres</w:t>
            </w:r>
          </w:p>
          <w:p w14:paraId="3A27D1D1" w14:textId="41C175ED" w:rsidR="00ED116D" w:rsidRPr="005D540B" w:rsidRDefault="00ED116D" w:rsidP="00CC218A">
            <w:pPr>
              <w:ind w:left="720"/>
              <w:jc w:val="both"/>
              <w:rPr>
                <w:rFonts w:ascii="Helvetica" w:eastAsia="MS Mincho" w:hAnsi="Helvetica" w:cs="Helvetica"/>
                <w:i/>
                <w:szCs w:val="19"/>
              </w:rPr>
            </w:pPr>
            <w:r w:rsidRPr="005D540B">
              <w:rPr>
                <w:rFonts w:ascii="Helvetica" w:eastAsia="MS Mincho" w:hAnsi="Helvetica" w:cs="Helvetica"/>
                <w:i/>
                <w:szCs w:val="19"/>
              </w:rPr>
              <w:t xml:space="preserve">Résultat : </w:t>
            </w:r>
            <w:r w:rsidR="00B30D09">
              <w:rPr>
                <w:rFonts w:ascii="Helvetica" w:eastAsia="MS Mincho" w:hAnsi="Helvetica" w:cs="Helvetica"/>
                <w:i/>
                <w:szCs w:val="19"/>
              </w:rPr>
              <w:t>l</w:t>
            </w:r>
            <w:r w:rsidRPr="005D540B">
              <w:rPr>
                <w:rFonts w:ascii="Helvetica" w:eastAsia="MS Mincho" w:hAnsi="Helvetica" w:cs="Helvetica"/>
                <w:i/>
                <w:szCs w:val="19"/>
              </w:rPr>
              <w:t>a majorité des réunions statutaires et des élections se déroulent virtuellement à l'aide de plateformes électroniques accessibles à tous les membres, les coûts étant équitablement répartis entre les participants</w:t>
            </w:r>
            <w:r w:rsidR="00B30D09">
              <w:rPr>
                <w:rFonts w:ascii="Helvetica" w:eastAsia="MS Mincho" w:hAnsi="Helvetica" w:cs="Helvetica"/>
                <w:i/>
                <w:szCs w:val="19"/>
              </w:rPr>
              <w:t> ;</w:t>
            </w:r>
            <w:r w:rsidRPr="005D540B">
              <w:rPr>
                <w:rFonts w:ascii="Helvetica" w:eastAsia="MS Mincho" w:hAnsi="Helvetica" w:cs="Helvetica"/>
                <w:i/>
                <w:szCs w:val="19"/>
              </w:rPr>
              <w:t xml:space="preserve"> </w:t>
            </w:r>
          </w:p>
          <w:p w14:paraId="24A9176B" w14:textId="35D5E4EF" w:rsidR="00ED116D" w:rsidRPr="00CC218A" w:rsidRDefault="00ED116D" w:rsidP="009900EB">
            <w:pPr>
              <w:numPr>
                <w:ilvl w:val="0"/>
                <w:numId w:val="4"/>
              </w:numPr>
              <w:jc w:val="both"/>
              <w:rPr>
                <w:rFonts w:ascii="Helvetica" w:hAnsi="Helvetica" w:cs="Helvetica"/>
                <w:szCs w:val="19"/>
              </w:rPr>
            </w:pPr>
            <w:r w:rsidRPr="005D540B">
              <w:rPr>
                <w:rFonts w:ascii="Helvetica" w:eastAsia="MS Mincho" w:hAnsi="Helvetica" w:cs="Helvetica"/>
                <w:szCs w:val="19"/>
              </w:rPr>
              <w:t>Rechercher des ressources financières et humaines durables pour atteindre les objectifs de l'ICOMOS, soutenir les fonds de solidarité de l'ICOMOS et accroître la capacité du Secrétariat</w:t>
            </w:r>
            <w:r w:rsidRPr="005D540B">
              <w:rPr>
                <w:rFonts w:ascii="Helvetica" w:eastAsia="MS Mincho" w:hAnsi="Helvetica" w:cs="Helvetica"/>
                <w:szCs w:val="19"/>
              </w:rPr>
              <w:br/>
            </w:r>
            <w:r w:rsidRPr="005D540B">
              <w:rPr>
                <w:rFonts w:ascii="Helvetica" w:eastAsia="MS Mincho" w:hAnsi="Helvetica" w:cs="Helvetica"/>
                <w:i/>
                <w:szCs w:val="19"/>
              </w:rPr>
              <w:t xml:space="preserve">Résultat : </w:t>
            </w:r>
            <w:r w:rsidR="00B30D09">
              <w:rPr>
                <w:rFonts w:ascii="Helvetica" w:eastAsia="MS Mincho" w:hAnsi="Helvetica" w:cs="Helvetica"/>
                <w:i/>
                <w:szCs w:val="19"/>
              </w:rPr>
              <w:t>u</w:t>
            </w:r>
            <w:r w:rsidRPr="005D540B">
              <w:rPr>
                <w:rFonts w:ascii="Helvetica" w:eastAsia="MS Mincho" w:hAnsi="Helvetica" w:cs="Helvetica"/>
                <w:i/>
                <w:szCs w:val="19"/>
              </w:rPr>
              <w:t>ne proportion accrue des revenus de l'ICOMOS provient de sources stables et récurrentes, telles que l'adhésion d’institutions internationales.</w:t>
            </w:r>
          </w:p>
          <w:p w14:paraId="27E3BCA6" w14:textId="77777777" w:rsidR="00326F38" w:rsidRPr="00CC218A" w:rsidRDefault="00326F38" w:rsidP="00CC218A">
            <w:pPr>
              <w:ind w:left="720"/>
              <w:jc w:val="both"/>
              <w:rPr>
                <w:rFonts w:ascii="Helvetica" w:hAnsi="Helvetica" w:cs="Helvetica"/>
                <w:b/>
                <w:sz w:val="18"/>
                <w:szCs w:val="18"/>
              </w:rPr>
            </w:pPr>
          </w:p>
          <w:p w14:paraId="0113B288" w14:textId="25BDE5C9" w:rsidR="00D34B35" w:rsidRPr="00CC218A" w:rsidRDefault="00326F38" w:rsidP="00CC218A">
            <w:pPr>
              <w:kinsoku w:val="0"/>
              <w:overflowPunct w:val="0"/>
              <w:contextualSpacing/>
              <w:jc w:val="both"/>
              <w:textAlignment w:val="baseline"/>
              <w:rPr>
                <w:rFonts w:ascii="Helvetica" w:hAnsi="Helvetica" w:cs="Helvetica"/>
                <w:b/>
                <w:sz w:val="18"/>
                <w:szCs w:val="18"/>
                <w:lang w:eastAsia="en-US"/>
              </w:rPr>
            </w:pPr>
            <w:r w:rsidRPr="00CC218A">
              <w:rPr>
                <w:rFonts w:ascii="Helvetica" w:hAnsi="Helvetica" w:cs="Helvetica"/>
                <w:b/>
                <w:sz w:val="18"/>
                <w:szCs w:val="18"/>
                <w:lang w:eastAsia="en-US"/>
              </w:rPr>
              <w:t>Résolution soumise au vote sur la plateforme sécurisée n°2</w:t>
            </w:r>
          </w:p>
          <w:p w14:paraId="396452C1" w14:textId="77777777" w:rsidR="00D34B35" w:rsidRPr="005D540B" w:rsidRDefault="00D34B35" w:rsidP="00CC218A">
            <w:pPr>
              <w:jc w:val="both"/>
              <w:rPr>
                <w:rFonts w:ascii="Arial" w:hAnsi="Arial" w:cs="Arial"/>
                <w:sz w:val="18"/>
                <w:szCs w:val="18"/>
              </w:rPr>
            </w:pPr>
          </w:p>
        </w:tc>
        <w:tc>
          <w:tcPr>
            <w:tcW w:w="850" w:type="dxa"/>
            <w:gridSpan w:val="2"/>
            <w:tcMar>
              <w:top w:w="57" w:type="dxa"/>
              <w:bottom w:w="57" w:type="dxa"/>
            </w:tcMar>
          </w:tcPr>
          <w:p w14:paraId="0B68E2BE" w14:textId="15E4E44A" w:rsidR="00D34B35" w:rsidRPr="005D540B" w:rsidRDefault="00D34B35" w:rsidP="00CC218A">
            <w:pPr>
              <w:jc w:val="both"/>
              <w:rPr>
                <w:rFonts w:ascii="Arial" w:hAnsi="Arial" w:cs="Arial"/>
                <w:sz w:val="18"/>
                <w:szCs w:val="18"/>
              </w:rPr>
            </w:pPr>
          </w:p>
        </w:tc>
        <w:tc>
          <w:tcPr>
            <w:tcW w:w="709" w:type="dxa"/>
            <w:gridSpan w:val="2"/>
            <w:tcMar>
              <w:top w:w="57" w:type="dxa"/>
              <w:bottom w:w="57" w:type="dxa"/>
            </w:tcMar>
          </w:tcPr>
          <w:p w14:paraId="7B5A7044" w14:textId="77777777" w:rsidR="00D34B35" w:rsidRPr="005D540B" w:rsidRDefault="00D34B35" w:rsidP="00CC218A">
            <w:pPr>
              <w:jc w:val="both"/>
              <w:rPr>
                <w:rFonts w:ascii="Arial" w:hAnsi="Arial" w:cs="Arial"/>
                <w:sz w:val="18"/>
                <w:szCs w:val="18"/>
              </w:rPr>
            </w:pPr>
          </w:p>
        </w:tc>
        <w:tc>
          <w:tcPr>
            <w:tcW w:w="969" w:type="dxa"/>
          </w:tcPr>
          <w:p w14:paraId="5791D930" w14:textId="77777777" w:rsidR="00D34B35" w:rsidRPr="005D540B" w:rsidRDefault="00D34B35" w:rsidP="00CC218A">
            <w:pPr>
              <w:jc w:val="both"/>
              <w:rPr>
                <w:rFonts w:ascii="Arial" w:hAnsi="Arial" w:cs="Arial"/>
                <w:sz w:val="18"/>
                <w:szCs w:val="18"/>
              </w:rPr>
            </w:pPr>
          </w:p>
        </w:tc>
      </w:tr>
      <w:tr w:rsidR="00D34B35" w:rsidRPr="005D540B" w14:paraId="23BDB103" w14:textId="77777777" w:rsidTr="00CC218A">
        <w:trPr>
          <w:trHeight w:val="227"/>
        </w:trPr>
        <w:tc>
          <w:tcPr>
            <w:tcW w:w="680" w:type="dxa"/>
            <w:tcMar>
              <w:top w:w="57" w:type="dxa"/>
              <w:bottom w:w="57" w:type="dxa"/>
            </w:tcMar>
          </w:tcPr>
          <w:p w14:paraId="412CD04B" w14:textId="0CF5969B" w:rsidR="00D34B35" w:rsidRPr="005D540B" w:rsidRDefault="00D34B35" w:rsidP="00CC218A">
            <w:pPr>
              <w:jc w:val="both"/>
              <w:rPr>
                <w:rFonts w:ascii="Arial" w:hAnsi="Arial" w:cs="Arial"/>
                <w:sz w:val="18"/>
                <w:szCs w:val="18"/>
                <w:lang w:val="en-GB"/>
              </w:rPr>
            </w:pPr>
            <w:r w:rsidRPr="005D540B">
              <w:rPr>
                <w:rFonts w:ascii="Arial" w:hAnsi="Arial" w:cs="Arial"/>
                <w:sz w:val="18"/>
                <w:szCs w:val="18"/>
                <w:lang w:val="en-GB"/>
              </w:rPr>
              <w:lastRenderedPageBreak/>
              <w:t>6-3-2</w:t>
            </w:r>
          </w:p>
        </w:tc>
        <w:tc>
          <w:tcPr>
            <w:tcW w:w="3119" w:type="dxa"/>
            <w:tcMar>
              <w:top w:w="57" w:type="dxa"/>
              <w:bottom w:w="57" w:type="dxa"/>
            </w:tcMar>
          </w:tcPr>
          <w:p w14:paraId="76339D18" w14:textId="664FC5B1" w:rsidR="00D34B35" w:rsidRPr="005D540B" w:rsidRDefault="00027A88" w:rsidP="00CC218A">
            <w:pPr>
              <w:pStyle w:val="Textedebulles1"/>
              <w:jc w:val="both"/>
              <w:rPr>
                <w:rFonts w:ascii="Arial" w:hAnsi="Arial" w:cs="Arial"/>
              </w:rPr>
            </w:pPr>
            <w:r w:rsidRPr="005D540B">
              <w:rPr>
                <w:rFonts w:ascii="Arial" w:hAnsi="Arial" w:cs="Arial"/>
              </w:rPr>
              <w:t>Approbation du budget 2021</w:t>
            </w:r>
          </w:p>
        </w:tc>
        <w:tc>
          <w:tcPr>
            <w:tcW w:w="8529" w:type="dxa"/>
            <w:tcMar>
              <w:top w:w="57" w:type="dxa"/>
              <w:bottom w:w="57" w:type="dxa"/>
            </w:tcMar>
          </w:tcPr>
          <w:p w14:paraId="7304BB70" w14:textId="77777777" w:rsidR="00027A88" w:rsidRPr="00F00D15" w:rsidRDefault="00027A88" w:rsidP="00CC218A">
            <w:pPr>
              <w:pStyle w:val="Textebrut"/>
              <w:jc w:val="both"/>
              <w:rPr>
                <w:rFonts w:ascii="Helvetica" w:eastAsia="MS Mincho" w:hAnsi="Helvetica" w:cs="Helvetica"/>
                <w:b/>
                <w:color w:val="215B33"/>
                <w:sz w:val="22"/>
                <w:szCs w:val="22"/>
                <w:lang w:val="fr-FR"/>
              </w:rPr>
            </w:pPr>
            <w:r w:rsidRPr="00F00D15">
              <w:rPr>
                <w:rFonts w:ascii="Helvetica" w:eastAsia="MS Mincho" w:hAnsi="Helvetica" w:cs="Helvetica"/>
                <w:b/>
                <w:color w:val="215B33"/>
                <w:sz w:val="22"/>
                <w:szCs w:val="22"/>
                <w:lang w:val="fr-FR"/>
              </w:rPr>
              <w:t>Résolution 20AG 2020/9 - Approbation du budget 2021</w:t>
            </w:r>
          </w:p>
          <w:p w14:paraId="1797B98B" w14:textId="77777777" w:rsidR="00027A88" w:rsidRPr="005D540B" w:rsidRDefault="00027A88" w:rsidP="00CC218A">
            <w:pPr>
              <w:pStyle w:val="Textebrut"/>
              <w:jc w:val="both"/>
              <w:rPr>
                <w:rFonts w:ascii="Helvetica" w:eastAsia="MS Mincho" w:hAnsi="Helvetica" w:cs="Helvetica"/>
                <w:b/>
                <w:sz w:val="22"/>
                <w:szCs w:val="22"/>
                <w:lang w:val="fr-FR"/>
              </w:rPr>
            </w:pPr>
          </w:p>
          <w:p w14:paraId="32B5B4BB" w14:textId="77777777" w:rsidR="00027A88" w:rsidRPr="005D540B" w:rsidRDefault="00027A88" w:rsidP="00CC218A">
            <w:pPr>
              <w:pStyle w:val="Textebrut"/>
              <w:jc w:val="both"/>
              <w:rPr>
                <w:rFonts w:ascii="Helvetica" w:hAnsi="Helvetica" w:cs="Helvetica"/>
                <w:sz w:val="19"/>
                <w:szCs w:val="19"/>
                <w:lang w:val="fr-FR"/>
              </w:rPr>
            </w:pPr>
            <w:r w:rsidRPr="005D540B">
              <w:rPr>
                <w:rFonts w:ascii="Helvetica" w:hAnsi="Helvetica" w:cs="Helvetica"/>
                <w:sz w:val="19"/>
                <w:szCs w:val="19"/>
                <w:lang w:val="fr-FR"/>
              </w:rPr>
              <w:t>La 20</w:t>
            </w:r>
            <w:r w:rsidRPr="005D540B">
              <w:rPr>
                <w:rFonts w:ascii="Helvetica" w:hAnsi="Helvetica" w:cs="Helvetica"/>
                <w:sz w:val="19"/>
                <w:szCs w:val="19"/>
                <w:vertAlign w:val="superscript"/>
                <w:lang w:val="fr-FR"/>
              </w:rPr>
              <w:t>e</w:t>
            </w:r>
            <w:r w:rsidRPr="005D540B">
              <w:rPr>
                <w:rFonts w:ascii="Helvetica" w:hAnsi="Helvetica" w:cs="Helvetica"/>
                <w:sz w:val="19"/>
                <w:szCs w:val="19"/>
                <w:lang w:val="fr-FR"/>
              </w:rPr>
              <w:t xml:space="preserve"> Assemblée générale de l’ICOMOS </w:t>
            </w:r>
            <w:r w:rsidRPr="005D540B">
              <w:rPr>
                <w:rFonts w:ascii="Helvetica" w:hAnsi="Helvetica" w:cs="Helvetica"/>
                <w:b/>
                <w:sz w:val="19"/>
                <w:szCs w:val="19"/>
                <w:u w:val="single"/>
                <w:lang w:val="fr-FR"/>
              </w:rPr>
              <w:t>approuve</w:t>
            </w:r>
            <w:r w:rsidRPr="005D540B">
              <w:rPr>
                <w:rFonts w:ascii="Helvetica" w:hAnsi="Helvetica" w:cs="Helvetica"/>
                <w:sz w:val="19"/>
                <w:szCs w:val="19"/>
                <w:lang w:val="fr-FR"/>
              </w:rPr>
              <w:t xml:space="preserve"> le budget 2021 comme présenté dans les documents de travail.</w:t>
            </w:r>
          </w:p>
          <w:p w14:paraId="63675C63" w14:textId="77777777" w:rsidR="00326F38" w:rsidRPr="005D540B" w:rsidRDefault="00326F38" w:rsidP="00CC218A">
            <w:pPr>
              <w:pStyle w:val="Textebrut"/>
              <w:jc w:val="both"/>
              <w:rPr>
                <w:rFonts w:ascii="Helvetica" w:hAnsi="Helvetica" w:cs="Helvetica"/>
                <w:sz w:val="19"/>
                <w:szCs w:val="19"/>
                <w:lang w:val="fr-FR"/>
              </w:rPr>
            </w:pPr>
          </w:p>
          <w:p w14:paraId="476DFD17" w14:textId="68997D43" w:rsidR="00326F38" w:rsidRPr="00CC218A" w:rsidRDefault="00326F38" w:rsidP="00CC218A">
            <w:pPr>
              <w:pStyle w:val="Textebrut"/>
              <w:jc w:val="both"/>
              <w:rPr>
                <w:rFonts w:ascii="Helvetica" w:hAnsi="Helvetica" w:cs="Helvetica"/>
                <w:b/>
                <w:sz w:val="18"/>
                <w:szCs w:val="18"/>
                <w:lang w:val="fr-FR"/>
              </w:rPr>
            </w:pPr>
            <w:r w:rsidRPr="00CC218A">
              <w:rPr>
                <w:rFonts w:ascii="Helvetica" w:hAnsi="Helvetica" w:cs="Helvetica"/>
                <w:b/>
                <w:sz w:val="18"/>
                <w:szCs w:val="18"/>
                <w:lang w:val="fr-FR"/>
              </w:rPr>
              <w:t>Résolution soumise au vote sur la plateforme sécurisée n°2</w:t>
            </w:r>
          </w:p>
          <w:p w14:paraId="698C010A" w14:textId="77777777" w:rsidR="00D34B35" w:rsidRPr="005D540B" w:rsidRDefault="00D34B35" w:rsidP="008C2BA9">
            <w:pPr>
              <w:jc w:val="both"/>
              <w:rPr>
                <w:rFonts w:ascii="Arial" w:hAnsi="Arial" w:cs="Arial"/>
                <w:sz w:val="18"/>
                <w:szCs w:val="18"/>
              </w:rPr>
            </w:pPr>
          </w:p>
          <w:p w14:paraId="12EEBA20" w14:textId="77777777" w:rsidR="008C2BA9" w:rsidRPr="005D540B" w:rsidRDefault="008C2BA9" w:rsidP="008C2BA9">
            <w:pPr>
              <w:jc w:val="both"/>
              <w:rPr>
                <w:rFonts w:ascii="Arial" w:hAnsi="Arial" w:cs="Arial"/>
                <w:sz w:val="18"/>
                <w:szCs w:val="18"/>
              </w:rPr>
            </w:pPr>
          </w:p>
          <w:p w14:paraId="351EA06C" w14:textId="77777777" w:rsidR="008C2BA9" w:rsidRPr="005D540B" w:rsidRDefault="008C2BA9" w:rsidP="00CC218A">
            <w:pPr>
              <w:jc w:val="both"/>
              <w:rPr>
                <w:rFonts w:ascii="Arial" w:hAnsi="Arial" w:cs="Arial"/>
                <w:sz w:val="18"/>
                <w:szCs w:val="18"/>
              </w:rPr>
            </w:pPr>
          </w:p>
        </w:tc>
        <w:tc>
          <w:tcPr>
            <w:tcW w:w="850" w:type="dxa"/>
            <w:gridSpan w:val="2"/>
            <w:tcMar>
              <w:top w:w="57" w:type="dxa"/>
              <w:bottom w:w="57" w:type="dxa"/>
            </w:tcMar>
          </w:tcPr>
          <w:p w14:paraId="72FD2F11" w14:textId="0916AC13" w:rsidR="00D34B35" w:rsidRPr="005D540B" w:rsidRDefault="00D34B35" w:rsidP="00CC218A">
            <w:pPr>
              <w:jc w:val="both"/>
              <w:rPr>
                <w:rFonts w:ascii="Arial" w:hAnsi="Arial" w:cs="Arial"/>
                <w:sz w:val="18"/>
                <w:szCs w:val="18"/>
              </w:rPr>
            </w:pPr>
          </w:p>
        </w:tc>
        <w:tc>
          <w:tcPr>
            <w:tcW w:w="709" w:type="dxa"/>
            <w:gridSpan w:val="2"/>
            <w:tcMar>
              <w:top w:w="57" w:type="dxa"/>
              <w:bottom w:w="57" w:type="dxa"/>
            </w:tcMar>
          </w:tcPr>
          <w:p w14:paraId="7603853A" w14:textId="77777777" w:rsidR="00D34B35" w:rsidRPr="005D540B" w:rsidRDefault="00D34B35" w:rsidP="00CC218A">
            <w:pPr>
              <w:jc w:val="both"/>
              <w:rPr>
                <w:rFonts w:ascii="Arial" w:hAnsi="Arial" w:cs="Arial"/>
                <w:sz w:val="18"/>
                <w:szCs w:val="18"/>
              </w:rPr>
            </w:pPr>
          </w:p>
        </w:tc>
        <w:tc>
          <w:tcPr>
            <w:tcW w:w="969" w:type="dxa"/>
          </w:tcPr>
          <w:p w14:paraId="001AEB33" w14:textId="77777777" w:rsidR="00D34B35" w:rsidRPr="005D540B" w:rsidRDefault="00D34B35" w:rsidP="00CC218A">
            <w:pPr>
              <w:jc w:val="both"/>
              <w:rPr>
                <w:rFonts w:ascii="Arial" w:hAnsi="Arial" w:cs="Arial"/>
                <w:sz w:val="18"/>
                <w:szCs w:val="18"/>
              </w:rPr>
            </w:pPr>
          </w:p>
        </w:tc>
      </w:tr>
      <w:tr w:rsidR="00D34B35" w:rsidRPr="005D540B" w14:paraId="5545A3AD" w14:textId="77777777" w:rsidTr="00CC218A">
        <w:trPr>
          <w:trHeight w:val="227"/>
        </w:trPr>
        <w:tc>
          <w:tcPr>
            <w:tcW w:w="680" w:type="dxa"/>
            <w:tcMar>
              <w:top w:w="57" w:type="dxa"/>
              <w:bottom w:w="57" w:type="dxa"/>
            </w:tcMar>
          </w:tcPr>
          <w:p w14:paraId="3F3C7D62" w14:textId="026B2675" w:rsidR="00D34B35" w:rsidRPr="005D540B" w:rsidRDefault="00A27624" w:rsidP="00CC218A">
            <w:pPr>
              <w:jc w:val="both"/>
              <w:rPr>
                <w:rFonts w:ascii="Arial" w:hAnsi="Arial" w:cs="Arial"/>
                <w:sz w:val="18"/>
                <w:szCs w:val="18"/>
                <w:lang w:val="en-GB"/>
              </w:rPr>
            </w:pPr>
            <w:r w:rsidRPr="005D540B">
              <w:rPr>
                <w:rFonts w:ascii="Arial" w:hAnsi="Arial" w:cs="Arial"/>
                <w:sz w:val="18"/>
                <w:szCs w:val="18"/>
                <w:lang w:val="en-GB"/>
              </w:rPr>
              <w:t>6-3-3</w:t>
            </w:r>
          </w:p>
        </w:tc>
        <w:tc>
          <w:tcPr>
            <w:tcW w:w="3119" w:type="dxa"/>
            <w:tcMar>
              <w:top w:w="57" w:type="dxa"/>
              <w:bottom w:w="57" w:type="dxa"/>
            </w:tcMar>
          </w:tcPr>
          <w:p w14:paraId="0EA2F0CC" w14:textId="53D53A2B" w:rsidR="00D34B35" w:rsidRPr="005D540B" w:rsidRDefault="00027A88" w:rsidP="00CC218A">
            <w:pPr>
              <w:jc w:val="both"/>
              <w:rPr>
                <w:rFonts w:ascii="Arial" w:hAnsi="Arial" w:cs="Arial"/>
                <w:sz w:val="18"/>
                <w:szCs w:val="18"/>
                <w:lang w:eastAsia="en-US" w:bidi="he-IL"/>
              </w:rPr>
            </w:pPr>
            <w:r w:rsidRPr="005D540B">
              <w:rPr>
                <w:rFonts w:ascii="Arial" w:hAnsi="Arial" w:cs="Arial"/>
                <w:sz w:val="18"/>
                <w:szCs w:val="18"/>
                <w:lang w:eastAsia="en-US" w:bidi="he-IL"/>
              </w:rPr>
              <w:t>Nomination du Comité de vérification des pouvoirs de l’Assemblée générale annuelle 2021</w:t>
            </w:r>
          </w:p>
        </w:tc>
        <w:tc>
          <w:tcPr>
            <w:tcW w:w="8529" w:type="dxa"/>
            <w:tcMar>
              <w:top w:w="57" w:type="dxa"/>
              <w:bottom w:w="57" w:type="dxa"/>
            </w:tcMar>
          </w:tcPr>
          <w:p w14:paraId="04974FD8" w14:textId="77777777" w:rsidR="00027A88" w:rsidRPr="00F00D15" w:rsidRDefault="00027A88" w:rsidP="00CC218A">
            <w:pPr>
              <w:pStyle w:val="Textebrut"/>
              <w:jc w:val="both"/>
              <w:rPr>
                <w:rFonts w:ascii="Helvetica" w:eastAsia="MS Mincho" w:hAnsi="Helvetica" w:cs="Helvetica"/>
                <w:b/>
                <w:color w:val="215B33"/>
                <w:sz w:val="22"/>
                <w:szCs w:val="22"/>
                <w:lang w:val="fr-FR"/>
              </w:rPr>
            </w:pPr>
            <w:r w:rsidRPr="00F00D15">
              <w:rPr>
                <w:rFonts w:ascii="Helvetica" w:eastAsia="MS Mincho" w:hAnsi="Helvetica" w:cs="Helvetica"/>
                <w:b/>
                <w:color w:val="215B33"/>
                <w:sz w:val="22"/>
                <w:szCs w:val="22"/>
                <w:lang w:val="fr-FR"/>
              </w:rPr>
              <w:t xml:space="preserve">Résolution 20AG 2020/10 - Nomination du Comité de vérification des pouvoirs de l’Assemblée générale annuelle 2021 </w:t>
            </w:r>
          </w:p>
          <w:p w14:paraId="3BDEBC2E" w14:textId="77777777" w:rsidR="00027A88" w:rsidRPr="005D540B" w:rsidRDefault="00027A88" w:rsidP="00CC218A">
            <w:pPr>
              <w:pStyle w:val="Textebrut"/>
              <w:jc w:val="both"/>
              <w:rPr>
                <w:rFonts w:ascii="Helvetica" w:eastAsia="MS Mincho" w:hAnsi="Helvetica" w:cs="Helvetica"/>
                <w:b/>
                <w:sz w:val="22"/>
                <w:szCs w:val="22"/>
                <w:lang w:val="fr-FR"/>
              </w:rPr>
            </w:pPr>
          </w:p>
          <w:p w14:paraId="6AE5F8B7" w14:textId="77777777" w:rsidR="00027A88" w:rsidRPr="005D540B" w:rsidRDefault="00027A88" w:rsidP="00CC218A">
            <w:pPr>
              <w:pStyle w:val="Textebrut"/>
              <w:jc w:val="both"/>
              <w:rPr>
                <w:rFonts w:ascii="Helvetica" w:hAnsi="Helvetica" w:cs="Helvetica"/>
                <w:sz w:val="18"/>
                <w:szCs w:val="18"/>
                <w:lang w:val="fr-FR"/>
              </w:rPr>
            </w:pPr>
            <w:r w:rsidRPr="005D540B">
              <w:rPr>
                <w:rFonts w:ascii="Helvetica" w:eastAsia="MS Mincho" w:hAnsi="Helvetica" w:cs="Helvetica"/>
                <w:sz w:val="18"/>
                <w:szCs w:val="18"/>
                <w:lang w:val="fr-FR"/>
              </w:rPr>
              <w:t>La 20</w:t>
            </w:r>
            <w:r w:rsidRPr="005D540B">
              <w:rPr>
                <w:rFonts w:ascii="Helvetica" w:eastAsia="MS Mincho" w:hAnsi="Helvetica" w:cs="Helvetica"/>
                <w:sz w:val="18"/>
                <w:szCs w:val="18"/>
                <w:vertAlign w:val="superscript"/>
                <w:lang w:val="fr-FR"/>
              </w:rPr>
              <w:t>e</w:t>
            </w:r>
            <w:r w:rsidRPr="005D540B">
              <w:rPr>
                <w:rFonts w:ascii="Helvetica" w:eastAsia="MS Mincho" w:hAnsi="Helvetica" w:cs="Helvetica"/>
                <w:sz w:val="18"/>
                <w:szCs w:val="18"/>
                <w:lang w:val="fr-FR"/>
              </w:rPr>
              <w:t xml:space="preserve"> Assemblée générale de l’ICOMOS </w:t>
            </w:r>
            <w:r w:rsidRPr="005D540B">
              <w:rPr>
                <w:rFonts w:ascii="Helvetica" w:eastAsia="MS Mincho" w:hAnsi="Helvetica" w:cs="Helvetica"/>
                <w:b/>
                <w:sz w:val="18"/>
                <w:szCs w:val="18"/>
                <w:u w:val="single"/>
                <w:lang w:val="fr-FR"/>
              </w:rPr>
              <w:t>n</w:t>
            </w:r>
            <w:r w:rsidRPr="005D540B">
              <w:rPr>
                <w:rFonts w:ascii="Helvetica" w:hAnsi="Helvetica" w:cs="Helvetica"/>
                <w:b/>
                <w:sz w:val="18"/>
                <w:szCs w:val="18"/>
                <w:u w:val="single"/>
                <w:lang w:val="fr-FR"/>
              </w:rPr>
              <w:t>omme</w:t>
            </w:r>
            <w:r w:rsidRPr="005D540B">
              <w:rPr>
                <w:rFonts w:ascii="Helvetica" w:hAnsi="Helvetica" w:cs="Helvetica"/>
                <w:sz w:val="18"/>
                <w:szCs w:val="18"/>
                <w:lang w:val="fr-FR"/>
              </w:rPr>
              <w:t xml:space="preserve"> les membres suivants pour siéger au Comité de vérification des pouvoirs pour l'Assemblée générale annuelle de 2021 :</w:t>
            </w:r>
          </w:p>
          <w:p w14:paraId="138373AD" w14:textId="77777777" w:rsidR="00027A88" w:rsidRPr="005D540B" w:rsidRDefault="00027A88" w:rsidP="009900EB">
            <w:pPr>
              <w:numPr>
                <w:ilvl w:val="0"/>
                <w:numId w:val="10"/>
              </w:numPr>
              <w:jc w:val="both"/>
              <w:rPr>
                <w:rFonts w:ascii="Helvetica" w:eastAsia="MS Mincho" w:hAnsi="Helvetica" w:cs="Helvetica"/>
                <w:sz w:val="18"/>
                <w:szCs w:val="18"/>
              </w:rPr>
            </w:pPr>
            <w:r w:rsidRPr="005D540B">
              <w:rPr>
                <w:rFonts w:ascii="Helvetica" w:eastAsia="MS Mincho" w:hAnsi="Helvetica" w:cs="Helvetica"/>
                <w:sz w:val="18"/>
                <w:szCs w:val="18"/>
              </w:rPr>
              <w:t>Robert Quarles van Ufford (Pays-Bas) - Président</w:t>
            </w:r>
          </w:p>
          <w:p w14:paraId="34F97C9B" w14:textId="77777777" w:rsidR="00027A88" w:rsidRPr="005D540B" w:rsidRDefault="00027A88" w:rsidP="009900EB">
            <w:pPr>
              <w:numPr>
                <w:ilvl w:val="0"/>
                <w:numId w:val="10"/>
              </w:numPr>
              <w:jc w:val="both"/>
              <w:rPr>
                <w:rFonts w:ascii="Helvetica" w:eastAsia="MS Mincho" w:hAnsi="Helvetica" w:cs="Helvetica"/>
                <w:sz w:val="18"/>
                <w:szCs w:val="18"/>
              </w:rPr>
            </w:pPr>
            <w:r w:rsidRPr="005D540B">
              <w:rPr>
                <w:rFonts w:ascii="Helvetica" w:eastAsia="MS Mincho" w:hAnsi="Helvetica" w:cs="Helvetica"/>
                <w:sz w:val="18"/>
                <w:szCs w:val="18"/>
              </w:rPr>
              <w:t>Fauzia Qureshi (Pakistan)</w:t>
            </w:r>
          </w:p>
          <w:p w14:paraId="622E0818" w14:textId="77777777" w:rsidR="00027A88" w:rsidRPr="005D540B" w:rsidRDefault="00027A88" w:rsidP="009900EB">
            <w:pPr>
              <w:numPr>
                <w:ilvl w:val="0"/>
                <w:numId w:val="10"/>
              </w:numPr>
              <w:jc w:val="both"/>
              <w:rPr>
                <w:rFonts w:ascii="Helvetica" w:eastAsia="MS Mincho" w:hAnsi="Helvetica" w:cs="Helvetica"/>
                <w:sz w:val="18"/>
                <w:szCs w:val="18"/>
              </w:rPr>
            </w:pPr>
            <w:r w:rsidRPr="005D540B">
              <w:rPr>
                <w:rFonts w:ascii="Helvetica" w:eastAsia="MS Mincho" w:hAnsi="Helvetica" w:cs="Helvetica"/>
                <w:sz w:val="18"/>
                <w:szCs w:val="18"/>
              </w:rPr>
              <w:t>Saul Alcantara Onofre (Mexique)</w:t>
            </w:r>
          </w:p>
          <w:p w14:paraId="1AF96CFE" w14:textId="77777777" w:rsidR="00027A88" w:rsidRPr="005D540B" w:rsidRDefault="00027A88" w:rsidP="009900EB">
            <w:pPr>
              <w:numPr>
                <w:ilvl w:val="0"/>
                <w:numId w:val="10"/>
              </w:numPr>
              <w:jc w:val="both"/>
              <w:rPr>
                <w:rFonts w:ascii="Helvetica" w:eastAsia="MS Mincho" w:hAnsi="Helvetica" w:cs="Helvetica"/>
                <w:sz w:val="18"/>
                <w:szCs w:val="18"/>
              </w:rPr>
            </w:pPr>
            <w:r w:rsidRPr="005D540B">
              <w:rPr>
                <w:rFonts w:ascii="Helvetica" w:eastAsia="MS Mincho" w:hAnsi="Helvetica" w:cs="Helvetica"/>
                <w:sz w:val="18"/>
                <w:szCs w:val="18"/>
              </w:rPr>
              <w:t>Laura Robinson (Afrique du sud)</w:t>
            </w:r>
          </w:p>
          <w:p w14:paraId="131313CC" w14:textId="2C281F70" w:rsidR="00326F38" w:rsidRPr="005D540B" w:rsidRDefault="00027A88" w:rsidP="009900EB">
            <w:pPr>
              <w:numPr>
                <w:ilvl w:val="0"/>
                <w:numId w:val="10"/>
              </w:numPr>
              <w:jc w:val="both"/>
              <w:rPr>
                <w:rFonts w:ascii="Helvetica" w:eastAsia="MS Mincho" w:hAnsi="Helvetica" w:cs="Helvetica"/>
                <w:sz w:val="18"/>
                <w:szCs w:val="18"/>
              </w:rPr>
            </w:pPr>
            <w:r w:rsidRPr="005D540B">
              <w:rPr>
                <w:rFonts w:ascii="Helvetica" w:eastAsia="MS Mincho" w:hAnsi="Helvetica" w:cs="Helvetica"/>
                <w:sz w:val="18"/>
                <w:szCs w:val="18"/>
              </w:rPr>
              <w:t>(nouveau Trésorier – ex officio)</w:t>
            </w:r>
          </w:p>
          <w:p w14:paraId="1A4AD45F" w14:textId="77777777" w:rsidR="00326F38" w:rsidRPr="005D540B" w:rsidRDefault="00326F38" w:rsidP="00CC218A">
            <w:pPr>
              <w:ind w:left="720"/>
              <w:jc w:val="both"/>
              <w:rPr>
                <w:rFonts w:ascii="Helvetica" w:eastAsia="MS Mincho" w:hAnsi="Helvetica" w:cs="Helvetica"/>
                <w:sz w:val="18"/>
                <w:szCs w:val="18"/>
              </w:rPr>
            </w:pPr>
          </w:p>
          <w:p w14:paraId="23A29C04" w14:textId="0F503522" w:rsidR="00A27624" w:rsidRPr="00CC218A" w:rsidRDefault="00A27624" w:rsidP="00CC218A">
            <w:pPr>
              <w:suppressAutoHyphens/>
              <w:jc w:val="both"/>
              <w:textAlignment w:val="top"/>
              <w:outlineLvl w:val="0"/>
              <w:rPr>
                <w:rFonts w:ascii="Helvetica" w:eastAsia="MS Mincho" w:hAnsi="Helvetica" w:cs="Helvetica"/>
                <w:b/>
                <w:sz w:val="18"/>
                <w:szCs w:val="18"/>
              </w:rPr>
            </w:pPr>
            <w:r w:rsidRPr="005D540B">
              <w:rPr>
                <w:rFonts w:ascii="Helvetica" w:eastAsia="MS Mincho" w:hAnsi="Helvetica" w:cs="Helvetica"/>
                <w:b/>
                <w:szCs w:val="19"/>
              </w:rPr>
              <w:t xml:space="preserve"> </w:t>
            </w:r>
            <w:r w:rsidR="00326F38" w:rsidRPr="00CC218A">
              <w:rPr>
                <w:rFonts w:ascii="Helvetica" w:eastAsia="MS Mincho" w:hAnsi="Helvetica" w:cs="Helvetica"/>
                <w:b/>
                <w:sz w:val="18"/>
                <w:szCs w:val="18"/>
              </w:rPr>
              <w:t>Résolution soumise au vote sur la plateforme n°2</w:t>
            </w:r>
          </w:p>
          <w:p w14:paraId="1BFC6D92" w14:textId="18E20727" w:rsidR="00D34B35" w:rsidRPr="00CC218A" w:rsidRDefault="00D34B35" w:rsidP="00CC218A">
            <w:pPr>
              <w:jc w:val="both"/>
              <w:rPr>
                <w:rFonts w:ascii="Arial" w:hAnsi="Arial" w:cs="Arial"/>
                <w:sz w:val="18"/>
                <w:szCs w:val="18"/>
              </w:rPr>
            </w:pPr>
          </w:p>
        </w:tc>
        <w:tc>
          <w:tcPr>
            <w:tcW w:w="850" w:type="dxa"/>
            <w:gridSpan w:val="2"/>
            <w:tcMar>
              <w:top w:w="57" w:type="dxa"/>
              <w:bottom w:w="57" w:type="dxa"/>
            </w:tcMar>
          </w:tcPr>
          <w:p w14:paraId="3E043B01" w14:textId="77777777" w:rsidR="00D34B35" w:rsidRPr="00CC218A" w:rsidRDefault="00D34B35" w:rsidP="00CC218A">
            <w:pPr>
              <w:jc w:val="both"/>
              <w:rPr>
                <w:rFonts w:ascii="Arial" w:hAnsi="Arial" w:cs="Arial"/>
                <w:sz w:val="18"/>
                <w:szCs w:val="18"/>
              </w:rPr>
            </w:pPr>
          </w:p>
        </w:tc>
        <w:tc>
          <w:tcPr>
            <w:tcW w:w="709" w:type="dxa"/>
            <w:gridSpan w:val="2"/>
            <w:tcMar>
              <w:top w:w="57" w:type="dxa"/>
              <w:bottom w:w="57" w:type="dxa"/>
            </w:tcMar>
          </w:tcPr>
          <w:p w14:paraId="43585B59" w14:textId="77777777" w:rsidR="00D34B35" w:rsidRPr="00CC218A" w:rsidRDefault="00D34B35" w:rsidP="00CC218A">
            <w:pPr>
              <w:jc w:val="both"/>
              <w:rPr>
                <w:rFonts w:ascii="Arial" w:hAnsi="Arial" w:cs="Arial"/>
                <w:sz w:val="18"/>
                <w:szCs w:val="18"/>
              </w:rPr>
            </w:pPr>
          </w:p>
        </w:tc>
        <w:tc>
          <w:tcPr>
            <w:tcW w:w="969" w:type="dxa"/>
          </w:tcPr>
          <w:p w14:paraId="2FB531D6" w14:textId="77777777" w:rsidR="00D34B35" w:rsidRPr="00CC218A" w:rsidRDefault="00D34B35" w:rsidP="00CC218A">
            <w:pPr>
              <w:jc w:val="both"/>
              <w:rPr>
                <w:rFonts w:ascii="Arial" w:hAnsi="Arial" w:cs="Arial"/>
                <w:sz w:val="18"/>
                <w:szCs w:val="18"/>
              </w:rPr>
            </w:pPr>
          </w:p>
        </w:tc>
      </w:tr>
      <w:tr w:rsidR="00D34B35" w:rsidRPr="005D540B" w14:paraId="1FD7599B" w14:textId="77777777" w:rsidTr="00CC218A">
        <w:trPr>
          <w:trHeight w:val="227"/>
        </w:trPr>
        <w:tc>
          <w:tcPr>
            <w:tcW w:w="680" w:type="dxa"/>
            <w:tcMar>
              <w:top w:w="57" w:type="dxa"/>
              <w:bottom w:w="57" w:type="dxa"/>
            </w:tcMar>
          </w:tcPr>
          <w:p w14:paraId="6BA501E1" w14:textId="33F9024B" w:rsidR="00D34B35" w:rsidRPr="005D540B" w:rsidRDefault="00A27624" w:rsidP="00CC218A">
            <w:pPr>
              <w:jc w:val="both"/>
              <w:rPr>
                <w:rFonts w:ascii="Arial" w:hAnsi="Arial" w:cs="Arial"/>
                <w:sz w:val="18"/>
                <w:szCs w:val="18"/>
                <w:lang w:val="en-US"/>
              </w:rPr>
            </w:pPr>
            <w:r w:rsidRPr="005D540B">
              <w:rPr>
                <w:rFonts w:ascii="Arial" w:hAnsi="Arial" w:cs="Arial"/>
                <w:sz w:val="18"/>
                <w:szCs w:val="18"/>
                <w:lang w:val="en-US"/>
              </w:rPr>
              <w:t>6-3-4</w:t>
            </w:r>
          </w:p>
        </w:tc>
        <w:tc>
          <w:tcPr>
            <w:tcW w:w="3119" w:type="dxa"/>
            <w:tcMar>
              <w:top w:w="57" w:type="dxa"/>
              <w:bottom w:w="57" w:type="dxa"/>
            </w:tcMar>
          </w:tcPr>
          <w:p w14:paraId="3446135E" w14:textId="0D432115" w:rsidR="00D34B35" w:rsidRPr="005D540B" w:rsidRDefault="00027A88" w:rsidP="00CC218A">
            <w:pPr>
              <w:jc w:val="both"/>
              <w:rPr>
                <w:rFonts w:ascii="Arial" w:hAnsi="Arial" w:cs="Arial"/>
                <w:sz w:val="18"/>
                <w:szCs w:val="18"/>
              </w:rPr>
            </w:pPr>
            <w:r w:rsidRPr="005D540B">
              <w:rPr>
                <w:rFonts w:ascii="Arial" w:hAnsi="Arial" w:cs="Arial"/>
                <w:sz w:val="18"/>
                <w:szCs w:val="18"/>
              </w:rPr>
              <w:t>Le multilinguisme comme facteur de diversité culturelle</w:t>
            </w:r>
          </w:p>
        </w:tc>
        <w:tc>
          <w:tcPr>
            <w:tcW w:w="8529" w:type="dxa"/>
            <w:tcMar>
              <w:top w:w="57" w:type="dxa"/>
              <w:bottom w:w="57" w:type="dxa"/>
            </w:tcMar>
          </w:tcPr>
          <w:p w14:paraId="06351DFC" w14:textId="77777777" w:rsidR="00027A88" w:rsidRPr="00F00D15" w:rsidRDefault="00027A88" w:rsidP="00CC218A">
            <w:pPr>
              <w:pStyle w:val="Textebrut"/>
              <w:jc w:val="both"/>
              <w:rPr>
                <w:rFonts w:ascii="Helvetica" w:eastAsia="MS Mincho" w:hAnsi="Helvetica" w:cs="Helvetica"/>
                <w:b/>
                <w:color w:val="215B33"/>
                <w:sz w:val="22"/>
                <w:szCs w:val="22"/>
                <w:lang w:val="fr-FR"/>
              </w:rPr>
            </w:pPr>
            <w:r w:rsidRPr="00F00D15">
              <w:rPr>
                <w:rFonts w:ascii="Helvetica" w:eastAsia="MS Mincho" w:hAnsi="Helvetica" w:cs="Helvetica"/>
                <w:b/>
                <w:color w:val="215B33"/>
                <w:sz w:val="22"/>
                <w:szCs w:val="22"/>
                <w:lang w:val="fr-FR"/>
              </w:rPr>
              <w:t>Résolution 20AG 2020/11 - Le multilinguisme comme facteur de diversité culturelle</w:t>
            </w:r>
          </w:p>
          <w:p w14:paraId="3ECC0B6A" w14:textId="77777777" w:rsidR="00027A88" w:rsidRPr="005D540B" w:rsidRDefault="00027A88" w:rsidP="00CC218A">
            <w:pPr>
              <w:pStyle w:val="Textebrut"/>
              <w:jc w:val="both"/>
              <w:rPr>
                <w:rFonts w:ascii="Helvetica" w:eastAsia="MS Mincho" w:hAnsi="Helvetica" w:cs="Helvetica"/>
                <w:b/>
                <w:sz w:val="22"/>
                <w:szCs w:val="22"/>
                <w:lang w:val="fr-FR"/>
              </w:rPr>
            </w:pPr>
          </w:p>
          <w:p w14:paraId="34DEA432" w14:textId="77777777" w:rsidR="00027A88" w:rsidRPr="005D540B" w:rsidRDefault="00027A88" w:rsidP="00CC218A">
            <w:pPr>
              <w:pStyle w:val="Textebrut"/>
              <w:jc w:val="both"/>
              <w:rPr>
                <w:rFonts w:ascii="Helvetica" w:eastAsia="MS Mincho" w:hAnsi="Helvetica" w:cs="Helvetica"/>
                <w:b/>
                <w:sz w:val="20"/>
                <w:szCs w:val="22"/>
                <w:lang w:val="fr-FR"/>
              </w:rPr>
            </w:pPr>
            <w:r w:rsidRPr="005D540B">
              <w:rPr>
                <w:rFonts w:ascii="Helvetica" w:eastAsia="MS Mincho" w:hAnsi="Helvetica" w:cs="Helvetica"/>
                <w:b/>
                <w:sz w:val="20"/>
                <w:szCs w:val="22"/>
                <w:lang w:val="fr-FR"/>
              </w:rPr>
              <w:t>Proposée par ICOMOS France, ICOMOS Belgique, ICOMOS Canada, ICOMOS Mali, dans le cadre du groupe francophone de l’ICOMOS</w:t>
            </w:r>
          </w:p>
          <w:p w14:paraId="5C4DDEF7" w14:textId="77777777" w:rsidR="00027A88" w:rsidRPr="005D540B" w:rsidRDefault="00027A88" w:rsidP="00CC218A">
            <w:pPr>
              <w:pStyle w:val="NormalWeb"/>
              <w:spacing w:before="0" w:beforeAutospacing="0" w:after="0" w:afterAutospacing="0"/>
              <w:jc w:val="both"/>
              <w:rPr>
                <w:rFonts w:ascii="Helvetica" w:hAnsi="Helvetica" w:cs="Helvetica"/>
                <w:b/>
                <w:bCs/>
                <w:sz w:val="20"/>
                <w:szCs w:val="20"/>
              </w:rPr>
            </w:pPr>
          </w:p>
          <w:p w14:paraId="326F8A8A" w14:textId="77777777" w:rsidR="00027A88" w:rsidRPr="005D540B" w:rsidRDefault="00027A88" w:rsidP="00CC218A">
            <w:pPr>
              <w:pStyle w:val="NormalWeb"/>
              <w:spacing w:before="0" w:beforeAutospacing="0" w:after="0" w:afterAutospacing="0"/>
              <w:jc w:val="both"/>
              <w:rPr>
                <w:rFonts w:ascii="Helvetica" w:hAnsi="Helvetica" w:cs="Helvetica"/>
                <w:sz w:val="18"/>
                <w:szCs w:val="18"/>
              </w:rPr>
            </w:pPr>
            <w:r w:rsidRPr="005D540B">
              <w:rPr>
                <w:rFonts w:ascii="Helvetica" w:hAnsi="Helvetica" w:cs="Helvetica"/>
                <w:b/>
                <w:bCs/>
                <w:sz w:val="18"/>
                <w:szCs w:val="18"/>
              </w:rPr>
              <w:t>La 20</w:t>
            </w:r>
            <w:r w:rsidRPr="005D540B">
              <w:rPr>
                <w:rFonts w:ascii="Helvetica" w:hAnsi="Helvetica" w:cs="Helvetica"/>
                <w:b/>
                <w:bCs/>
                <w:sz w:val="18"/>
                <w:szCs w:val="18"/>
                <w:vertAlign w:val="superscript"/>
              </w:rPr>
              <w:t xml:space="preserve">e </w:t>
            </w:r>
            <w:r w:rsidRPr="005D540B">
              <w:rPr>
                <w:rFonts w:ascii="Helvetica" w:hAnsi="Helvetica" w:cs="Helvetica"/>
                <w:b/>
                <w:bCs/>
                <w:sz w:val="18"/>
                <w:szCs w:val="18"/>
              </w:rPr>
              <w:t xml:space="preserve">Assemblée générale de l’ICOMOS, </w:t>
            </w:r>
            <w:r w:rsidRPr="005D540B">
              <w:rPr>
                <w:rFonts w:ascii="Helvetica" w:hAnsi="Helvetica" w:cs="Helvetica"/>
                <w:sz w:val="18"/>
                <w:szCs w:val="18"/>
              </w:rPr>
              <w:t> </w:t>
            </w:r>
          </w:p>
          <w:p w14:paraId="7C229DAE" w14:textId="77777777" w:rsidR="00027A88" w:rsidRPr="005D540B" w:rsidRDefault="00027A88" w:rsidP="00CC218A">
            <w:pPr>
              <w:pStyle w:val="Textebrut"/>
              <w:jc w:val="both"/>
              <w:rPr>
                <w:rFonts w:ascii="Helvetica" w:eastAsia="MS Mincho" w:hAnsi="Helvetica" w:cs="Helvetica"/>
                <w:b/>
                <w:sz w:val="18"/>
                <w:szCs w:val="18"/>
                <w:lang w:val="fr-FR"/>
              </w:rPr>
            </w:pPr>
          </w:p>
          <w:p w14:paraId="57081C56" w14:textId="77777777" w:rsidR="00027A88" w:rsidRPr="005D540B" w:rsidRDefault="00027A88" w:rsidP="00CC218A">
            <w:pPr>
              <w:pStyle w:val="NormalWeb"/>
              <w:spacing w:before="0" w:beforeAutospacing="0" w:after="0" w:afterAutospacing="0"/>
              <w:jc w:val="both"/>
              <w:rPr>
                <w:rFonts w:ascii="Helvetica" w:hAnsi="Helvetica" w:cs="Helvetica"/>
                <w:sz w:val="18"/>
                <w:szCs w:val="18"/>
              </w:rPr>
            </w:pPr>
            <w:r w:rsidRPr="005D540B">
              <w:rPr>
                <w:rFonts w:ascii="Helvetica" w:hAnsi="Helvetica" w:cs="Helvetica"/>
                <w:b/>
                <w:bCs/>
                <w:sz w:val="18"/>
                <w:szCs w:val="18"/>
              </w:rPr>
              <w:t xml:space="preserve">Rappelant </w:t>
            </w:r>
            <w:r w:rsidRPr="005D540B">
              <w:rPr>
                <w:rFonts w:ascii="Helvetica" w:hAnsi="Helvetica" w:cs="Helvetica"/>
                <w:sz w:val="18"/>
                <w:szCs w:val="18"/>
              </w:rPr>
              <w:t>les articles 10-d-8 et 21 des statuts de l’ICOMOS et la Résolution 19AG 2017/31 relative à la politique de l’ICOMOS sur la diversité culturelle et le multilinguisme, incluant un essai de développement du travail de traduction</w:t>
            </w:r>
            <w:r w:rsidRPr="005D540B">
              <w:rPr>
                <w:rFonts w:ascii="Helvetica" w:eastAsia="Helvetica Neue" w:hAnsi="Helvetica" w:cs="Helvetica"/>
                <w:sz w:val="18"/>
                <w:szCs w:val="18"/>
              </w:rPr>
              <w:t>s</w:t>
            </w:r>
            <w:r w:rsidRPr="005D540B">
              <w:rPr>
                <w:rFonts w:ascii="Helvetica" w:hAnsi="Helvetica" w:cs="Helvetica"/>
                <w:sz w:val="18"/>
                <w:szCs w:val="18"/>
              </w:rPr>
              <w:t> ;</w:t>
            </w:r>
          </w:p>
          <w:p w14:paraId="6D340075" w14:textId="77777777" w:rsidR="00027A88" w:rsidRPr="005D540B" w:rsidRDefault="00027A88" w:rsidP="00CC218A">
            <w:pPr>
              <w:pStyle w:val="NormalWeb"/>
              <w:spacing w:before="0" w:beforeAutospacing="0" w:after="0" w:afterAutospacing="0"/>
              <w:jc w:val="both"/>
              <w:rPr>
                <w:rFonts w:ascii="Helvetica" w:hAnsi="Helvetica" w:cs="Helvetica"/>
                <w:b/>
                <w:bCs/>
                <w:sz w:val="18"/>
                <w:szCs w:val="18"/>
              </w:rPr>
            </w:pPr>
          </w:p>
          <w:p w14:paraId="7F0273F3" w14:textId="77777777" w:rsidR="00027A88" w:rsidRPr="005D540B" w:rsidRDefault="00027A88" w:rsidP="00CC218A">
            <w:pPr>
              <w:pBdr>
                <w:top w:val="none" w:sz="0" w:space="1" w:color="000000"/>
                <w:left w:val="none" w:sz="0" w:space="0" w:color="000000"/>
                <w:bottom w:val="none" w:sz="0" w:space="0" w:color="000000"/>
                <w:right w:val="none" w:sz="0" w:space="0" w:color="000000"/>
                <w:between w:val="none" w:sz="0" w:space="0" w:color="000000"/>
              </w:pBdr>
              <w:jc w:val="both"/>
              <w:rPr>
                <w:rFonts w:ascii="Helvetica" w:hAnsi="Helvetica" w:cs="Helvetica"/>
                <w:sz w:val="18"/>
                <w:szCs w:val="18"/>
              </w:rPr>
            </w:pPr>
            <w:r w:rsidRPr="005D540B">
              <w:rPr>
                <w:rFonts w:ascii="Helvetica" w:hAnsi="Helvetica" w:cs="Helvetica"/>
                <w:b/>
                <w:bCs/>
                <w:sz w:val="18"/>
                <w:szCs w:val="18"/>
              </w:rPr>
              <w:t xml:space="preserve">Rappelant également </w:t>
            </w:r>
            <w:r w:rsidRPr="005D540B">
              <w:rPr>
                <w:rFonts w:ascii="Helvetica" w:hAnsi="Helvetica" w:cs="Helvetica"/>
                <w:sz w:val="18"/>
                <w:szCs w:val="18"/>
              </w:rPr>
              <w:t>le rapport du groupe de traducteurs francophones sur ses méthodes de travail,</w:t>
            </w:r>
          </w:p>
          <w:p w14:paraId="1C271D67" w14:textId="77777777" w:rsidR="00027A88" w:rsidRPr="005D540B" w:rsidRDefault="00027A88" w:rsidP="00CC218A">
            <w:pPr>
              <w:pStyle w:val="NormalWeb"/>
              <w:spacing w:before="0" w:beforeAutospacing="0" w:after="0" w:afterAutospacing="0"/>
              <w:jc w:val="both"/>
              <w:rPr>
                <w:rFonts w:ascii="Helvetica" w:hAnsi="Helvetica" w:cs="Helvetica"/>
                <w:b/>
                <w:bCs/>
                <w:sz w:val="18"/>
                <w:szCs w:val="18"/>
              </w:rPr>
            </w:pPr>
          </w:p>
          <w:p w14:paraId="239FB017" w14:textId="77777777" w:rsidR="00027A88" w:rsidRPr="005D540B" w:rsidRDefault="00027A88" w:rsidP="00CC218A">
            <w:pPr>
              <w:pStyle w:val="NormalWeb"/>
              <w:spacing w:before="0" w:beforeAutospacing="0" w:after="0" w:afterAutospacing="0"/>
              <w:jc w:val="both"/>
              <w:rPr>
                <w:rFonts w:ascii="Helvetica" w:hAnsi="Helvetica" w:cs="Helvetica"/>
                <w:sz w:val="18"/>
                <w:szCs w:val="18"/>
              </w:rPr>
            </w:pPr>
            <w:r w:rsidRPr="005D540B">
              <w:rPr>
                <w:rFonts w:ascii="Helvetica" w:hAnsi="Helvetica" w:cs="Helvetica"/>
                <w:b/>
                <w:bCs/>
                <w:sz w:val="18"/>
                <w:szCs w:val="18"/>
                <w:u w:val="single"/>
              </w:rPr>
              <w:t>Souligne</w:t>
            </w:r>
            <w:r w:rsidRPr="005D540B">
              <w:rPr>
                <w:rFonts w:ascii="Helvetica" w:hAnsi="Helvetica" w:cs="Helvetica"/>
                <w:b/>
                <w:bCs/>
                <w:sz w:val="18"/>
                <w:szCs w:val="18"/>
              </w:rPr>
              <w:t xml:space="preserve"> </w:t>
            </w:r>
            <w:r w:rsidRPr="005D540B">
              <w:rPr>
                <w:rFonts w:ascii="Helvetica" w:hAnsi="Helvetica" w:cs="Helvetica"/>
                <w:sz w:val="18"/>
                <w:szCs w:val="18"/>
              </w:rPr>
              <w:t>le rôle du multilinguisme dans la diffusion des informations, le développement des échanges internationaux et l’intégration des membres de l’ICOMOS et de leurs langues ;</w:t>
            </w:r>
          </w:p>
          <w:p w14:paraId="40333A9F" w14:textId="77777777" w:rsidR="00027A88" w:rsidRPr="005D540B" w:rsidRDefault="00027A88" w:rsidP="00CC218A">
            <w:pPr>
              <w:pStyle w:val="NormalWeb"/>
              <w:spacing w:before="0" w:beforeAutospacing="0" w:after="0" w:afterAutospacing="0"/>
              <w:jc w:val="both"/>
              <w:rPr>
                <w:rFonts w:ascii="Helvetica" w:hAnsi="Helvetica" w:cs="Helvetica"/>
                <w:b/>
                <w:bCs/>
                <w:sz w:val="18"/>
                <w:szCs w:val="18"/>
              </w:rPr>
            </w:pPr>
          </w:p>
          <w:p w14:paraId="085CBE8E" w14:textId="77777777" w:rsidR="00027A88" w:rsidRPr="005D540B" w:rsidRDefault="00027A88" w:rsidP="00CC218A">
            <w:pPr>
              <w:pStyle w:val="NormalWeb"/>
              <w:spacing w:before="0" w:beforeAutospacing="0" w:after="0" w:afterAutospacing="0"/>
              <w:jc w:val="both"/>
              <w:rPr>
                <w:rFonts w:ascii="Helvetica" w:hAnsi="Helvetica" w:cs="Helvetica"/>
                <w:b/>
                <w:bCs/>
                <w:sz w:val="18"/>
                <w:szCs w:val="18"/>
              </w:rPr>
            </w:pPr>
            <w:r w:rsidRPr="005D540B">
              <w:rPr>
                <w:rFonts w:ascii="Helvetica" w:hAnsi="Helvetica" w:cs="Helvetica"/>
                <w:b/>
                <w:bCs/>
                <w:sz w:val="18"/>
                <w:szCs w:val="18"/>
                <w:u w:val="single"/>
              </w:rPr>
              <w:t>Salue</w:t>
            </w:r>
            <w:r w:rsidRPr="005D540B">
              <w:rPr>
                <w:rFonts w:ascii="Helvetica" w:hAnsi="Helvetica" w:cs="Helvetica"/>
                <w:b/>
                <w:bCs/>
                <w:sz w:val="18"/>
                <w:szCs w:val="18"/>
              </w:rPr>
              <w:t xml:space="preserve"> </w:t>
            </w:r>
            <w:r w:rsidRPr="005D540B">
              <w:rPr>
                <w:rFonts w:ascii="Helvetica" w:hAnsi="Helvetica" w:cs="Helvetica"/>
                <w:bCs/>
                <w:sz w:val="18"/>
                <w:szCs w:val="18"/>
              </w:rPr>
              <w:t>les efforts fournis par le Secrétariat international et les groupes de traducteurs bénévoles en vue d’assurer le multilinguisme dans les activités de l’ICOMOS depuis l’adoption de la Politique sur la diversité culturelle et le multilinguisme ;</w:t>
            </w:r>
          </w:p>
          <w:p w14:paraId="69070A6D" w14:textId="77777777" w:rsidR="00027A88" w:rsidRPr="005D540B" w:rsidRDefault="00027A88" w:rsidP="00CC218A">
            <w:pPr>
              <w:pStyle w:val="NormalWeb"/>
              <w:spacing w:before="0" w:beforeAutospacing="0" w:after="0" w:afterAutospacing="0"/>
              <w:jc w:val="both"/>
              <w:rPr>
                <w:rFonts w:ascii="Helvetica" w:hAnsi="Helvetica" w:cs="Helvetica"/>
                <w:b/>
                <w:bCs/>
                <w:sz w:val="18"/>
                <w:szCs w:val="18"/>
              </w:rPr>
            </w:pPr>
          </w:p>
          <w:p w14:paraId="4E27E451" w14:textId="77777777" w:rsidR="00027A88" w:rsidRPr="005D540B" w:rsidRDefault="00027A88" w:rsidP="00CC218A">
            <w:pPr>
              <w:pStyle w:val="NormalWeb"/>
              <w:spacing w:before="0" w:beforeAutospacing="0" w:after="0" w:afterAutospacing="0"/>
              <w:jc w:val="both"/>
              <w:rPr>
                <w:rFonts w:ascii="Helvetica" w:hAnsi="Helvetica" w:cs="Helvetica"/>
                <w:sz w:val="18"/>
                <w:szCs w:val="18"/>
              </w:rPr>
            </w:pPr>
            <w:r w:rsidRPr="005D540B">
              <w:rPr>
                <w:rFonts w:ascii="Helvetica" w:hAnsi="Helvetica" w:cs="Helvetica"/>
                <w:b/>
                <w:bCs/>
                <w:sz w:val="18"/>
                <w:szCs w:val="18"/>
                <w:u w:val="single"/>
              </w:rPr>
              <w:t>Demande</w:t>
            </w:r>
            <w:r w:rsidRPr="005D540B">
              <w:rPr>
                <w:rFonts w:ascii="Helvetica" w:hAnsi="Helvetica" w:cs="Helvetica"/>
                <w:b/>
                <w:bCs/>
                <w:sz w:val="18"/>
                <w:szCs w:val="18"/>
              </w:rPr>
              <w:t xml:space="preserve"> </w:t>
            </w:r>
            <w:r w:rsidRPr="005D540B">
              <w:rPr>
                <w:rFonts w:ascii="Helvetica" w:hAnsi="Helvetica" w:cs="Helvetica"/>
                <w:sz w:val="18"/>
                <w:szCs w:val="18"/>
              </w:rPr>
              <w:t>au Conseil d’administration, au Conseil consultatif, au Secrétariat international, à tous les Comités et Groupes de travail, de donner une priorité accrue au multilinguisme, de poursuivre et d’amplifier le multilinguisme au sein de l’ICOMOS, et de mettre en œuvre les mesures ci-dessous, en fonction des contraintes relatives aux ressources disponibles :</w:t>
            </w:r>
          </w:p>
          <w:p w14:paraId="6B6EE6C4" w14:textId="77777777" w:rsidR="00027A88" w:rsidRPr="005D540B" w:rsidRDefault="00027A88" w:rsidP="00CC218A">
            <w:pPr>
              <w:pStyle w:val="NormalWeb"/>
              <w:spacing w:before="0" w:beforeAutospacing="0" w:after="0" w:afterAutospacing="0"/>
              <w:jc w:val="both"/>
              <w:rPr>
                <w:rFonts w:ascii="Helvetica" w:hAnsi="Helvetica" w:cs="Helvetica"/>
                <w:sz w:val="18"/>
                <w:szCs w:val="18"/>
              </w:rPr>
            </w:pPr>
          </w:p>
          <w:p w14:paraId="1897EA43" w14:textId="77777777" w:rsidR="00027A88" w:rsidRPr="005D540B" w:rsidRDefault="00027A88" w:rsidP="009900EB">
            <w:pPr>
              <w:pStyle w:val="Paragraphedeliste"/>
              <w:numPr>
                <w:ilvl w:val="0"/>
                <w:numId w:val="11"/>
              </w:numPr>
              <w:jc w:val="both"/>
              <w:rPr>
                <w:rFonts w:ascii="Helvetica" w:hAnsi="Helvetica" w:cs="Helvetica"/>
                <w:sz w:val="18"/>
                <w:szCs w:val="18"/>
              </w:rPr>
            </w:pPr>
            <w:r w:rsidRPr="005D540B">
              <w:rPr>
                <w:rFonts w:ascii="Helvetica" w:hAnsi="Helvetica" w:cs="Helvetica"/>
                <w:sz w:val="18"/>
                <w:szCs w:val="18"/>
              </w:rPr>
              <w:t>Compléter la traduction des Principes éthiques et des textes doctrinaux en espagnol, en conformité avec l'article 21-b des Statuts ;</w:t>
            </w:r>
          </w:p>
          <w:p w14:paraId="1702C5F6" w14:textId="77777777" w:rsidR="00027A88" w:rsidRPr="005D540B" w:rsidRDefault="00027A88" w:rsidP="009900EB">
            <w:pPr>
              <w:pStyle w:val="Paragraphedeliste"/>
              <w:numPr>
                <w:ilvl w:val="0"/>
                <w:numId w:val="11"/>
              </w:numPr>
              <w:jc w:val="both"/>
              <w:rPr>
                <w:rFonts w:ascii="Helvetica" w:hAnsi="Helvetica" w:cs="Helvetica"/>
                <w:sz w:val="18"/>
                <w:szCs w:val="18"/>
              </w:rPr>
            </w:pPr>
            <w:r w:rsidRPr="005D540B">
              <w:rPr>
                <w:rFonts w:ascii="Helvetica" w:hAnsi="Helvetica" w:cs="Helvetica"/>
                <w:sz w:val="18"/>
                <w:szCs w:val="18"/>
              </w:rPr>
              <w:t>Rendre le dispositif de traduction encore plus professionnel et performant ;</w:t>
            </w:r>
          </w:p>
          <w:p w14:paraId="60713BFE" w14:textId="77777777" w:rsidR="00027A88" w:rsidRPr="005D540B" w:rsidRDefault="00027A88" w:rsidP="009900EB">
            <w:pPr>
              <w:pStyle w:val="Paragraphedeliste"/>
              <w:numPr>
                <w:ilvl w:val="0"/>
                <w:numId w:val="11"/>
              </w:numPr>
              <w:jc w:val="both"/>
              <w:rPr>
                <w:rFonts w:ascii="Helvetica" w:hAnsi="Helvetica" w:cs="Helvetica"/>
                <w:sz w:val="18"/>
                <w:szCs w:val="18"/>
              </w:rPr>
            </w:pPr>
            <w:r w:rsidRPr="005D540B">
              <w:rPr>
                <w:rFonts w:ascii="Helvetica" w:hAnsi="Helvetica" w:cs="Helvetica"/>
                <w:sz w:val="18"/>
                <w:szCs w:val="18"/>
              </w:rPr>
              <w:t>Élargir progressivement l'intégration généralisée des autres langues en commençant par l’espagnol ;</w:t>
            </w:r>
          </w:p>
          <w:p w14:paraId="73176001" w14:textId="77777777" w:rsidR="00027A88" w:rsidRPr="005D540B" w:rsidRDefault="00027A88" w:rsidP="009900EB">
            <w:pPr>
              <w:pStyle w:val="Paragraphedeliste"/>
              <w:numPr>
                <w:ilvl w:val="0"/>
                <w:numId w:val="11"/>
              </w:numPr>
              <w:jc w:val="both"/>
              <w:rPr>
                <w:rFonts w:ascii="Helvetica" w:hAnsi="Helvetica" w:cs="Helvetica"/>
                <w:sz w:val="18"/>
                <w:szCs w:val="18"/>
              </w:rPr>
            </w:pPr>
            <w:r w:rsidRPr="005D540B">
              <w:rPr>
                <w:rFonts w:ascii="Helvetica" w:hAnsi="Helvetica" w:cs="Helvetica"/>
                <w:sz w:val="18"/>
                <w:szCs w:val="18"/>
              </w:rPr>
              <w:t xml:space="preserve">Continuer à préciser dans les cahiers des charges les exigences obligatoires et souhaitables en matière d'interprétariat lors des réunions internationales ; </w:t>
            </w:r>
          </w:p>
          <w:p w14:paraId="62CAF34F" w14:textId="77777777" w:rsidR="00027A88" w:rsidRPr="005D540B" w:rsidRDefault="00027A88" w:rsidP="009900EB">
            <w:pPr>
              <w:pStyle w:val="Paragraphedeliste"/>
              <w:numPr>
                <w:ilvl w:val="0"/>
                <w:numId w:val="11"/>
              </w:numPr>
              <w:jc w:val="both"/>
              <w:rPr>
                <w:rFonts w:ascii="Helvetica" w:hAnsi="Helvetica" w:cs="Helvetica"/>
                <w:sz w:val="18"/>
                <w:szCs w:val="18"/>
              </w:rPr>
            </w:pPr>
            <w:r w:rsidRPr="005D540B">
              <w:rPr>
                <w:rFonts w:ascii="Helvetica" w:hAnsi="Helvetica" w:cs="Helvetica"/>
                <w:sz w:val="18"/>
                <w:szCs w:val="18"/>
              </w:rPr>
              <w:t>Faciliter la communication orale lors des réunions internationales ;</w:t>
            </w:r>
          </w:p>
          <w:p w14:paraId="1EE4FBBD" w14:textId="77777777" w:rsidR="00027A88" w:rsidRPr="005D540B" w:rsidRDefault="00027A88" w:rsidP="009900EB">
            <w:pPr>
              <w:pStyle w:val="Paragraphedeliste"/>
              <w:numPr>
                <w:ilvl w:val="0"/>
                <w:numId w:val="11"/>
              </w:numPr>
              <w:jc w:val="both"/>
              <w:rPr>
                <w:rFonts w:ascii="Helvetica" w:hAnsi="Helvetica" w:cs="Helvetica"/>
                <w:sz w:val="18"/>
                <w:szCs w:val="18"/>
              </w:rPr>
            </w:pPr>
            <w:r w:rsidRPr="005D540B">
              <w:rPr>
                <w:rFonts w:ascii="Helvetica" w:hAnsi="Helvetica" w:cs="Helvetica"/>
                <w:sz w:val="18"/>
                <w:szCs w:val="18"/>
              </w:rPr>
              <w:t>Étudier la possibilité de créer un fonds pour soutenir les traductions et l’interprétation simultanée.</w:t>
            </w:r>
          </w:p>
          <w:p w14:paraId="1569E039" w14:textId="77777777" w:rsidR="001C6E1E" w:rsidRPr="00CC218A" w:rsidRDefault="001C6E1E" w:rsidP="00CC218A">
            <w:pPr>
              <w:jc w:val="both"/>
              <w:rPr>
                <w:rFonts w:ascii="Arial" w:hAnsi="Arial" w:cs="Arial"/>
                <w:b/>
                <w:sz w:val="18"/>
                <w:szCs w:val="18"/>
              </w:rPr>
            </w:pPr>
          </w:p>
          <w:p w14:paraId="216CD56A" w14:textId="6BF670CD" w:rsidR="001C6E1E" w:rsidRPr="005D540B" w:rsidRDefault="001C6E1E" w:rsidP="00CC218A">
            <w:pPr>
              <w:jc w:val="both"/>
              <w:rPr>
                <w:rFonts w:ascii="Arial" w:hAnsi="Arial" w:cs="Arial"/>
                <w:b/>
                <w:sz w:val="18"/>
                <w:szCs w:val="18"/>
              </w:rPr>
            </w:pPr>
            <w:r w:rsidRPr="005D540B">
              <w:rPr>
                <w:rFonts w:ascii="Arial" w:hAnsi="Arial" w:cs="Arial"/>
                <w:b/>
                <w:sz w:val="18"/>
                <w:szCs w:val="18"/>
              </w:rPr>
              <w:t xml:space="preserve">Résolution </w:t>
            </w:r>
            <w:r w:rsidR="00326F38" w:rsidRPr="005D540B">
              <w:rPr>
                <w:rFonts w:ascii="Arial" w:hAnsi="Arial" w:cs="Arial"/>
                <w:b/>
                <w:sz w:val="18"/>
                <w:szCs w:val="18"/>
              </w:rPr>
              <w:t>sou</w:t>
            </w:r>
            <w:r w:rsidRPr="005D540B">
              <w:rPr>
                <w:rFonts w:ascii="Arial" w:hAnsi="Arial" w:cs="Arial"/>
                <w:b/>
                <w:sz w:val="18"/>
                <w:szCs w:val="18"/>
              </w:rPr>
              <w:t>mise a</w:t>
            </w:r>
            <w:r w:rsidR="00326F38" w:rsidRPr="005D540B">
              <w:rPr>
                <w:rFonts w:ascii="Arial" w:hAnsi="Arial" w:cs="Arial"/>
                <w:b/>
                <w:sz w:val="18"/>
                <w:szCs w:val="18"/>
              </w:rPr>
              <w:t>u vote sur la plateforme</w:t>
            </w:r>
            <w:r w:rsidRPr="005D540B">
              <w:rPr>
                <w:rFonts w:ascii="Arial" w:hAnsi="Arial" w:cs="Arial"/>
                <w:b/>
                <w:sz w:val="18"/>
                <w:szCs w:val="18"/>
              </w:rPr>
              <w:t xml:space="preserve"> sécurisée n°2</w:t>
            </w:r>
          </w:p>
          <w:p w14:paraId="7F61D616" w14:textId="15079964" w:rsidR="001C6E1E" w:rsidRPr="00CC218A" w:rsidRDefault="001C6E1E" w:rsidP="00CC218A">
            <w:pPr>
              <w:jc w:val="both"/>
              <w:rPr>
                <w:rFonts w:ascii="Arial" w:hAnsi="Arial" w:cs="Arial"/>
                <w:b/>
                <w:sz w:val="18"/>
                <w:szCs w:val="18"/>
              </w:rPr>
            </w:pPr>
          </w:p>
        </w:tc>
        <w:tc>
          <w:tcPr>
            <w:tcW w:w="850" w:type="dxa"/>
            <w:gridSpan w:val="2"/>
            <w:tcMar>
              <w:top w:w="57" w:type="dxa"/>
              <w:bottom w:w="57" w:type="dxa"/>
            </w:tcMar>
          </w:tcPr>
          <w:p w14:paraId="675EFB22" w14:textId="77777777" w:rsidR="00D34B35" w:rsidRPr="005D540B" w:rsidRDefault="00D34B35" w:rsidP="00CC218A">
            <w:pPr>
              <w:jc w:val="both"/>
              <w:rPr>
                <w:rFonts w:ascii="Arial" w:hAnsi="Arial" w:cs="Arial"/>
                <w:sz w:val="18"/>
                <w:szCs w:val="18"/>
              </w:rPr>
            </w:pPr>
          </w:p>
        </w:tc>
        <w:tc>
          <w:tcPr>
            <w:tcW w:w="709" w:type="dxa"/>
            <w:gridSpan w:val="2"/>
            <w:tcMar>
              <w:top w:w="57" w:type="dxa"/>
              <w:bottom w:w="57" w:type="dxa"/>
            </w:tcMar>
          </w:tcPr>
          <w:p w14:paraId="41D52BFB" w14:textId="77777777" w:rsidR="00D34B35" w:rsidRPr="005D540B" w:rsidRDefault="00D34B35" w:rsidP="00CC218A">
            <w:pPr>
              <w:jc w:val="both"/>
              <w:rPr>
                <w:rFonts w:ascii="Arial" w:hAnsi="Arial" w:cs="Arial"/>
                <w:b/>
                <w:sz w:val="18"/>
                <w:szCs w:val="18"/>
              </w:rPr>
            </w:pPr>
          </w:p>
        </w:tc>
        <w:tc>
          <w:tcPr>
            <w:tcW w:w="969" w:type="dxa"/>
          </w:tcPr>
          <w:p w14:paraId="2A0513DA" w14:textId="77777777" w:rsidR="00D34B35" w:rsidRPr="005D540B" w:rsidRDefault="00D34B35" w:rsidP="00CC218A">
            <w:pPr>
              <w:jc w:val="both"/>
              <w:rPr>
                <w:rFonts w:ascii="Arial" w:hAnsi="Arial" w:cs="Arial"/>
                <w:b/>
                <w:sz w:val="18"/>
                <w:szCs w:val="18"/>
              </w:rPr>
            </w:pPr>
          </w:p>
        </w:tc>
      </w:tr>
      <w:tr w:rsidR="00D34B35" w:rsidRPr="005D540B" w14:paraId="74897BD1" w14:textId="77777777" w:rsidTr="001C6E1E">
        <w:trPr>
          <w:trHeight w:val="227"/>
        </w:trPr>
        <w:tc>
          <w:tcPr>
            <w:tcW w:w="680" w:type="dxa"/>
            <w:tcMar>
              <w:top w:w="57" w:type="dxa"/>
              <w:bottom w:w="57" w:type="dxa"/>
            </w:tcMar>
          </w:tcPr>
          <w:p w14:paraId="239546C2" w14:textId="674415ED" w:rsidR="00D34B35" w:rsidRPr="005D540B" w:rsidRDefault="00B75B94" w:rsidP="00CC218A">
            <w:pPr>
              <w:jc w:val="both"/>
              <w:rPr>
                <w:rFonts w:ascii="Arial" w:hAnsi="Arial" w:cs="Arial"/>
                <w:sz w:val="18"/>
                <w:szCs w:val="18"/>
                <w:lang w:val="en-GB" w:eastAsia="en-US" w:bidi="he-IL"/>
              </w:rPr>
            </w:pPr>
            <w:r w:rsidRPr="005D540B">
              <w:rPr>
                <w:rFonts w:ascii="Arial" w:hAnsi="Arial" w:cs="Arial"/>
                <w:sz w:val="18"/>
                <w:szCs w:val="18"/>
                <w:lang w:val="en-GB" w:eastAsia="en-US" w:bidi="he-IL"/>
              </w:rPr>
              <w:t>6-3-5</w:t>
            </w:r>
          </w:p>
        </w:tc>
        <w:tc>
          <w:tcPr>
            <w:tcW w:w="3119" w:type="dxa"/>
            <w:tcMar>
              <w:top w:w="57" w:type="dxa"/>
              <w:bottom w:w="57" w:type="dxa"/>
            </w:tcMar>
          </w:tcPr>
          <w:p w14:paraId="0DDF4DE6" w14:textId="3F15C48C" w:rsidR="00D34B35" w:rsidRPr="005D540B" w:rsidRDefault="00791249" w:rsidP="00CC218A">
            <w:pPr>
              <w:jc w:val="both"/>
              <w:rPr>
                <w:rFonts w:ascii="Arial" w:hAnsi="Arial" w:cs="Arial"/>
                <w:sz w:val="18"/>
                <w:szCs w:val="18"/>
              </w:rPr>
            </w:pPr>
            <w:r w:rsidRPr="005D540B">
              <w:rPr>
                <w:rFonts w:ascii="Arial" w:hAnsi="Arial" w:cs="Arial"/>
                <w:sz w:val="18"/>
                <w:szCs w:val="18"/>
              </w:rPr>
              <w:t>Amendements aux Principes éthiques de l'ICOMOS</w:t>
            </w:r>
          </w:p>
        </w:tc>
        <w:tc>
          <w:tcPr>
            <w:tcW w:w="8529" w:type="dxa"/>
            <w:tcMar>
              <w:top w:w="57" w:type="dxa"/>
              <w:bottom w:w="57" w:type="dxa"/>
            </w:tcMar>
          </w:tcPr>
          <w:p w14:paraId="1F4859C2" w14:textId="77777777" w:rsidR="00791249" w:rsidRPr="00F00D15" w:rsidRDefault="00791249" w:rsidP="00CC218A">
            <w:pPr>
              <w:pStyle w:val="Textebrut"/>
              <w:jc w:val="both"/>
              <w:rPr>
                <w:rFonts w:ascii="Helvetica" w:eastAsia="MS Mincho" w:hAnsi="Helvetica" w:cs="Helvetica"/>
                <w:b/>
                <w:color w:val="215B33"/>
                <w:sz w:val="22"/>
                <w:szCs w:val="22"/>
                <w:lang w:val="fr-FR"/>
              </w:rPr>
            </w:pPr>
            <w:r w:rsidRPr="00F00D15">
              <w:rPr>
                <w:rFonts w:ascii="Helvetica" w:eastAsia="MS Mincho" w:hAnsi="Helvetica" w:cs="Helvetica"/>
                <w:b/>
                <w:color w:val="215B33"/>
                <w:sz w:val="22"/>
                <w:szCs w:val="22"/>
                <w:lang w:val="fr-FR"/>
              </w:rPr>
              <w:t>Résolution 20AG 2020/12 - Amendements aux Principes éthiques de l'ICOMOS</w:t>
            </w:r>
          </w:p>
          <w:p w14:paraId="35A820A6" w14:textId="77777777" w:rsidR="00791249" w:rsidRPr="005D540B" w:rsidRDefault="00791249" w:rsidP="00CC218A">
            <w:pPr>
              <w:jc w:val="both"/>
              <w:rPr>
                <w:rFonts w:ascii="Helvetica" w:hAnsi="Helvetica" w:cs="Helvetica"/>
                <w:sz w:val="25"/>
                <w:szCs w:val="25"/>
              </w:rPr>
            </w:pPr>
          </w:p>
          <w:p w14:paraId="0DF94A7D" w14:textId="77777777" w:rsidR="00791249" w:rsidRPr="005D540B" w:rsidRDefault="00791249" w:rsidP="00CC218A">
            <w:pPr>
              <w:jc w:val="both"/>
              <w:rPr>
                <w:rFonts w:ascii="Helvetica" w:hAnsi="Helvetica" w:cs="Helvetica"/>
                <w:b/>
                <w:sz w:val="20"/>
              </w:rPr>
            </w:pPr>
            <w:r w:rsidRPr="005D540B">
              <w:rPr>
                <w:rFonts w:ascii="Helvetica" w:hAnsi="Helvetica" w:cs="Helvetica"/>
                <w:b/>
                <w:sz w:val="20"/>
              </w:rPr>
              <w:t>Proposée par le Conseil d’administration de l’ICOMOS</w:t>
            </w:r>
          </w:p>
          <w:p w14:paraId="2FAB4A25" w14:textId="77777777" w:rsidR="00791249" w:rsidRPr="005D540B" w:rsidRDefault="00791249" w:rsidP="00CC218A">
            <w:pPr>
              <w:jc w:val="both"/>
              <w:rPr>
                <w:rFonts w:ascii="Helvetica" w:hAnsi="Helvetica" w:cs="Helvetica"/>
                <w:b/>
                <w:sz w:val="20"/>
              </w:rPr>
            </w:pPr>
          </w:p>
          <w:p w14:paraId="594831C6" w14:textId="77777777" w:rsidR="00791249" w:rsidRPr="005D540B" w:rsidRDefault="00791249" w:rsidP="00CC218A">
            <w:pPr>
              <w:jc w:val="both"/>
              <w:rPr>
                <w:rFonts w:ascii="Helvetica" w:hAnsi="Helvetica" w:cs="Helvetica"/>
                <w:b/>
                <w:sz w:val="18"/>
                <w:szCs w:val="19"/>
              </w:rPr>
            </w:pPr>
            <w:bookmarkStart w:id="1" w:name="_Hlk55393162"/>
            <w:r w:rsidRPr="005D540B">
              <w:rPr>
                <w:rFonts w:ascii="Helvetica" w:hAnsi="Helvetica" w:cs="Helvetica"/>
                <w:b/>
                <w:sz w:val="18"/>
                <w:szCs w:val="19"/>
              </w:rPr>
              <w:t>La 20</w:t>
            </w:r>
            <w:r w:rsidRPr="005D540B">
              <w:rPr>
                <w:rFonts w:ascii="Helvetica" w:hAnsi="Helvetica" w:cs="Helvetica"/>
                <w:b/>
                <w:sz w:val="18"/>
                <w:szCs w:val="19"/>
                <w:vertAlign w:val="superscript"/>
              </w:rPr>
              <w:t>e</w:t>
            </w:r>
            <w:r w:rsidRPr="005D540B">
              <w:rPr>
                <w:rFonts w:ascii="Helvetica" w:hAnsi="Helvetica" w:cs="Helvetica"/>
                <w:b/>
                <w:sz w:val="18"/>
                <w:szCs w:val="19"/>
              </w:rPr>
              <w:t xml:space="preserve"> Assemblée générale de l’ICOMOS, </w:t>
            </w:r>
          </w:p>
          <w:p w14:paraId="41AA6BF2" w14:textId="77777777" w:rsidR="00791249" w:rsidRPr="005D540B" w:rsidRDefault="00791249" w:rsidP="00CC218A">
            <w:pPr>
              <w:jc w:val="both"/>
              <w:rPr>
                <w:rFonts w:ascii="Helvetica" w:hAnsi="Helvetica" w:cs="Helvetica"/>
                <w:sz w:val="18"/>
                <w:szCs w:val="19"/>
              </w:rPr>
            </w:pPr>
          </w:p>
          <w:p w14:paraId="41FBF5C9" w14:textId="77777777" w:rsidR="00791249" w:rsidRPr="005D540B" w:rsidRDefault="00791249" w:rsidP="00CC218A">
            <w:pPr>
              <w:jc w:val="both"/>
              <w:rPr>
                <w:rFonts w:ascii="Helvetica" w:hAnsi="Helvetica" w:cs="Helvetica"/>
                <w:sz w:val="18"/>
                <w:szCs w:val="19"/>
              </w:rPr>
            </w:pPr>
            <w:r w:rsidRPr="005D540B">
              <w:rPr>
                <w:rFonts w:ascii="Helvetica" w:hAnsi="Helvetica" w:cs="Helvetica"/>
                <w:b/>
                <w:sz w:val="18"/>
                <w:szCs w:val="19"/>
              </w:rPr>
              <w:lastRenderedPageBreak/>
              <w:t>Rappelant</w:t>
            </w:r>
            <w:r w:rsidRPr="005D540B">
              <w:rPr>
                <w:rFonts w:ascii="Helvetica" w:hAnsi="Helvetica" w:cs="Helvetica"/>
                <w:sz w:val="18"/>
                <w:szCs w:val="19"/>
              </w:rPr>
              <w:t xml:space="preserve"> la Résolution 18AG 2014/11, l’article 7-d des Principes Ethiques et l’article 10-d-9 des Statuts ;</w:t>
            </w:r>
          </w:p>
          <w:p w14:paraId="7A10F5CF" w14:textId="77777777" w:rsidR="00791249" w:rsidRPr="005D540B" w:rsidRDefault="00791249" w:rsidP="00CC218A">
            <w:pPr>
              <w:jc w:val="both"/>
              <w:rPr>
                <w:rFonts w:ascii="Helvetica" w:hAnsi="Helvetica" w:cs="Helvetica"/>
                <w:sz w:val="18"/>
                <w:szCs w:val="19"/>
              </w:rPr>
            </w:pPr>
          </w:p>
          <w:p w14:paraId="77B30593" w14:textId="77777777" w:rsidR="00791249" w:rsidRPr="005D540B" w:rsidRDefault="00791249" w:rsidP="00CC218A">
            <w:pPr>
              <w:jc w:val="both"/>
              <w:rPr>
                <w:rFonts w:ascii="Helvetica" w:hAnsi="Helvetica" w:cs="Helvetica"/>
                <w:sz w:val="18"/>
                <w:szCs w:val="19"/>
              </w:rPr>
            </w:pPr>
            <w:r w:rsidRPr="005D540B">
              <w:rPr>
                <w:rFonts w:ascii="Helvetica" w:hAnsi="Helvetica" w:cs="Helvetica"/>
                <w:b/>
                <w:sz w:val="18"/>
                <w:szCs w:val="19"/>
              </w:rPr>
              <w:t>Notant</w:t>
            </w:r>
            <w:r w:rsidRPr="005D540B">
              <w:rPr>
                <w:rFonts w:ascii="Helvetica" w:hAnsi="Helvetica" w:cs="Helvetica"/>
                <w:sz w:val="18"/>
                <w:szCs w:val="19"/>
              </w:rPr>
              <w:t xml:space="preserve"> le rapport du Conseil d’administration sur la mise en œuvre des Principes éthiques, les consultations des membres en 2019 et 2020 et du Conseil consultatif en 2019, ainsi que la publication des amendements aux membres en août 2020 ;</w:t>
            </w:r>
          </w:p>
          <w:p w14:paraId="29E9D084" w14:textId="77777777" w:rsidR="00791249" w:rsidRPr="005D540B" w:rsidRDefault="00791249" w:rsidP="00CC218A">
            <w:pPr>
              <w:jc w:val="both"/>
              <w:rPr>
                <w:rFonts w:ascii="Helvetica" w:hAnsi="Helvetica" w:cs="Helvetica"/>
                <w:sz w:val="18"/>
                <w:szCs w:val="19"/>
              </w:rPr>
            </w:pPr>
          </w:p>
          <w:p w14:paraId="09F11207" w14:textId="77777777" w:rsidR="00791249" w:rsidRPr="005D540B" w:rsidRDefault="00791249" w:rsidP="00CC218A">
            <w:pPr>
              <w:jc w:val="both"/>
              <w:rPr>
                <w:rFonts w:ascii="Helvetica" w:hAnsi="Helvetica" w:cs="Helvetica"/>
                <w:sz w:val="18"/>
                <w:szCs w:val="19"/>
              </w:rPr>
            </w:pPr>
            <w:r w:rsidRPr="005D540B">
              <w:rPr>
                <w:rFonts w:ascii="Helvetica" w:hAnsi="Helvetica" w:cs="Helvetica"/>
                <w:b/>
                <w:sz w:val="18"/>
                <w:szCs w:val="19"/>
              </w:rPr>
              <w:t xml:space="preserve">Reconnaissant </w:t>
            </w:r>
            <w:r w:rsidRPr="005D540B">
              <w:rPr>
                <w:rFonts w:ascii="Helvetica" w:hAnsi="Helvetica" w:cs="Helvetica"/>
                <w:sz w:val="18"/>
                <w:szCs w:val="19"/>
              </w:rPr>
              <w:t>que la révision des Principes éthiques entreprise par le Conseil d’administration est conforme aux articles mentionnés ci-dessous ;</w:t>
            </w:r>
          </w:p>
          <w:p w14:paraId="004D4142" w14:textId="77777777" w:rsidR="00791249" w:rsidRPr="005D540B" w:rsidRDefault="00791249" w:rsidP="00CC218A">
            <w:pPr>
              <w:jc w:val="both"/>
              <w:rPr>
                <w:rFonts w:ascii="Helvetica" w:hAnsi="Helvetica" w:cs="Helvetica"/>
                <w:sz w:val="18"/>
                <w:szCs w:val="19"/>
              </w:rPr>
            </w:pPr>
          </w:p>
          <w:p w14:paraId="2ECD229F" w14:textId="77777777" w:rsidR="00791249" w:rsidRPr="005D540B" w:rsidRDefault="00791249" w:rsidP="00CC218A">
            <w:pPr>
              <w:jc w:val="both"/>
              <w:rPr>
                <w:rFonts w:ascii="Helvetica" w:hAnsi="Helvetica" w:cs="Helvetica"/>
                <w:sz w:val="18"/>
                <w:szCs w:val="19"/>
              </w:rPr>
            </w:pPr>
            <w:r w:rsidRPr="005D540B">
              <w:rPr>
                <w:rFonts w:ascii="Helvetica" w:hAnsi="Helvetica" w:cs="Helvetica"/>
                <w:b/>
                <w:sz w:val="18"/>
                <w:szCs w:val="19"/>
              </w:rPr>
              <w:t>Ayant examiné</w:t>
            </w:r>
            <w:r w:rsidRPr="005D540B">
              <w:rPr>
                <w:rFonts w:ascii="Helvetica" w:hAnsi="Helvetica" w:cs="Helvetica"/>
                <w:sz w:val="18"/>
                <w:szCs w:val="19"/>
              </w:rPr>
              <w:t xml:space="preserve"> la révision des Principes éthiques et les amendements proposés, </w:t>
            </w:r>
          </w:p>
          <w:p w14:paraId="0EB5F699" w14:textId="77777777" w:rsidR="00791249" w:rsidRPr="005D540B" w:rsidRDefault="00791249" w:rsidP="00CC218A">
            <w:pPr>
              <w:jc w:val="both"/>
              <w:rPr>
                <w:rFonts w:ascii="Helvetica" w:hAnsi="Helvetica" w:cs="Helvetica"/>
                <w:sz w:val="18"/>
                <w:szCs w:val="19"/>
              </w:rPr>
            </w:pPr>
          </w:p>
          <w:p w14:paraId="75C1FC5B" w14:textId="77777777" w:rsidR="00791249" w:rsidRPr="005D540B" w:rsidRDefault="00791249" w:rsidP="00CC218A">
            <w:pPr>
              <w:jc w:val="both"/>
              <w:rPr>
                <w:rFonts w:ascii="Helvetica" w:hAnsi="Helvetica" w:cs="Helvetica"/>
                <w:sz w:val="18"/>
                <w:szCs w:val="19"/>
              </w:rPr>
            </w:pPr>
            <w:r w:rsidRPr="005D540B">
              <w:rPr>
                <w:rFonts w:ascii="Helvetica" w:hAnsi="Helvetica" w:cs="Helvetica"/>
                <w:b/>
                <w:sz w:val="18"/>
                <w:szCs w:val="19"/>
                <w:u w:val="single"/>
              </w:rPr>
              <w:t>Adopte</w:t>
            </w:r>
            <w:r w:rsidRPr="005D540B">
              <w:rPr>
                <w:rFonts w:ascii="Helvetica" w:hAnsi="Helvetica" w:cs="Helvetica"/>
                <w:sz w:val="18"/>
                <w:szCs w:val="19"/>
              </w:rPr>
              <w:t xml:space="preserve"> les amendements suivants aux Principes éthiques :</w:t>
            </w:r>
          </w:p>
          <w:bookmarkEnd w:id="1"/>
          <w:p w14:paraId="2DFB38C7" w14:textId="77777777" w:rsidR="00791249" w:rsidRPr="005D540B" w:rsidRDefault="00791249" w:rsidP="00CC218A">
            <w:pPr>
              <w:jc w:val="both"/>
              <w:rPr>
                <w:rFonts w:ascii="Helvetica" w:hAnsi="Helvetica" w:cs="Helvetica"/>
                <w:sz w:val="18"/>
                <w:szCs w:val="19"/>
              </w:rPr>
            </w:pPr>
          </w:p>
          <w:p w14:paraId="19BDFEBD" w14:textId="77777777" w:rsidR="00791249" w:rsidRPr="005D540B" w:rsidRDefault="00791249" w:rsidP="00CC218A">
            <w:pPr>
              <w:jc w:val="both"/>
              <w:rPr>
                <w:rFonts w:ascii="Helvetica" w:hAnsi="Helvetica" w:cs="Helvetica"/>
                <w:sz w:val="18"/>
                <w:szCs w:val="19"/>
              </w:rPr>
            </w:pPr>
            <w:r w:rsidRPr="005D540B">
              <w:rPr>
                <w:rFonts w:ascii="Helvetica" w:hAnsi="Helvetica" w:cs="Helvetica"/>
                <w:sz w:val="18"/>
                <w:szCs w:val="19"/>
              </w:rPr>
              <w:t>(a) À l'article 3-c, suppression des mots « Ils collaborent..., patrimoine culturel » et remplacement de ceux-ci par « Ils s'engagent dans un dialogue ouvert et solidaire. Ils contribuent à instaurer un climat de confiance et à permettre un accès transparent aux canaux de communication » ;</w:t>
            </w:r>
          </w:p>
          <w:p w14:paraId="28E26756" w14:textId="77777777" w:rsidR="00791249" w:rsidRPr="005D540B" w:rsidRDefault="00791249" w:rsidP="00CC218A">
            <w:pPr>
              <w:jc w:val="both"/>
              <w:rPr>
                <w:rFonts w:ascii="Helvetica" w:hAnsi="Helvetica" w:cs="Helvetica"/>
                <w:sz w:val="18"/>
                <w:szCs w:val="19"/>
              </w:rPr>
            </w:pPr>
          </w:p>
          <w:p w14:paraId="10A31D72" w14:textId="77777777" w:rsidR="00791249" w:rsidRPr="005D540B" w:rsidRDefault="00791249" w:rsidP="00CC218A">
            <w:pPr>
              <w:jc w:val="both"/>
              <w:rPr>
                <w:rFonts w:ascii="Helvetica" w:hAnsi="Helvetica" w:cs="Helvetica"/>
                <w:sz w:val="18"/>
                <w:szCs w:val="19"/>
              </w:rPr>
            </w:pPr>
            <w:r w:rsidRPr="005D540B">
              <w:rPr>
                <w:rFonts w:ascii="Helvetica" w:hAnsi="Helvetica" w:cs="Helvetica"/>
                <w:sz w:val="18"/>
                <w:szCs w:val="19"/>
              </w:rPr>
              <w:t>(b) À l’article 3-e, remplacer celui-ci par « Les membres de l'ICOMOS soutiennent les actions de sensibilisation, de participation et de gouvernance du public dans l'identification, l'accès, la délectation, la gestion et le soutien qui est apporté au patrimoine culturel, tant au niveau local que mondial » ;</w:t>
            </w:r>
          </w:p>
          <w:p w14:paraId="5CAD51AA" w14:textId="77777777" w:rsidR="00791249" w:rsidRPr="005D540B" w:rsidRDefault="00791249" w:rsidP="00CC218A">
            <w:pPr>
              <w:jc w:val="both"/>
              <w:rPr>
                <w:rFonts w:ascii="Helvetica" w:hAnsi="Helvetica" w:cs="Helvetica"/>
                <w:sz w:val="18"/>
                <w:szCs w:val="19"/>
              </w:rPr>
            </w:pPr>
          </w:p>
          <w:p w14:paraId="0022C9E4" w14:textId="77777777" w:rsidR="00791249" w:rsidRPr="005D540B" w:rsidRDefault="00791249" w:rsidP="00CC218A">
            <w:pPr>
              <w:jc w:val="both"/>
              <w:rPr>
                <w:rFonts w:ascii="Helvetica" w:hAnsi="Helvetica" w:cs="Helvetica"/>
                <w:sz w:val="18"/>
                <w:szCs w:val="19"/>
              </w:rPr>
            </w:pPr>
            <w:r w:rsidRPr="005D540B">
              <w:rPr>
                <w:rFonts w:ascii="Helvetica" w:hAnsi="Helvetica" w:cs="Helvetica"/>
                <w:sz w:val="18"/>
                <w:szCs w:val="19"/>
              </w:rPr>
              <w:t>(c) Ajout d'un nouvel article 3-f comme suit : « Lorsque les différences de conception des valeurs patrimoniales engendrent des situations conflictuelles, les membres de l'ICOMOS appuient et contribuent au processus de résolution des conflits. »</w:t>
            </w:r>
          </w:p>
          <w:p w14:paraId="51A7EF37" w14:textId="77777777" w:rsidR="00791249" w:rsidRPr="005D540B" w:rsidRDefault="00791249" w:rsidP="00CC218A">
            <w:pPr>
              <w:jc w:val="both"/>
              <w:rPr>
                <w:rFonts w:ascii="Helvetica" w:hAnsi="Helvetica" w:cs="Helvetica"/>
                <w:sz w:val="18"/>
                <w:szCs w:val="19"/>
              </w:rPr>
            </w:pPr>
          </w:p>
          <w:p w14:paraId="32910473" w14:textId="77777777" w:rsidR="00791249" w:rsidRPr="005D540B" w:rsidRDefault="00791249" w:rsidP="00CC218A">
            <w:pPr>
              <w:jc w:val="both"/>
              <w:rPr>
                <w:rFonts w:ascii="Helvetica" w:hAnsi="Helvetica" w:cs="Helvetica"/>
                <w:sz w:val="18"/>
                <w:szCs w:val="19"/>
              </w:rPr>
            </w:pPr>
            <w:r w:rsidRPr="005D540B">
              <w:rPr>
                <w:rFonts w:ascii="Helvetica" w:hAnsi="Helvetica" w:cs="Helvetica"/>
                <w:sz w:val="18"/>
                <w:szCs w:val="19"/>
              </w:rPr>
              <w:t>(d) À l’article 4-c, ajouter les mots « et transparence » après « professionnalisme » et ajouter à la fin de cette phrase les mots « et au débat public » ;</w:t>
            </w:r>
          </w:p>
          <w:p w14:paraId="00646E1F" w14:textId="77777777" w:rsidR="00791249" w:rsidRPr="005D540B" w:rsidRDefault="00791249" w:rsidP="00CC218A">
            <w:pPr>
              <w:jc w:val="both"/>
              <w:rPr>
                <w:rFonts w:ascii="Helvetica" w:hAnsi="Helvetica" w:cs="Helvetica"/>
                <w:sz w:val="18"/>
                <w:szCs w:val="19"/>
              </w:rPr>
            </w:pPr>
          </w:p>
          <w:p w14:paraId="27E15389" w14:textId="77777777" w:rsidR="00791249" w:rsidRPr="005D540B" w:rsidRDefault="00791249" w:rsidP="00CC218A">
            <w:pPr>
              <w:jc w:val="both"/>
              <w:rPr>
                <w:rFonts w:ascii="Helvetica" w:hAnsi="Helvetica" w:cs="Helvetica"/>
                <w:sz w:val="18"/>
                <w:szCs w:val="19"/>
              </w:rPr>
            </w:pPr>
            <w:r w:rsidRPr="005D540B">
              <w:rPr>
                <w:rFonts w:ascii="Helvetica" w:hAnsi="Helvetica" w:cs="Helvetica"/>
                <w:sz w:val="18"/>
                <w:szCs w:val="19"/>
              </w:rPr>
              <w:t>(e) Ajout d'un nouvel article 4-e comme suit : « L’ICOMOS, ses membres et ses Comités s'efforcent de mener leurs activités de manière durable » ;</w:t>
            </w:r>
          </w:p>
          <w:p w14:paraId="0A4E720F" w14:textId="77777777" w:rsidR="00791249" w:rsidRPr="005D540B" w:rsidRDefault="00791249" w:rsidP="00CC218A">
            <w:pPr>
              <w:jc w:val="both"/>
              <w:rPr>
                <w:rFonts w:ascii="Helvetica" w:hAnsi="Helvetica" w:cs="Helvetica"/>
                <w:sz w:val="18"/>
                <w:szCs w:val="19"/>
              </w:rPr>
            </w:pPr>
          </w:p>
          <w:p w14:paraId="7E7A6FA7" w14:textId="77777777" w:rsidR="00791249" w:rsidRPr="005D540B" w:rsidRDefault="00791249" w:rsidP="00CC218A">
            <w:pPr>
              <w:jc w:val="both"/>
              <w:rPr>
                <w:rFonts w:ascii="Helvetica" w:hAnsi="Helvetica" w:cs="Helvetica"/>
                <w:sz w:val="18"/>
                <w:szCs w:val="19"/>
              </w:rPr>
            </w:pPr>
            <w:r w:rsidRPr="005D540B">
              <w:rPr>
                <w:rFonts w:ascii="Helvetica" w:hAnsi="Helvetica" w:cs="Helvetica"/>
                <w:sz w:val="18"/>
                <w:szCs w:val="19"/>
              </w:rPr>
              <w:t xml:space="preserve">(f) À l’article 5-a-2, suppression des mots « locales, nationales ou internationales [le dernier mot figure uniquement dans la version française] » et en fin de phrase remplacer « ils ne doivent pas prendre part à la décision » par « ils ne doivent prendre aucune part aux décisions de ces instances concernant ce bien ». </w:t>
            </w:r>
          </w:p>
          <w:p w14:paraId="3A1A6170" w14:textId="77777777" w:rsidR="00791249" w:rsidRPr="005D540B" w:rsidRDefault="00791249" w:rsidP="00CC218A">
            <w:pPr>
              <w:jc w:val="both"/>
              <w:rPr>
                <w:rFonts w:ascii="Helvetica" w:hAnsi="Helvetica" w:cs="Helvetica"/>
                <w:sz w:val="18"/>
                <w:szCs w:val="19"/>
              </w:rPr>
            </w:pPr>
          </w:p>
          <w:p w14:paraId="2118E4A0" w14:textId="77777777" w:rsidR="00791249" w:rsidRPr="005D540B" w:rsidRDefault="00791249" w:rsidP="00CC218A">
            <w:pPr>
              <w:jc w:val="both"/>
              <w:rPr>
                <w:rFonts w:ascii="Helvetica" w:hAnsi="Helvetica" w:cs="Helvetica"/>
                <w:sz w:val="18"/>
                <w:szCs w:val="19"/>
              </w:rPr>
            </w:pPr>
            <w:r w:rsidRPr="005D540B">
              <w:rPr>
                <w:rFonts w:ascii="Helvetica" w:hAnsi="Helvetica" w:cs="Helvetica"/>
                <w:sz w:val="18"/>
                <w:szCs w:val="19"/>
              </w:rPr>
              <w:t>(g) À l'article 6-e, suppression du mot « Ainsi » et remplacement à sa place des mots « En particulier » et suppression du mot «ci-joints » ;</w:t>
            </w:r>
          </w:p>
          <w:p w14:paraId="530786EB" w14:textId="77777777" w:rsidR="00791249" w:rsidRPr="005D540B" w:rsidRDefault="00791249" w:rsidP="00CC218A">
            <w:pPr>
              <w:jc w:val="both"/>
              <w:rPr>
                <w:rFonts w:ascii="Helvetica" w:hAnsi="Helvetica" w:cs="Helvetica"/>
                <w:sz w:val="18"/>
                <w:szCs w:val="19"/>
              </w:rPr>
            </w:pPr>
          </w:p>
          <w:p w14:paraId="62CFD96F" w14:textId="77777777" w:rsidR="00791249" w:rsidRPr="005D540B" w:rsidRDefault="00791249" w:rsidP="00CC218A">
            <w:pPr>
              <w:jc w:val="both"/>
              <w:rPr>
                <w:rFonts w:ascii="Helvetica" w:hAnsi="Helvetica" w:cs="Helvetica"/>
                <w:sz w:val="18"/>
                <w:szCs w:val="19"/>
              </w:rPr>
            </w:pPr>
            <w:r w:rsidRPr="005D540B">
              <w:rPr>
                <w:rFonts w:ascii="Helvetica" w:hAnsi="Helvetica" w:cs="Helvetica"/>
                <w:sz w:val="18"/>
                <w:szCs w:val="19"/>
              </w:rPr>
              <w:t>(h) À l'article 6-f, changement proposé en anglais pas applicable à la version française où le mot « organisation » est déjà utilisé ;</w:t>
            </w:r>
          </w:p>
          <w:p w14:paraId="5AD55F06" w14:textId="77777777" w:rsidR="00791249" w:rsidRPr="005D540B" w:rsidRDefault="00791249" w:rsidP="00CC218A">
            <w:pPr>
              <w:jc w:val="both"/>
              <w:rPr>
                <w:rFonts w:ascii="Helvetica" w:hAnsi="Helvetica" w:cs="Helvetica"/>
                <w:sz w:val="22"/>
              </w:rPr>
            </w:pPr>
          </w:p>
          <w:p w14:paraId="4BE24441" w14:textId="77DBE5AE" w:rsidR="001C6E1E" w:rsidRPr="005D540B" w:rsidRDefault="00791249" w:rsidP="001C6E1E">
            <w:r w:rsidRPr="005D540B">
              <w:t xml:space="preserve">(i) Ajout d'un nouveau sous-article 6-f-2 comme suit, et renumérotation des sous-articles existants subséquents dans l'article 6-f en conséquence : « Les membres de l'ICOMOS ne doivent en aucun cas, </w:t>
            </w:r>
            <w:r w:rsidRPr="005D540B">
              <w:lastRenderedPageBreak/>
              <w:t>par leurs déclarations ou actions publiques, porter atteinte au crédit de l'organisation ou de ses Comités »</w:t>
            </w:r>
          </w:p>
          <w:p w14:paraId="1A61B175" w14:textId="77777777" w:rsidR="00DC7DFB" w:rsidRPr="005D540B" w:rsidRDefault="00DC7DFB" w:rsidP="001C6E1E"/>
          <w:p w14:paraId="3E080D31" w14:textId="69BC6483" w:rsidR="00D34B35" w:rsidRPr="00CC218A" w:rsidRDefault="001C6E1E" w:rsidP="00CC218A">
            <w:pPr>
              <w:jc w:val="both"/>
              <w:rPr>
                <w:rFonts w:ascii="Arial" w:hAnsi="Arial" w:cs="Arial"/>
                <w:b/>
                <w:sz w:val="18"/>
                <w:szCs w:val="18"/>
                <w:lang w:eastAsia="en-US" w:bidi="he-IL"/>
              </w:rPr>
            </w:pPr>
            <w:r w:rsidRPr="00CC218A">
              <w:rPr>
                <w:rFonts w:ascii="Arial" w:hAnsi="Arial" w:cs="Arial"/>
                <w:b/>
                <w:sz w:val="18"/>
                <w:szCs w:val="18"/>
                <w:lang w:eastAsia="en-US" w:bidi="he-IL"/>
              </w:rPr>
              <w:t>Résolution</w:t>
            </w:r>
            <w:r w:rsidR="00326F38" w:rsidRPr="005D540B">
              <w:rPr>
                <w:rFonts w:ascii="Arial" w:hAnsi="Arial" w:cs="Arial"/>
                <w:b/>
                <w:sz w:val="18"/>
                <w:szCs w:val="18"/>
                <w:lang w:eastAsia="en-US" w:bidi="he-IL"/>
              </w:rPr>
              <w:t xml:space="preserve"> sou</w:t>
            </w:r>
            <w:r w:rsidRPr="00CC218A">
              <w:rPr>
                <w:rFonts w:ascii="Arial" w:hAnsi="Arial" w:cs="Arial"/>
                <w:b/>
                <w:sz w:val="18"/>
                <w:szCs w:val="18"/>
                <w:lang w:eastAsia="en-US" w:bidi="he-IL"/>
              </w:rPr>
              <w:t>mise au vote sur la plateforme sécurisée n°2</w:t>
            </w:r>
          </w:p>
          <w:p w14:paraId="55EEDD4D" w14:textId="77777777" w:rsidR="001C6E1E" w:rsidRPr="005D540B" w:rsidRDefault="001C6E1E" w:rsidP="00CC218A">
            <w:pPr>
              <w:jc w:val="both"/>
              <w:rPr>
                <w:rFonts w:ascii="Arial" w:hAnsi="Arial" w:cs="Arial"/>
                <w:sz w:val="18"/>
                <w:szCs w:val="18"/>
                <w:lang w:eastAsia="en-US" w:bidi="he-IL"/>
              </w:rPr>
            </w:pPr>
          </w:p>
          <w:p w14:paraId="4ABC2C46" w14:textId="2B88E6B9" w:rsidR="001C6E1E" w:rsidRPr="005D540B" w:rsidRDefault="001C6E1E" w:rsidP="00CC218A">
            <w:pPr>
              <w:jc w:val="both"/>
              <w:rPr>
                <w:rFonts w:ascii="Arial" w:hAnsi="Arial" w:cs="Arial"/>
                <w:sz w:val="18"/>
                <w:szCs w:val="18"/>
                <w:lang w:eastAsia="en-US" w:bidi="he-IL"/>
              </w:rPr>
            </w:pPr>
          </w:p>
        </w:tc>
        <w:tc>
          <w:tcPr>
            <w:tcW w:w="430" w:type="dxa"/>
            <w:tcMar>
              <w:top w:w="57" w:type="dxa"/>
              <w:bottom w:w="57" w:type="dxa"/>
            </w:tcMar>
          </w:tcPr>
          <w:p w14:paraId="2FFB4A5B" w14:textId="0B6CF8BB" w:rsidR="00D34B35" w:rsidRPr="005D540B" w:rsidRDefault="00D34B35" w:rsidP="00CC218A">
            <w:pPr>
              <w:jc w:val="both"/>
              <w:rPr>
                <w:rFonts w:ascii="Arial" w:hAnsi="Arial" w:cs="Arial"/>
                <w:sz w:val="18"/>
                <w:szCs w:val="18"/>
                <w:lang w:eastAsia="en-US" w:bidi="he-IL"/>
              </w:rPr>
            </w:pPr>
          </w:p>
        </w:tc>
        <w:tc>
          <w:tcPr>
            <w:tcW w:w="1021" w:type="dxa"/>
            <w:gridSpan w:val="2"/>
            <w:tcMar>
              <w:top w:w="57" w:type="dxa"/>
              <w:bottom w:w="57" w:type="dxa"/>
            </w:tcMar>
          </w:tcPr>
          <w:p w14:paraId="56603F21" w14:textId="77777777" w:rsidR="00D34B35" w:rsidRPr="005D540B" w:rsidRDefault="00D34B35" w:rsidP="00CC218A">
            <w:pPr>
              <w:jc w:val="both"/>
              <w:rPr>
                <w:rFonts w:ascii="Arial" w:hAnsi="Arial" w:cs="Arial"/>
                <w:sz w:val="18"/>
                <w:szCs w:val="18"/>
                <w:lang w:eastAsia="en-US" w:bidi="he-IL"/>
              </w:rPr>
            </w:pPr>
          </w:p>
        </w:tc>
        <w:tc>
          <w:tcPr>
            <w:tcW w:w="1077" w:type="dxa"/>
            <w:gridSpan w:val="2"/>
          </w:tcPr>
          <w:p w14:paraId="4562A610" w14:textId="77777777" w:rsidR="00D34B35" w:rsidRPr="005D540B" w:rsidRDefault="00D34B35" w:rsidP="00CC218A">
            <w:pPr>
              <w:jc w:val="both"/>
              <w:rPr>
                <w:rFonts w:ascii="Arial" w:hAnsi="Arial" w:cs="Arial"/>
                <w:sz w:val="18"/>
                <w:szCs w:val="18"/>
                <w:lang w:eastAsia="en-US" w:bidi="he-IL"/>
              </w:rPr>
            </w:pPr>
          </w:p>
        </w:tc>
      </w:tr>
      <w:tr w:rsidR="00D34B35" w:rsidRPr="005D540B" w14:paraId="19C31E92" w14:textId="77777777" w:rsidTr="00CC218A">
        <w:trPr>
          <w:trHeight w:val="227"/>
        </w:trPr>
        <w:tc>
          <w:tcPr>
            <w:tcW w:w="680" w:type="dxa"/>
            <w:tcMar>
              <w:top w:w="57" w:type="dxa"/>
              <w:bottom w:w="57" w:type="dxa"/>
            </w:tcMar>
          </w:tcPr>
          <w:p w14:paraId="595FF01E" w14:textId="21747B53" w:rsidR="00D34B35" w:rsidRPr="005D540B" w:rsidRDefault="00655442" w:rsidP="00CC218A">
            <w:pPr>
              <w:jc w:val="both"/>
              <w:rPr>
                <w:rFonts w:ascii="Arial" w:hAnsi="Arial" w:cs="Arial"/>
                <w:sz w:val="18"/>
                <w:szCs w:val="18"/>
                <w:lang w:val="en-GB" w:eastAsia="en-US" w:bidi="he-IL"/>
              </w:rPr>
            </w:pPr>
            <w:r w:rsidRPr="005D540B">
              <w:rPr>
                <w:rFonts w:ascii="Arial" w:hAnsi="Arial" w:cs="Arial"/>
                <w:sz w:val="18"/>
                <w:szCs w:val="18"/>
                <w:lang w:val="en-GB" w:eastAsia="en-US" w:bidi="he-IL"/>
              </w:rPr>
              <w:lastRenderedPageBreak/>
              <w:t>6-3-6</w:t>
            </w:r>
          </w:p>
        </w:tc>
        <w:tc>
          <w:tcPr>
            <w:tcW w:w="3119" w:type="dxa"/>
            <w:tcMar>
              <w:top w:w="57" w:type="dxa"/>
              <w:bottom w:w="57" w:type="dxa"/>
            </w:tcMar>
          </w:tcPr>
          <w:p w14:paraId="1739E79B" w14:textId="79300A2A" w:rsidR="00D34B35" w:rsidRPr="005D540B" w:rsidRDefault="00791249" w:rsidP="00CC218A">
            <w:pPr>
              <w:jc w:val="both"/>
              <w:rPr>
                <w:rFonts w:ascii="Arial" w:hAnsi="Arial" w:cs="Arial"/>
                <w:sz w:val="18"/>
                <w:szCs w:val="18"/>
              </w:rPr>
            </w:pPr>
            <w:r w:rsidRPr="005D540B">
              <w:rPr>
                <w:rFonts w:ascii="Arial" w:hAnsi="Arial" w:cs="Arial"/>
                <w:sz w:val="18"/>
                <w:szCs w:val="18"/>
              </w:rPr>
              <w:t>Examen du plan scientifique triennal</w:t>
            </w:r>
          </w:p>
        </w:tc>
        <w:tc>
          <w:tcPr>
            <w:tcW w:w="8529" w:type="dxa"/>
            <w:tcMar>
              <w:top w:w="57" w:type="dxa"/>
              <w:bottom w:w="57" w:type="dxa"/>
            </w:tcMar>
          </w:tcPr>
          <w:p w14:paraId="636D462C" w14:textId="77777777" w:rsidR="00791249" w:rsidRPr="00F00D15" w:rsidRDefault="00791249" w:rsidP="00CC218A">
            <w:pPr>
              <w:pStyle w:val="Textebrut"/>
              <w:jc w:val="both"/>
              <w:rPr>
                <w:rFonts w:ascii="Helvetica" w:eastAsia="MS Mincho" w:hAnsi="Helvetica" w:cs="Helvetica"/>
                <w:b/>
                <w:color w:val="215B33"/>
                <w:sz w:val="22"/>
                <w:szCs w:val="22"/>
                <w:lang w:val="fr-FR"/>
              </w:rPr>
            </w:pPr>
            <w:r w:rsidRPr="00F00D15">
              <w:rPr>
                <w:rFonts w:ascii="Helvetica" w:eastAsia="MS Mincho" w:hAnsi="Helvetica" w:cs="Helvetica"/>
                <w:b/>
                <w:color w:val="215B33"/>
                <w:sz w:val="22"/>
                <w:szCs w:val="22"/>
                <w:lang w:val="fr-FR"/>
              </w:rPr>
              <w:t>Résolution 20AG 2020/13 - Examen du plan scientifique triennal</w:t>
            </w:r>
          </w:p>
          <w:p w14:paraId="7229E404" w14:textId="77777777" w:rsidR="00791249" w:rsidRPr="005D540B" w:rsidRDefault="00791249" w:rsidP="00CC218A">
            <w:pPr>
              <w:jc w:val="both"/>
              <w:rPr>
                <w:rFonts w:ascii="Helvetica" w:hAnsi="Helvetica" w:cs="Helvetica"/>
                <w:sz w:val="25"/>
                <w:szCs w:val="25"/>
              </w:rPr>
            </w:pPr>
          </w:p>
          <w:p w14:paraId="4C1D6C15" w14:textId="77777777" w:rsidR="00791249" w:rsidRPr="005D540B" w:rsidRDefault="00791249" w:rsidP="00CC218A">
            <w:pPr>
              <w:jc w:val="both"/>
              <w:rPr>
                <w:rFonts w:ascii="Helvetica" w:hAnsi="Helvetica" w:cs="Helvetica"/>
              </w:rPr>
            </w:pPr>
            <w:r w:rsidRPr="005D540B">
              <w:rPr>
                <w:rFonts w:ascii="Helvetica" w:hAnsi="Helvetica" w:cs="Helvetica"/>
                <w:b/>
                <w:sz w:val="20"/>
              </w:rPr>
              <w:t>Proposée par le Conseil consultatif et le Conseil scientifique, avec le soutien de 10 membres</w:t>
            </w:r>
          </w:p>
          <w:p w14:paraId="1FC83A92" w14:textId="77777777" w:rsidR="00791249" w:rsidRPr="005D540B" w:rsidRDefault="00791249" w:rsidP="00CC218A">
            <w:pPr>
              <w:jc w:val="both"/>
              <w:rPr>
                <w:rFonts w:ascii="Helvetica" w:eastAsia="MS PGothic" w:hAnsi="Helvetica" w:cs="Helvetica"/>
                <w:b/>
                <w:bCs/>
                <w:kern w:val="24"/>
                <w:sz w:val="20"/>
              </w:rPr>
            </w:pPr>
          </w:p>
          <w:p w14:paraId="5F7BBDD1" w14:textId="77777777" w:rsidR="00791249" w:rsidRPr="005D540B" w:rsidRDefault="00791249" w:rsidP="00CC218A">
            <w:pPr>
              <w:jc w:val="both"/>
              <w:rPr>
                <w:rFonts w:ascii="Helvetica" w:eastAsia="MS PGothic" w:hAnsi="Helvetica" w:cs="Helvetica"/>
                <w:b/>
                <w:bCs/>
                <w:kern w:val="24"/>
                <w:sz w:val="18"/>
                <w:szCs w:val="19"/>
              </w:rPr>
            </w:pPr>
            <w:r w:rsidRPr="005D540B">
              <w:rPr>
                <w:rFonts w:ascii="Helvetica" w:eastAsia="MS PGothic" w:hAnsi="Helvetica" w:cs="Helvetica"/>
                <w:b/>
                <w:bCs/>
                <w:kern w:val="24"/>
                <w:sz w:val="18"/>
                <w:szCs w:val="19"/>
              </w:rPr>
              <w:t>La 20</w:t>
            </w:r>
            <w:r w:rsidRPr="005D540B">
              <w:rPr>
                <w:rFonts w:ascii="Helvetica" w:eastAsia="MS PGothic" w:hAnsi="Helvetica" w:cs="Helvetica"/>
                <w:b/>
                <w:bCs/>
                <w:kern w:val="24"/>
                <w:sz w:val="18"/>
                <w:szCs w:val="19"/>
                <w:vertAlign w:val="superscript"/>
              </w:rPr>
              <w:t>e</w:t>
            </w:r>
            <w:r w:rsidRPr="005D540B">
              <w:rPr>
                <w:rFonts w:ascii="Helvetica" w:eastAsia="MS PGothic" w:hAnsi="Helvetica" w:cs="Helvetica"/>
                <w:b/>
                <w:bCs/>
                <w:kern w:val="24"/>
                <w:sz w:val="18"/>
                <w:szCs w:val="19"/>
              </w:rPr>
              <w:t xml:space="preserve"> Assemblée générale de l’ICOMOS,</w:t>
            </w:r>
          </w:p>
          <w:p w14:paraId="292DDF68" w14:textId="77777777" w:rsidR="00791249" w:rsidRPr="005D540B" w:rsidRDefault="00791249" w:rsidP="00CC218A">
            <w:pPr>
              <w:jc w:val="both"/>
              <w:rPr>
                <w:rFonts w:ascii="Helvetica" w:eastAsia="MS PGothic" w:hAnsi="Helvetica" w:cs="Helvetica"/>
                <w:b/>
                <w:bCs/>
                <w:kern w:val="24"/>
                <w:sz w:val="18"/>
                <w:szCs w:val="19"/>
              </w:rPr>
            </w:pPr>
          </w:p>
          <w:p w14:paraId="5FE06282" w14:textId="77777777" w:rsidR="00791249" w:rsidRPr="005D540B" w:rsidRDefault="00791249" w:rsidP="00CC218A">
            <w:pPr>
              <w:jc w:val="both"/>
              <w:rPr>
                <w:rFonts w:ascii="Helvetica" w:hAnsi="Helvetica" w:cs="Helvetica"/>
                <w:sz w:val="18"/>
                <w:szCs w:val="19"/>
                <w:lang w:eastAsia="fi-FI"/>
              </w:rPr>
            </w:pPr>
            <w:r w:rsidRPr="005D540B">
              <w:rPr>
                <w:rFonts w:ascii="Helvetica" w:hAnsi="Helvetica" w:cs="Helvetica"/>
                <w:b/>
                <w:bCs/>
                <w:sz w:val="18"/>
                <w:szCs w:val="19"/>
                <w:lang w:eastAsia="fi-FI"/>
              </w:rPr>
              <w:t>Ayant examiné</w:t>
            </w:r>
            <w:r w:rsidRPr="005D540B">
              <w:rPr>
                <w:rFonts w:ascii="Helvetica" w:hAnsi="Helvetica" w:cs="Helvetica"/>
                <w:sz w:val="18"/>
                <w:szCs w:val="19"/>
                <w:lang w:eastAsia="fi-FI"/>
              </w:rPr>
              <w:t xml:space="preserve"> les travaux du Groupe de travail sur le changement climatique et le patrimoine (CCHWG) et sa publication « The Future of Our Pasts : Engaging Cultural Heritage in Climate Action » [L'avenir de notre passé : engager le patrimoine culturel dans l'action climatique] ;</w:t>
            </w:r>
          </w:p>
          <w:p w14:paraId="3E300B3D" w14:textId="77777777" w:rsidR="00791249" w:rsidRPr="005D540B" w:rsidRDefault="00791249" w:rsidP="00CC218A">
            <w:pPr>
              <w:jc w:val="both"/>
              <w:rPr>
                <w:rFonts w:ascii="Helvetica" w:hAnsi="Helvetica" w:cs="Helvetica"/>
                <w:sz w:val="18"/>
                <w:szCs w:val="19"/>
                <w:lang w:eastAsia="fi-FI"/>
              </w:rPr>
            </w:pPr>
          </w:p>
          <w:p w14:paraId="542C0038" w14:textId="77777777" w:rsidR="00791249" w:rsidRPr="005D540B" w:rsidRDefault="00791249" w:rsidP="00CC218A">
            <w:pPr>
              <w:jc w:val="both"/>
              <w:rPr>
                <w:rFonts w:ascii="Helvetica" w:hAnsi="Helvetica" w:cs="Helvetica"/>
                <w:sz w:val="18"/>
                <w:szCs w:val="19"/>
                <w:lang w:eastAsia="fi-FI"/>
              </w:rPr>
            </w:pPr>
            <w:r w:rsidRPr="005D540B">
              <w:rPr>
                <w:rFonts w:ascii="Helvetica" w:hAnsi="Helvetica" w:cs="Helvetica"/>
                <w:b/>
                <w:bCs/>
                <w:sz w:val="18"/>
                <w:szCs w:val="19"/>
                <w:lang w:eastAsia="fi-FI"/>
              </w:rPr>
              <w:t>Tenant compte</w:t>
            </w:r>
            <w:r w:rsidRPr="005D540B">
              <w:rPr>
                <w:rFonts w:ascii="Helvetica" w:hAnsi="Helvetica" w:cs="Helvetica"/>
                <w:sz w:val="18"/>
                <w:szCs w:val="19"/>
                <w:lang w:eastAsia="fi-FI"/>
              </w:rPr>
              <w:t xml:space="preserve"> de la recommandation du Conseil consultatif sur la révision et le recentrage du plan scientifique triennal actuel sur le développement de l'action de l'ICOMOS contre le changement climatique,</w:t>
            </w:r>
          </w:p>
          <w:p w14:paraId="3711551D" w14:textId="77777777" w:rsidR="00791249" w:rsidRPr="005D540B" w:rsidRDefault="00791249" w:rsidP="00CC218A">
            <w:pPr>
              <w:jc w:val="both"/>
              <w:rPr>
                <w:rFonts w:ascii="Helvetica" w:hAnsi="Helvetica" w:cs="Helvetica"/>
                <w:sz w:val="18"/>
                <w:szCs w:val="19"/>
                <w:lang w:eastAsia="fi-FI"/>
              </w:rPr>
            </w:pPr>
          </w:p>
          <w:p w14:paraId="2EFAFB2C" w14:textId="77777777" w:rsidR="00791249" w:rsidRPr="005D540B" w:rsidRDefault="00791249" w:rsidP="00CC218A">
            <w:pPr>
              <w:jc w:val="both"/>
              <w:rPr>
                <w:rFonts w:ascii="Helvetica" w:hAnsi="Helvetica" w:cs="Helvetica"/>
                <w:sz w:val="18"/>
                <w:szCs w:val="19"/>
                <w:lang w:eastAsia="fi-FI"/>
              </w:rPr>
            </w:pPr>
            <w:r w:rsidRPr="005D540B">
              <w:rPr>
                <w:rFonts w:ascii="Helvetica" w:hAnsi="Helvetica" w:cs="Helvetica"/>
                <w:b/>
                <w:bCs/>
                <w:sz w:val="18"/>
                <w:szCs w:val="19"/>
                <w:u w:val="single"/>
                <w:lang w:eastAsia="fi-FI"/>
              </w:rPr>
              <w:t xml:space="preserve">Soutient </w:t>
            </w:r>
            <w:r w:rsidRPr="005D540B">
              <w:rPr>
                <w:rFonts w:ascii="Helvetica" w:hAnsi="Helvetica" w:cs="Helvetica"/>
                <w:sz w:val="18"/>
                <w:szCs w:val="19"/>
                <w:lang w:eastAsia="fi-FI"/>
              </w:rPr>
              <w:t>le développement du prochain plan scientifique triennal de l'ICOMOS 2021-2024, en vue de concentrer l'attention des Comités et des membres sur l'action contre le changement climatique par le biais d’un travail de collaboration entre les Comités scientifiques internationaux, les Comités nationaux, les groupes de travail et les membres de l'ICOMOS, et en faisant référence à la feuille de route du CCHWG, qui soit présenté au Conseil consultatif pour recommandation à l'Assemblée générale annuelle de 2021.</w:t>
            </w:r>
          </w:p>
          <w:p w14:paraId="5DB961AF" w14:textId="4A07452A" w:rsidR="00655442" w:rsidRPr="00CC218A" w:rsidRDefault="00655442" w:rsidP="00CC218A">
            <w:pPr>
              <w:jc w:val="both"/>
              <w:rPr>
                <w:rFonts w:ascii="Helvetica" w:hAnsi="Helvetica" w:cs="Helvetica"/>
                <w:sz w:val="18"/>
                <w:szCs w:val="19"/>
                <w:lang w:eastAsia="fi-FI"/>
              </w:rPr>
            </w:pPr>
          </w:p>
          <w:p w14:paraId="2376EB38" w14:textId="38F0CEDF" w:rsidR="00D34B35" w:rsidRPr="00CC218A" w:rsidRDefault="0072342C" w:rsidP="00CC218A">
            <w:pPr>
              <w:jc w:val="both"/>
              <w:rPr>
                <w:rFonts w:ascii="Arial" w:hAnsi="Arial" w:cs="Arial"/>
                <w:b/>
                <w:sz w:val="18"/>
                <w:szCs w:val="18"/>
                <w:lang w:eastAsia="en-US" w:bidi="he-IL"/>
              </w:rPr>
            </w:pPr>
            <w:r w:rsidRPr="00CC218A">
              <w:rPr>
                <w:rFonts w:ascii="Arial" w:hAnsi="Arial" w:cs="Arial"/>
                <w:b/>
                <w:sz w:val="18"/>
                <w:szCs w:val="18"/>
                <w:lang w:eastAsia="en-US" w:bidi="he-IL"/>
              </w:rPr>
              <w:t xml:space="preserve">Résolution </w:t>
            </w:r>
            <w:r w:rsidR="00326F38" w:rsidRPr="00CC218A">
              <w:rPr>
                <w:rFonts w:ascii="Arial" w:hAnsi="Arial" w:cs="Arial"/>
                <w:b/>
                <w:sz w:val="18"/>
                <w:szCs w:val="18"/>
                <w:lang w:eastAsia="en-US" w:bidi="he-IL"/>
              </w:rPr>
              <w:t>sou</w:t>
            </w:r>
            <w:r w:rsidRPr="00CC218A">
              <w:rPr>
                <w:rFonts w:ascii="Arial" w:hAnsi="Arial" w:cs="Arial"/>
                <w:b/>
                <w:sz w:val="18"/>
                <w:szCs w:val="18"/>
                <w:lang w:eastAsia="en-US" w:bidi="he-IL"/>
              </w:rPr>
              <w:t>mise au vote sur la plateforme sécurisée n°2</w:t>
            </w:r>
          </w:p>
        </w:tc>
        <w:tc>
          <w:tcPr>
            <w:tcW w:w="850" w:type="dxa"/>
            <w:gridSpan w:val="2"/>
            <w:tcMar>
              <w:top w:w="57" w:type="dxa"/>
              <w:bottom w:w="57" w:type="dxa"/>
            </w:tcMar>
          </w:tcPr>
          <w:p w14:paraId="242A88E1" w14:textId="727A8119" w:rsidR="00D34B35" w:rsidRPr="00CC218A" w:rsidRDefault="00D34B35" w:rsidP="00CC218A">
            <w:pPr>
              <w:jc w:val="both"/>
              <w:rPr>
                <w:rFonts w:ascii="Arial" w:hAnsi="Arial" w:cs="Arial"/>
                <w:sz w:val="18"/>
                <w:szCs w:val="18"/>
                <w:lang w:eastAsia="en-US" w:bidi="he-IL"/>
              </w:rPr>
            </w:pPr>
          </w:p>
        </w:tc>
        <w:tc>
          <w:tcPr>
            <w:tcW w:w="709" w:type="dxa"/>
            <w:gridSpan w:val="2"/>
            <w:tcMar>
              <w:top w:w="57" w:type="dxa"/>
              <w:bottom w:w="57" w:type="dxa"/>
            </w:tcMar>
          </w:tcPr>
          <w:p w14:paraId="0ED1E8CC" w14:textId="77777777" w:rsidR="00D34B35" w:rsidRPr="00CC218A" w:rsidRDefault="00D34B35" w:rsidP="00CC218A">
            <w:pPr>
              <w:jc w:val="both"/>
              <w:rPr>
                <w:rFonts w:ascii="Arial" w:hAnsi="Arial" w:cs="Arial"/>
                <w:sz w:val="18"/>
                <w:szCs w:val="18"/>
                <w:lang w:eastAsia="en-US" w:bidi="he-IL"/>
              </w:rPr>
            </w:pPr>
          </w:p>
        </w:tc>
        <w:tc>
          <w:tcPr>
            <w:tcW w:w="969" w:type="dxa"/>
          </w:tcPr>
          <w:p w14:paraId="25DC9169" w14:textId="77777777" w:rsidR="00D34B35" w:rsidRPr="00CC218A" w:rsidRDefault="00D34B35" w:rsidP="00CC218A">
            <w:pPr>
              <w:jc w:val="both"/>
              <w:rPr>
                <w:rFonts w:ascii="Arial" w:hAnsi="Arial" w:cs="Arial"/>
                <w:sz w:val="18"/>
                <w:szCs w:val="18"/>
                <w:lang w:eastAsia="en-US" w:bidi="he-IL"/>
              </w:rPr>
            </w:pPr>
          </w:p>
        </w:tc>
      </w:tr>
      <w:tr w:rsidR="00D34B35" w:rsidRPr="005D540B" w14:paraId="38028612" w14:textId="77777777" w:rsidTr="00CC218A">
        <w:trPr>
          <w:trHeight w:val="227"/>
        </w:trPr>
        <w:tc>
          <w:tcPr>
            <w:tcW w:w="680" w:type="dxa"/>
            <w:tcMar>
              <w:top w:w="57" w:type="dxa"/>
              <w:bottom w:w="57" w:type="dxa"/>
            </w:tcMar>
          </w:tcPr>
          <w:p w14:paraId="6D788E12" w14:textId="6AB12FE6" w:rsidR="00D34B35" w:rsidRPr="00CC218A" w:rsidRDefault="00D34B35" w:rsidP="00CC218A">
            <w:pPr>
              <w:jc w:val="both"/>
              <w:rPr>
                <w:rFonts w:ascii="Arial" w:hAnsi="Arial" w:cs="Arial"/>
                <w:sz w:val="18"/>
                <w:szCs w:val="18"/>
                <w:lang w:eastAsia="en-US" w:bidi="he-IL"/>
              </w:rPr>
            </w:pPr>
          </w:p>
        </w:tc>
        <w:tc>
          <w:tcPr>
            <w:tcW w:w="3119" w:type="dxa"/>
            <w:tcMar>
              <w:top w:w="57" w:type="dxa"/>
              <w:bottom w:w="57" w:type="dxa"/>
            </w:tcMar>
          </w:tcPr>
          <w:p w14:paraId="2626280E" w14:textId="18EA2C46" w:rsidR="00D34B35" w:rsidRPr="00CC218A" w:rsidRDefault="00D34B35" w:rsidP="00CC218A">
            <w:pPr>
              <w:jc w:val="both"/>
              <w:rPr>
                <w:rFonts w:ascii="Arial" w:hAnsi="Arial" w:cs="Arial"/>
                <w:sz w:val="18"/>
                <w:szCs w:val="18"/>
              </w:rPr>
            </w:pPr>
          </w:p>
        </w:tc>
        <w:tc>
          <w:tcPr>
            <w:tcW w:w="8529" w:type="dxa"/>
            <w:tcMar>
              <w:top w:w="57" w:type="dxa"/>
              <w:bottom w:w="57" w:type="dxa"/>
            </w:tcMar>
          </w:tcPr>
          <w:p w14:paraId="60C80E0F" w14:textId="77777777" w:rsidR="00D34B35" w:rsidRDefault="00D34B35" w:rsidP="00CC218A">
            <w:pPr>
              <w:jc w:val="both"/>
              <w:rPr>
                <w:rFonts w:ascii="Arial" w:hAnsi="Arial" w:cs="Arial"/>
                <w:sz w:val="18"/>
                <w:szCs w:val="18"/>
                <w:lang w:eastAsia="en-US" w:bidi="he-IL"/>
              </w:rPr>
            </w:pPr>
          </w:p>
          <w:p w14:paraId="20DB64F9" w14:textId="77777777" w:rsidR="00B30D09" w:rsidRPr="00CC218A" w:rsidRDefault="00B30D09" w:rsidP="00CC218A">
            <w:pPr>
              <w:jc w:val="both"/>
              <w:rPr>
                <w:rFonts w:ascii="Arial" w:hAnsi="Arial" w:cs="Arial"/>
                <w:sz w:val="18"/>
                <w:szCs w:val="18"/>
                <w:lang w:eastAsia="en-US" w:bidi="he-IL"/>
              </w:rPr>
            </w:pPr>
          </w:p>
        </w:tc>
        <w:tc>
          <w:tcPr>
            <w:tcW w:w="850" w:type="dxa"/>
            <w:gridSpan w:val="2"/>
            <w:tcMar>
              <w:top w:w="57" w:type="dxa"/>
              <w:bottom w:w="57" w:type="dxa"/>
            </w:tcMar>
          </w:tcPr>
          <w:p w14:paraId="1BBD6DAA" w14:textId="75E6236E" w:rsidR="00D34B35" w:rsidRPr="00CC218A" w:rsidRDefault="00D34B35" w:rsidP="00CC218A">
            <w:pPr>
              <w:jc w:val="both"/>
              <w:rPr>
                <w:rFonts w:ascii="Arial" w:hAnsi="Arial" w:cs="Arial"/>
                <w:sz w:val="18"/>
                <w:szCs w:val="18"/>
                <w:lang w:eastAsia="en-US" w:bidi="he-IL"/>
              </w:rPr>
            </w:pPr>
          </w:p>
        </w:tc>
        <w:tc>
          <w:tcPr>
            <w:tcW w:w="709" w:type="dxa"/>
            <w:gridSpan w:val="2"/>
            <w:tcMar>
              <w:top w:w="57" w:type="dxa"/>
              <w:bottom w:w="57" w:type="dxa"/>
            </w:tcMar>
          </w:tcPr>
          <w:p w14:paraId="4D24D7FE" w14:textId="77777777" w:rsidR="00D34B35" w:rsidRPr="00CC218A" w:rsidRDefault="00D34B35" w:rsidP="00CC218A">
            <w:pPr>
              <w:jc w:val="both"/>
              <w:rPr>
                <w:rFonts w:ascii="Arial" w:hAnsi="Arial" w:cs="Arial"/>
                <w:sz w:val="18"/>
                <w:szCs w:val="18"/>
                <w:lang w:eastAsia="en-US" w:bidi="he-IL"/>
              </w:rPr>
            </w:pPr>
          </w:p>
        </w:tc>
        <w:tc>
          <w:tcPr>
            <w:tcW w:w="969" w:type="dxa"/>
          </w:tcPr>
          <w:p w14:paraId="197EFED2" w14:textId="77777777" w:rsidR="00D34B35" w:rsidRPr="00CC218A" w:rsidRDefault="00D34B35" w:rsidP="00CC218A">
            <w:pPr>
              <w:jc w:val="both"/>
              <w:rPr>
                <w:rFonts w:ascii="Arial" w:hAnsi="Arial" w:cs="Arial"/>
                <w:sz w:val="18"/>
                <w:szCs w:val="18"/>
                <w:lang w:eastAsia="en-US" w:bidi="he-IL"/>
              </w:rPr>
            </w:pPr>
          </w:p>
        </w:tc>
      </w:tr>
      <w:tr w:rsidR="00D34B35" w:rsidRPr="005D540B" w14:paraId="4B0CF3E7" w14:textId="77777777" w:rsidTr="00CC218A">
        <w:trPr>
          <w:trHeight w:val="227"/>
        </w:trPr>
        <w:tc>
          <w:tcPr>
            <w:tcW w:w="680" w:type="dxa"/>
            <w:tcMar>
              <w:top w:w="57" w:type="dxa"/>
              <w:bottom w:w="57" w:type="dxa"/>
            </w:tcMar>
          </w:tcPr>
          <w:p w14:paraId="53DE3AD4" w14:textId="64D9094C" w:rsidR="00D34B35" w:rsidRPr="005D540B" w:rsidRDefault="00655442" w:rsidP="00CC218A">
            <w:pPr>
              <w:jc w:val="both"/>
              <w:rPr>
                <w:rFonts w:ascii="Arial" w:hAnsi="Arial" w:cs="Arial"/>
                <w:b/>
                <w:sz w:val="18"/>
                <w:szCs w:val="18"/>
                <w:lang w:val="en-GB" w:eastAsia="en-US" w:bidi="he-IL"/>
              </w:rPr>
            </w:pPr>
            <w:r w:rsidRPr="005D540B">
              <w:rPr>
                <w:rFonts w:ascii="Arial" w:hAnsi="Arial" w:cs="Arial"/>
                <w:b/>
                <w:sz w:val="18"/>
                <w:szCs w:val="18"/>
                <w:lang w:val="en-GB" w:eastAsia="en-US" w:bidi="he-IL"/>
              </w:rPr>
              <w:t>6-4</w:t>
            </w:r>
          </w:p>
        </w:tc>
        <w:tc>
          <w:tcPr>
            <w:tcW w:w="3119" w:type="dxa"/>
            <w:tcMar>
              <w:top w:w="57" w:type="dxa"/>
              <w:bottom w:w="57" w:type="dxa"/>
            </w:tcMar>
          </w:tcPr>
          <w:p w14:paraId="496F7B61" w14:textId="178BBAF2" w:rsidR="00D34B35" w:rsidRPr="005D540B" w:rsidRDefault="000D3F30" w:rsidP="00CC218A">
            <w:pPr>
              <w:pStyle w:val="Textedebulles1"/>
              <w:jc w:val="both"/>
              <w:rPr>
                <w:rFonts w:ascii="Arial" w:hAnsi="Arial" w:cs="Arial"/>
                <w:b/>
                <w:lang w:val="fr-FR"/>
              </w:rPr>
            </w:pPr>
            <w:r w:rsidRPr="005D540B">
              <w:rPr>
                <w:rFonts w:ascii="Arial" w:hAnsi="Arial" w:cs="Arial"/>
                <w:b/>
                <w:lang w:val="fr-FR"/>
              </w:rPr>
              <w:t xml:space="preserve">Résolutions sur les questions liées à des sites </w:t>
            </w:r>
          </w:p>
        </w:tc>
        <w:tc>
          <w:tcPr>
            <w:tcW w:w="8529" w:type="dxa"/>
            <w:tcMar>
              <w:top w:w="57" w:type="dxa"/>
              <w:bottom w:w="57" w:type="dxa"/>
            </w:tcMar>
          </w:tcPr>
          <w:p w14:paraId="54DD08B6" w14:textId="77777777" w:rsidR="00D34B35" w:rsidRPr="005D540B" w:rsidRDefault="00D34B35" w:rsidP="00CC218A">
            <w:pPr>
              <w:jc w:val="both"/>
              <w:rPr>
                <w:rFonts w:ascii="Arial" w:hAnsi="Arial" w:cs="Arial"/>
                <w:sz w:val="18"/>
                <w:szCs w:val="18"/>
                <w:lang w:eastAsia="en-US" w:bidi="he-IL"/>
              </w:rPr>
            </w:pPr>
          </w:p>
        </w:tc>
        <w:tc>
          <w:tcPr>
            <w:tcW w:w="850" w:type="dxa"/>
            <w:gridSpan w:val="2"/>
            <w:tcMar>
              <w:top w:w="57" w:type="dxa"/>
              <w:bottom w:w="57" w:type="dxa"/>
            </w:tcMar>
          </w:tcPr>
          <w:p w14:paraId="233CD3EE" w14:textId="2A878CC8" w:rsidR="00D34B35" w:rsidRPr="005D540B" w:rsidRDefault="00D34B35" w:rsidP="00CC218A">
            <w:pPr>
              <w:jc w:val="both"/>
              <w:rPr>
                <w:rFonts w:ascii="Arial" w:hAnsi="Arial" w:cs="Arial"/>
                <w:sz w:val="18"/>
                <w:szCs w:val="18"/>
                <w:lang w:eastAsia="en-US" w:bidi="he-IL"/>
              </w:rPr>
            </w:pPr>
          </w:p>
        </w:tc>
        <w:tc>
          <w:tcPr>
            <w:tcW w:w="709" w:type="dxa"/>
            <w:gridSpan w:val="2"/>
            <w:tcMar>
              <w:top w:w="57" w:type="dxa"/>
              <w:bottom w:w="57" w:type="dxa"/>
            </w:tcMar>
          </w:tcPr>
          <w:p w14:paraId="364ACE3F" w14:textId="77777777" w:rsidR="00D34B35" w:rsidRPr="005D540B" w:rsidRDefault="00D34B35" w:rsidP="00CC218A">
            <w:pPr>
              <w:jc w:val="both"/>
              <w:rPr>
                <w:rFonts w:ascii="Arial" w:hAnsi="Arial" w:cs="Arial"/>
                <w:sz w:val="18"/>
                <w:szCs w:val="18"/>
                <w:lang w:eastAsia="en-US" w:bidi="he-IL"/>
              </w:rPr>
            </w:pPr>
          </w:p>
        </w:tc>
        <w:tc>
          <w:tcPr>
            <w:tcW w:w="969" w:type="dxa"/>
          </w:tcPr>
          <w:p w14:paraId="6ED70CA4" w14:textId="77777777" w:rsidR="00D34B35" w:rsidRPr="005D540B" w:rsidRDefault="00D34B35" w:rsidP="00CC218A">
            <w:pPr>
              <w:jc w:val="both"/>
              <w:rPr>
                <w:rFonts w:ascii="Arial" w:hAnsi="Arial" w:cs="Arial"/>
                <w:sz w:val="18"/>
                <w:szCs w:val="18"/>
                <w:lang w:eastAsia="en-US" w:bidi="he-IL"/>
              </w:rPr>
            </w:pPr>
          </w:p>
        </w:tc>
      </w:tr>
      <w:tr w:rsidR="00D34B35" w:rsidRPr="005D540B" w14:paraId="028637E5" w14:textId="77777777" w:rsidTr="00EE5C45">
        <w:trPr>
          <w:trHeight w:val="227"/>
        </w:trPr>
        <w:tc>
          <w:tcPr>
            <w:tcW w:w="680" w:type="dxa"/>
            <w:tcMar>
              <w:top w:w="57" w:type="dxa"/>
              <w:bottom w:w="57" w:type="dxa"/>
            </w:tcMar>
          </w:tcPr>
          <w:p w14:paraId="4AF5B65D" w14:textId="5BAEC591" w:rsidR="00D34B35" w:rsidRPr="005D540B" w:rsidRDefault="006861D7" w:rsidP="00CC218A">
            <w:pPr>
              <w:jc w:val="both"/>
              <w:rPr>
                <w:rFonts w:ascii="Arial" w:hAnsi="Arial" w:cs="Arial"/>
                <w:sz w:val="18"/>
                <w:szCs w:val="18"/>
                <w:lang w:val="en-GB"/>
              </w:rPr>
            </w:pPr>
            <w:r w:rsidRPr="005D540B">
              <w:rPr>
                <w:rFonts w:ascii="Arial" w:hAnsi="Arial" w:cs="Arial"/>
                <w:sz w:val="18"/>
                <w:szCs w:val="18"/>
                <w:lang w:val="en-GB"/>
              </w:rPr>
              <w:t>6-4-1</w:t>
            </w:r>
          </w:p>
        </w:tc>
        <w:tc>
          <w:tcPr>
            <w:tcW w:w="3119" w:type="dxa"/>
            <w:tcMar>
              <w:top w:w="57" w:type="dxa"/>
              <w:bottom w:w="57" w:type="dxa"/>
            </w:tcMar>
          </w:tcPr>
          <w:p w14:paraId="4F61F8A2" w14:textId="7B68DE90" w:rsidR="00D34B35" w:rsidRPr="005D540B" w:rsidRDefault="000D3F30" w:rsidP="00CC218A">
            <w:pPr>
              <w:ind w:right="3"/>
              <w:jc w:val="both"/>
              <w:rPr>
                <w:rFonts w:ascii="Arial" w:hAnsi="Arial" w:cs="Arial"/>
                <w:sz w:val="18"/>
                <w:szCs w:val="18"/>
              </w:rPr>
            </w:pPr>
            <w:r w:rsidRPr="005D540B">
              <w:rPr>
                <w:rFonts w:ascii="Arial" w:hAnsi="Arial" w:cs="Arial"/>
                <w:sz w:val="18"/>
                <w:szCs w:val="18"/>
              </w:rPr>
              <w:t xml:space="preserve">Résolution 20AG 2020/14 - Protéger les vestiges antiques in situ à la station de métro </w:t>
            </w:r>
            <w:r w:rsidR="00D32952" w:rsidRPr="005D540B">
              <w:rPr>
                <w:rFonts w:ascii="Arial" w:hAnsi="Arial" w:cs="Arial"/>
                <w:sz w:val="18"/>
                <w:szCs w:val="18"/>
              </w:rPr>
              <w:t>Venizélos</w:t>
            </w:r>
            <w:r w:rsidRPr="005D540B">
              <w:rPr>
                <w:rFonts w:ascii="Arial" w:hAnsi="Arial" w:cs="Arial"/>
                <w:sz w:val="18"/>
                <w:szCs w:val="18"/>
              </w:rPr>
              <w:t xml:space="preserve"> à Thessalonique, Grèce</w:t>
            </w:r>
          </w:p>
        </w:tc>
        <w:tc>
          <w:tcPr>
            <w:tcW w:w="8529" w:type="dxa"/>
            <w:tcMar>
              <w:top w:w="57" w:type="dxa"/>
              <w:bottom w:w="57" w:type="dxa"/>
            </w:tcMar>
          </w:tcPr>
          <w:p w14:paraId="3EF9187B" w14:textId="012F2683" w:rsidR="000D3F30" w:rsidRPr="00F00D15" w:rsidRDefault="000D3F30" w:rsidP="00CC218A">
            <w:pPr>
              <w:pStyle w:val="Textebrut"/>
              <w:jc w:val="both"/>
              <w:rPr>
                <w:rFonts w:ascii="Helvetica" w:eastAsia="MS Mincho" w:hAnsi="Helvetica" w:cs="Helvetica"/>
                <w:b/>
                <w:color w:val="215B33"/>
                <w:sz w:val="22"/>
                <w:szCs w:val="22"/>
                <w:lang w:val="fr-FR"/>
              </w:rPr>
            </w:pPr>
            <w:r w:rsidRPr="00F00D15">
              <w:rPr>
                <w:rFonts w:ascii="Helvetica" w:eastAsia="MS Mincho" w:hAnsi="Helvetica" w:cs="Helvetica"/>
                <w:b/>
                <w:color w:val="215B33"/>
                <w:sz w:val="22"/>
                <w:szCs w:val="22"/>
                <w:lang w:val="fr-FR"/>
              </w:rPr>
              <w:t xml:space="preserve">Résolution 20AG 2020/14 - Protéger les vestiges antiques </w:t>
            </w:r>
            <w:r w:rsidRPr="00F00D15">
              <w:rPr>
                <w:rFonts w:ascii="Helvetica" w:eastAsia="MS Mincho" w:hAnsi="Helvetica" w:cs="Helvetica"/>
                <w:b/>
                <w:i/>
                <w:color w:val="215B33"/>
                <w:sz w:val="22"/>
                <w:szCs w:val="22"/>
                <w:lang w:val="fr-FR"/>
              </w:rPr>
              <w:t>in situ</w:t>
            </w:r>
            <w:r w:rsidRPr="00F00D15">
              <w:rPr>
                <w:rFonts w:ascii="Helvetica" w:eastAsia="MS Mincho" w:hAnsi="Helvetica" w:cs="Helvetica"/>
                <w:b/>
                <w:color w:val="215B33"/>
                <w:sz w:val="22"/>
                <w:szCs w:val="22"/>
                <w:lang w:val="fr-FR"/>
              </w:rPr>
              <w:t xml:space="preserve"> à la station de métro </w:t>
            </w:r>
            <w:r w:rsidR="00D32952" w:rsidRPr="00F00D15">
              <w:rPr>
                <w:rFonts w:ascii="Helvetica" w:eastAsia="MS Mincho" w:hAnsi="Helvetica" w:cs="Helvetica"/>
                <w:b/>
                <w:color w:val="215B33"/>
                <w:sz w:val="22"/>
                <w:szCs w:val="22"/>
                <w:lang w:val="fr-FR"/>
              </w:rPr>
              <w:t>Venizélos</w:t>
            </w:r>
            <w:r w:rsidRPr="00F00D15">
              <w:rPr>
                <w:rFonts w:ascii="Helvetica" w:eastAsia="MS Mincho" w:hAnsi="Helvetica" w:cs="Helvetica"/>
                <w:b/>
                <w:color w:val="215B33"/>
                <w:sz w:val="22"/>
                <w:szCs w:val="22"/>
                <w:lang w:val="fr-FR"/>
              </w:rPr>
              <w:t xml:space="preserve"> à Thessalonique, Grèce</w:t>
            </w:r>
          </w:p>
          <w:p w14:paraId="752D0BD5" w14:textId="77777777" w:rsidR="000D3F30" w:rsidRPr="005D540B" w:rsidRDefault="000D3F30" w:rsidP="00CC218A">
            <w:pPr>
              <w:pStyle w:val="Textebrut"/>
              <w:jc w:val="both"/>
              <w:rPr>
                <w:rFonts w:ascii="Helvetica" w:eastAsia="MS Mincho" w:hAnsi="Helvetica" w:cs="Helvetica"/>
                <w:b/>
                <w:sz w:val="22"/>
                <w:szCs w:val="22"/>
                <w:lang w:val="fr-FR"/>
              </w:rPr>
            </w:pPr>
          </w:p>
          <w:p w14:paraId="5C2BF2D2" w14:textId="77777777" w:rsidR="000D3F30" w:rsidRPr="005D540B" w:rsidRDefault="000D3F30" w:rsidP="00CC218A">
            <w:pPr>
              <w:pStyle w:val="Textebrut"/>
              <w:jc w:val="both"/>
              <w:rPr>
                <w:rFonts w:ascii="Helvetica" w:eastAsia="MS Mincho" w:hAnsi="Helvetica" w:cs="Helvetica"/>
                <w:b/>
                <w:lang w:val="fr-FR"/>
              </w:rPr>
            </w:pPr>
            <w:r w:rsidRPr="005D540B">
              <w:rPr>
                <w:rFonts w:ascii="Helvetica" w:hAnsi="Helvetica" w:cs="Helvetica"/>
                <w:b/>
                <w:bCs/>
                <w:sz w:val="20"/>
                <w:szCs w:val="18"/>
                <w:lang w:val="fr-FR"/>
              </w:rPr>
              <w:t>Proposée par le Comité national ICOMOS Hellénique et le Groupe Europe de l’ICOMOS</w:t>
            </w:r>
          </w:p>
          <w:p w14:paraId="1D0F59A7" w14:textId="77777777" w:rsidR="000D3F30" w:rsidRPr="005D540B" w:rsidRDefault="000D3F30" w:rsidP="00CC218A">
            <w:pPr>
              <w:jc w:val="both"/>
              <w:rPr>
                <w:rFonts w:ascii="Helvetica" w:hAnsi="Helvetica" w:cs="Helvetica"/>
                <w:b/>
                <w:bCs/>
                <w:szCs w:val="19"/>
              </w:rPr>
            </w:pPr>
          </w:p>
          <w:p w14:paraId="70EF1CB4" w14:textId="77777777" w:rsidR="000D3F30" w:rsidRPr="005D540B" w:rsidRDefault="000D3F30" w:rsidP="00CC218A">
            <w:pPr>
              <w:jc w:val="both"/>
              <w:rPr>
                <w:rFonts w:ascii="Helvetica" w:hAnsi="Helvetica" w:cs="Helvetica"/>
                <w:b/>
                <w:bCs/>
                <w:sz w:val="18"/>
                <w:szCs w:val="19"/>
              </w:rPr>
            </w:pPr>
            <w:r w:rsidRPr="005D540B">
              <w:rPr>
                <w:rFonts w:ascii="Helvetica" w:hAnsi="Helvetica" w:cs="Helvetica"/>
                <w:b/>
                <w:bCs/>
                <w:sz w:val="18"/>
                <w:szCs w:val="19"/>
              </w:rPr>
              <w:t>La 20</w:t>
            </w:r>
            <w:r w:rsidRPr="005D540B">
              <w:rPr>
                <w:rFonts w:ascii="Helvetica" w:hAnsi="Helvetica" w:cs="Helvetica"/>
                <w:b/>
                <w:bCs/>
                <w:sz w:val="18"/>
                <w:szCs w:val="19"/>
                <w:vertAlign w:val="superscript"/>
              </w:rPr>
              <w:t>e</w:t>
            </w:r>
            <w:r w:rsidRPr="005D540B">
              <w:rPr>
                <w:rFonts w:ascii="Helvetica" w:hAnsi="Helvetica" w:cs="Helvetica"/>
                <w:b/>
                <w:bCs/>
                <w:sz w:val="18"/>
                <w:szCs w:val="19"/>
              </w:rPr>
              <w:t xml:space="preserve"> Assemblée générale de l’ICOMOS,</w:t>
            </w:r>
          </w:p>
          <w:p w14:paraId="202D18B5" w14:textId="77777777" w:rsidR="000D3F30" w:rsidRPr="005D540B" w:rsidRDefault="000D3F30" w:rsidP="00CC218A">
            <w:pPr>
              <w:jc w:val="both"/>
              <w:rPr>
                <w:rFonts w:ascii="Helvetica" w:hAnsi="Helvetica" w:cs="Helvetica"/>
                <w:b/>
                <w:bCs/>
                <w:sz w:val="18"/>
                <w:szCs w:val="19"/>
              </w:rPr>
            </w:pPr>
          </w:p>
          <w:p w14:paraId="7D19A035" w14:textId="77777777" w:rsidR="000D3F30" w:rsidRPr="005D540B" w:rsidRDefault="000D3F30" w:rsidP="00CC218A">
            <w:pPr>
              <w:jc w:val="both"/>
              <w:rPr>
                <w:rFonts w:ascii="Helvetica" w:hAnsi="Helvetica" w:cs="Helvetica"/>
                <w:bCs/>
                <w:sz w:val="18"/>
                <w:szCs w:val="19"/>
              </w:rPr>
            </w:pPr>
            <w:r w:rsidRPr="005D540B">
              <w:rPr>
                <w:rFonts w:ascii="Helvetica" w:hAnsi="Helvetica" w:cs="Helvetica"/>
                <w:b/>
                <w:bCs/>
                <w:sz w:val="18"/>
                <w:szCs w:val="19"/>
              </w:rPr>
              <w:lastRenderedPageBreak/>
              <w:t xml:space="preserve">Tenant compte </w:t>
            </w:r>
            <w:r w:rsidRPr="005D540B">
              <w:rPr>
                <w:rFonts w:ascii="Helvetica" w:hAnsi="Helvetica" w:cs="Helvetica"/>
                <w:bCs/>
                <w:sz w:val="18"/>
                <w:szCs w:val="19"/>
              </w:rPr>
              <w:t xml:space="preserve">de la préoccupation exprimée par ICOMOS Hellénique ainsi que de plusieurs autres déclarations inquiètes émises par des institutions et organisations nationales, mais aussi internationales officielles, scientifiques et professionnelles, ainsi que par plusieurs ONG ; </w:t>
            </w:r>
          </w:p>
          <w:p w14:paraId="5B2403E5" w14:textId="77777777" w:rsidR="000D3F30" w:rsidRPr="005D540B" w:rsidRDefault="000D3F30" w:rsidP="00CC218A">
            <w:pPr>
              <w:jc w:val="both"/>
              <w:rPr>
                <w:rFonts w:ascii="Helvetica" w:hAnsi="Helvetica" w:cs="Helvetica"/>
                <w:b/>
                <w:bCs/>
                <w:sz w:val="18"/>
                <w:szCs w:val="19"/>
              </w:rPr>
            </w:pPr>
          </w:p>
          <w:p w14:paraId="0FB63EBD" w14:textId="08E52E29" w:rsidR="000D3F30" w:rsidRPr="005D540B" w:rsidRDefault="000D3F30" w:rsidP="00CC218A">
            <w:pPr>
              <w:jc w:val="both"/>
              <w:rPr>
                <w:rFonts w:ascii="Helvetica" w:hAnsi="Helvetica" w:cs="Helvetica"/>
                <w:bCs/>
                <w:sz w:val="18"/>
                <w:szCs w:val="19"/>
              </w:rPr>
            </w:pPr>
            <w:r w:rsidRPr="005D540B">
              <w:rPr>
                <w:rFonts w:ascii="Helvetica" w:hAnsi="Helvetica" w:cs="Helvetica"/>
                <w:b/>
                <w:bCs/>
                <w:sz w:val="18"/>
                <w:szCs w:val="19"/>
              </w:rPr>
              <w:t xml:space="preserve">Affirmant </w:t>
            </w:r>
            <w:r w:rsidRPr="005D540B">
              <w:rPr>
                <w:rFonts w:ascii="Helvetica" w:hAnsi="Helvetica" w:cs="Helvetica"/>
                <w:bCs/>
                <w:sz w:val="18"/>
                <w:szCs w:val="19"/>
              </w:rPr>
              <w:t>l'importance exceptionnelle des vestiges antiques de la station de métro « </w:t>
            </w:r>
            <w:r w:rsidR="00D32952" w:rsidRPr="005D540B">
              <w:rPr>
                <w:rFonts w:ascii="Helvetica" w:hAnsi="Helvetica" w:cs="Helvetica"/>
                <w:bCs/>
                <w:sz w:val="18"/>
                <w:szCs w:val="19"/>
              </w:rPr>
              <w:t>Venizélos</w:t>
            </w:r>
            <w:r w:rsidRPr="005D540B">
              <w:rPr>
                <w:rFonts w:ascii="Helvetica" w:hAnsi="Helvetica" w:cs="Helvetica"/>
                <w:bCs/>
                <w:sz w:val="18"/>
                <w:szCs w:val="19"/>
              </w:rPr>
              <w:t> », un ensemble culturel datant d’une époque s’étendant de l'Antiquité tardive à la période de transition et au début de l'époque mésobyzantine (IV</w:t>
            </w:r>
            <w:r w:rsidRPr="005D540B">
              <w:rPr>
                <w:rFonts w:ascii="Helvetica" w:hAnsi="Helvetica" w:cs="Helvetica"/>
                <w:bCs/>
                <w:sz w:val="18"/>
                <w:szCs w:val="19"/>
                <w:vertAlign w:val="superscript"/>
              </w:rPr>
              <w:t>e</w:t>
            </w:r>
            <w:r w:rsidRPr="005D540B">
              <w:rPr>
                <w:rFonts w:ascii="Helvetica" w:hAnsi="Helvetica" w:cs="Helvetica"/>
                <w:bCs/>
                <w:sz w:val="18"/>
                <w:szCs w:val="19"/>
              </w:rPr>
              <w:t xml:space="preserve"> - IX</w:t>
            </w:r>
            <w:r w:rsidRPr="005D540B">
              <w:rPr>
                <w:rFonts w:ascii="Helvetica" w:hAnsi="Helvetica" w:cs="Helvetica"/>
                <w:bCs/>
                <w:sz w:val="18"/>
                <w:szCs w:val="19"/>
                <w:vertAlign w:val="superscript"/>
              </w:rPr>
              <w:t>e</w:t>
            </w:r>
            <w:r w:rsidRPr="005D540B">
              <w:rPr>
                <w:rFonts w:ascii="Helvetica" w:hAnsi="Helvetica" w:cs="Helvetica"/>
                <w:bCs/>
                <w:sz w:val="18"/>
                <w:szCs w:val="19"/>
              </w:rPr>
              <w:t xml:space="preserve"> siècles de notre ère), comprenant la principale route romaine pavée de marbre (Decumanus Maximus) et le centre commercial du Thessalonique romain et byzantin ;</w:t>
            </w:r>
          </w:p>
          <w:p w14:paraId="5D918444" w14:textId="77777777" w:rsidR="000D3F30" w:rsidRPr="005D540B" w:rsidRDefault="000D3F30" w:rsidP="00CC218A">
            <w:pPr>
              <w:jc w:val="both"/>
              <w:rPr>
                <w:rFonts w:ascii="Helvetica" w:hAnsi="Helvetica" w:cs="Helvetica"/>
                <w:b/>
                <w:bCs/>
                <w:sz w:val="18"/>
                <w:szCs w:val="19"/>
              </w:rPr>
            </w:pPr>
          </w:p>
          <w:p w14:paraId="328C19F8" w14:textId="77777777" w:rsidR="000D3F30" w:rsidRPr="005D540B" w:rsidRDefault="000D3F30" w:rsidP="00CC218A">
            <w:pPr>
              <w:jc w:val="both"/>
              <w:rPr>
                <w:rFonts w:ascii="Helvetica" w:hAnsi="Helvetica" w:cs="Helvetica"/>
                <w:bCs/>
                <w:sz w:val="18"/>
                <w:szCs w:val="19"/>
              </w:rPr>
            </w:pPr>
            <w:r w:rsidRPr="005D540B">
              <w:rPr>
                <w:rFonts w:ascii="Helvetica" w:hAnsi="Helvetica" w:cs="Helvetica"/>
                <w:b/>
                <w:bCs/>
                <w:sz w:val="18"/>
                <w:szCs w:val="19"/>
              </w:rPr>
              <w:t xml:space="preserve">Notant </w:t>
            </w:r>
            <w:r w:rsidRPr="005D540B">
              <w:rPr>
                <w:rFonts w:ascii="Helvetica" w:hAnsi="Helvetica" w:cs="Helvetica"/>
                <w:bCs/>
                <w:sz w:val="18"/>
                <w:szCs w:val="19"/>
              </w:rPr>
              <w:t>avec inquiétude que les propositions de développement actuelles menacent l'intégrité et l'authenticité des vestiges antiques de la station de métro de Thessalonique, modifient et amoindrissent substantiellement leur valeur de patrimoine culturel ;</w:t>
            </w:r>
          </w:p>
          <w:p w14:paraId="43CCFCD6" w14:textId="77777777" w:rsidR="000D3F30" w:rsidRPr="005D540B" w:rsidRDefault="000D3F30" w:rsidP="00CC218A">
            <w:pPr>
              <w:jc w:val="both"/>
              <w:rPr>
                <w:rFonts w:ascii="Helvetica" w:hAnsi="Helvetica" w:cs="Helvetica"/>
                <w:b/>
                <w:bCs/>
                <w:sz w:val="18"/>
                <w:szCs w:val="19"/>
              </w:rPr>
            </w:pPr>
          </w:p>
          <w:p w14:paraId="2A0C6AFF" w14:textId="77777777" w:rsidR="000D3F30" w:rsidRPr="005D540B" w:rsidRDefault="000D3F30" w:rsidP="00CC218A">
            <w:pPr>
              <w:jc w:val="both"/>
              <w:rPr>
                <w:rFonts w:ascii="Helvetica" w:hAnsi="Helvetica" w:cs="Helvetica"/>
                <w:bCs/>
                <w:sz w:val="18"/>
                <w:szCs w:val="19"/>
              </w:rPr>
            </w:pPr>
            <w:r w:rsidRPr="005D540B">
              <w:rPr>
                <w:rFonts w:ascii="Helvetica" w:hAnsi="Helvetica" w:cs="Helvetica"/>
                <w:b/>
                <w:bCs/>
                <w:sz w:val="18"/>
                <w:szCs w:val="19"/>
              </w:rPr>
              <w:t xml:space="preserve">Tenant compte </w:t>
            </w:r>
            <w:r w:rsidRPr="005D540B">
              <w:rPr>
                <w:rFonts w:ascii="Helvetica" w:hAnsi="Helvetica" w:cs="Helvetica"/>
                <w:bCs/>
                <w:sz w:val="18"/>
                <w:szCs w:val="19"/>
              </w:rPr>
              <w:t xml:space="preserve">également de l’Alerte Patrimoine d’ICOMOS Hellénique, </w:t>
            </w:r>
          </w:p>
          <w:p w14:paraId="39717687" w14:textId="77777777" w:rsidR="000D3F30" w:rsidRPr="005D540B" w:rsidRDefault="000D3F30" w:rsidP="00CC218A">
            <w:pPr>
              <w:jc w:val="both"/>
              <w:rPr>
                <w:rFonts w:ascii="Helvetica" w:hAnsi="Helvetica" w:cs="Helvetica"/>
                <w:b/>
                <w:bCs/>
                <w:sz w:val="18"/>
                <w:szCs w:val="19"/>
                <w:u w:val="single"/>
              </w:rPr>
            </w:pPr>
          </w:p>
          <w:p w14:paraId="50DCF43B" w14:textId="5B2881B5" w:rsidR="000D3F30" w:rsidRPr="005D540B" w:rsidRDefault="000D3F30" w:rsidP="00CC218A">
            <w:pPr>
              <w:jc w:val="both"/>
              <w:rPr>
                <w:rFonts w:ascii="Helvetica" w:hAnsi="Helvetica" w:cs="Helvetica"/>
                <w:bCs/>
                <w:sz w:val="18"/>
                <w:szCs w:val="19"/>
              </w:rPr>
            </w:pPr>
            <w:r w:rsidRPr="005D540B">
              <w:rPr>
                <w:rFonts w:ascii="Helvetica" w:hAnsi="Helvetica" w:cs="Helvetica"/>
                <w:b/>
                <w:bCs/>
                <w:sz w:val="18"/>
                <w:szCs w:val="19"/>
                <w:u w:val="single"/>
              </w:rPr>
              <w:t>En appelle</w:t>
            </w:r>
            <w:r w:rsidRPr="005D540B">
              <w:rPr>
                <w:rFonts w:ascii="Helvetica" w:hAnsi="Helvetica" w:cs="Helvetica"/>
                <w:b/>
                <w:bCs/>
                <w:sz w:val="18"/>
                <w:szCs w:val="19"/>
              </w:rPr>
              <w:t xml:space="preserve"> </w:t>
            </w:r>
            <w:r w:rsidRPr="005D540B">
              <w:rPr>
                <w:rFonts w:ascii="Helvetica" w:hAnsi="Helvetica" w:cs="Helvetica"/>
                <w:bCs/>
                <w:sz w:val="18"/>
                <w:szCs w:val="19"/>
              </w:rPr>
              <w:t xml:space="preserve">au Gouvernement Hellénique </w:t>
            </w:r>
            <w:r w:rsidR="00B30D09">
              <w:rPr>
                <w:rFonts w:ascii="Helvetica" w:hAnsi="Helvetica" w:cs="Helvetica"/>
                <w:bCs/>
                <w:sz w:val="18"/>
                <w:szCs w:val="19"/>
              </w:rPr>
              <w:t>pour</w:t>
            </w:r>
            <w:r w:rsidRPr="005D540B">
              <w:rPr>
                <w:rFonts w:ascii="Helvetica" w:hAnsi="Helvetica" w:cs="Helvetica"/>
                <w:bCs/>
                <w:sz w:val="18"/>
                <w:szCs w:val="19"/>
              </w:rPr>
              <w:t xml:space="preserve"> ne pas procéder à la mise en œuvre du plan actuel qui implique l’enlèvement des vestiges antiques, étant donné qu'il s'agit d'un ensemble monumental qui fait partie intégrante de l'histoire de la ville de Thessalonique et du patrimoine culturel mondial ;</w:t>
            </w:r>
          </w:p>
          <w:p w14:paraId="47925772" w14:textId="77777777" w:rsidR="000D3F30" w:rsidRPr="005D540B" w:rsidRDefault="000D3F30" w:rsidP="00CC218A">
            <w:pPr>
              <w:jc w:val="both"/>
              <w:rPr>
                <w:rFonts w:ascii="Helvetica" w:hAnsi="Helvetica" w:cs="Helvetica"/>
                <w:b/>
                <w:bCs/>
                <w:sz w:val="18"/>
                <w:szCs w:val="19"/>
                <w:u w:val="single"/>
              </w:rPr>
            </w:pPr>
          </w:p>
          <w:p w14:paraId="54318C5A" w14:textId="77777777" w:rsidR="000D3F30" w:rsidRPr="005D540B" w:rsidRDefault="000D3F30" w:rsidP="00CC218A">
            <w:pPr>
              <w:jc w:val="both"/>
              <w:rPr>
                <w:rFonts w:ascii="Helvetica" w:hAnsi="Helvetica" w:cs="Helvetica"/>
                <w:bCs/>
                <w:sz w:val="18"/>
                <w:szCs w:val="19"/>
              </w:rPr>
            </w:pPr>
            <w:r w:rsidRPr="005D540B">
              <w:rPr>
                <w:rFonts w:ascii="Helvetica" w:hAnsi="Helvetica" w:cs="Helvetica"/>
                <w:b/>
                <w:bCs/>
                <w:sz w:val="18"/>
                <w:szCs w:val="19"/>
                <w:u w:val="single"/>
              </w:rPr>
              <w:t>Invite</w:t>
            </w:r>
            <w:r w:rsidRPr="005D540B">
              <w:rPr>
                <w:rFonts w:ascii="Helvetica" w:hAnsi="Helvetica" w:cs="Helvetica"/>
                <w:b/>
                <w:bCs/>
                <w:sz w:val="18"/>
                <w:szCs w:val="19"/>
              </w:rPr>
              <w:t xml:space="preserve"> </w:t>
            </w:r>
            <w:r w:rsidRPr="005D540B">
              <w:rPr>
                <w:rFonts w:ascii="Helvetica" w:hAnsi="Helvetica" w:cs="Helvetica"/>
                <w:bCs/>
                <w:sz w:val="18"/>
                <w:szCs w:val="19"/>
              </w:rPr>
              <w:t>les autorités helléniques chargées de la gestion, de la protection et de la conservation du patrimoine culturel à réviser le plan d'action et à mettre en œuvre les politiques et les meilleures pratiques, conformément aux dispositions de toutes les chartes internationales pertinentes, y compris la charte de l'ICOMOS pour la gestion du Patrimoine archéologique et les conventions internationales adoptées par la République Hellénique.</w:t>
            </w:r>
          </w:p>
          <w:p w14:paraId="7DBE309B" w14:textId="77777777" w:rsidR="00326F38" w:rsidRPr="005D540B" w:rsidRDefault="00326F38" w:rsidP="00EE5C45">
            <w:pPr>
              <w:jc w:val="both"/>
              <w:rPr>
                <w:rFonts w:ascii="Helvetica" w:hAnsi="Helvetica" w:cs="Helvetica"/>
                <w:b/>
                <w:sz w:val="18"/>
                <w:szCs w:val="19"/>
              </w:rPr>
            </w:pPr>
          </w:p>
          <w:p w14:paraId="7C8C3970" w14:textId="1D354346" w:rsidR="00D34B35" w:rsidRPr="005D540B" w:rsidRDefault="00326F38" w:rsidP="00EE5C45">
            <w:pPr>
              <w:jc w:val="both"/>
              <w:rPr>
                <w:rFonts w:ascii="Arial" w:hAnsi="Arial" w:cs="Arial"/>
                <w:sz w:val="18"/>
                <w:szCs w:val="18"/>
              </w:rPr>
            </w:pPr>
            <w:r w:rsidRPr="005D540B">
              <w:rPr>
                <w:rFonts w:ascii="Arial" w:hAnsi="Arial" w:cs="Arial"/>
                <w:b/>
                <w:sz w:val="18"/>
                <w:szCs w:val="18"/>
              </w:rPr>
              <w:t xml:space="preserve"> Résolution </w:t>
            </w:r>
            <w:r w:rsidR="00EE5C45" w:rsidRPr="005D540B">
              <w:rPr>
                <w:rFonts w:ascii="Arial" w:hAnsi="Arial" w:cs="Arial"/>
                <w:b/>
                <w:sz w:val="18"/>
                <w:szCs w:val="18"/>
              </w:rPr>
              <w:t>sou</w:t>
            </w:r>
            <w:r w:rsidRPr="005D540B">
              <w:rPr>
                <w:rFonts w:ascii="Arial" w:hAnsi="Arial" w:cs="Arial"/>
                <w:b/>
                <w:sz w:val="18"/>
                <w:szCs w:val="18"/>
              </w:rPr>
              <w:t>mise au vote sur la plateforme sécurisée n°</w:t>
            </w:r>
            <w:r w:rsidR="00E47152" w:rsidRPr="005D540B">
              <w:rPr>
                <w:rFonts w:ascii="Arial" w:hAnsi="Arial" w:cs="Arial"/>
                <w:b/>
                <w:sz w:val="18"/>
                <w:szCs w:val="18"/>
              </w:rPr>
              <w:t>2</w:t>
            </w:r>
          </w:p>
        </w:tc>
        <w:tc>
          <w:tcPr>
            <w:tcW w:w="850" w:type="dxa"/>
            <w:gridSpan w:val="2"/>
            <w:tcMar>
              <w:top w:w="57" w:type="dxa"/>
              <w:bottom w:w="57" w:type="dxa"/>
            </w:tcMar>
          </w:tcPr>
          <w:p w14:paraId="2A846EAE" w14:textId="77777777" w:rsidR="00D34B35" w:rsidRPr="005D540B" w:rsidRDefault="00D34B35" w:rsidP="00CC218A">
            <w:pPr>
              <w:jc w:val="both"/>
              <w:rPr>
                <w:rFonts w:ascii="Arial" w:hAnsi="Arial" w:cs="Arial"/>
                <w:sz w:val="18"/>
                <w:szCs w:val="18"/>
              </w:rPr>
            </w:pPr>
          </w:p>
        </w:tc>
        <w:tc>
          <w:tcPr>
            <w:tcW w:w="709" w:type="dxa"/>
            <w:gridSpan w:val="2"/>
            <w:tcMar>
              <w:top w:w="57" w:type="dxa"/>
              <w:bottom w:w="57" w:type="dxa"/>
            </w:tcMar>
          </w:tcPr>
          <w:p w14:paraId="3596DFC1" w14:textId="77777777" w:rsidR="00D34B35" w:rsidRPr="005D540B" w:rsidRDefault="00D34B35" w:rsidP="00CC218A">
            <w:pPr>
              <w:jc w:val="both"/>
              <w:rPr>
                <w:rFonts w:ascii="Arial" w:hAnsi="Arial" w:cs="Arial"/>
                <w:sz w:val="18"/>
                <w:szCs w:val="18"/>
              </w:rPr>
            </w:pPr>
          </w:p>
        </w:tc>
        <w:tc>
          <w:tcPr>
            <w:tcW w:w="969" w:type="dxa"/>
          </w:tcPr>
          <w:p w14:paraId="7812C115" w14:textId="77777777" w:rsidR="00D34B35" w:rsidRPr="005D540B" w:rsidRDefault="00D34B35" w:rsidP="00CC218A">
            <w:pPr>
              <w:jc w:val="both"/>
              <w:rPr>
                <w:rFonts w:ascii="Arial" w:hAnsi="Arial" w:cs="Arial"/>
                <w:sz w:val="18"/>
                <w:szCs w:val="18"/>
              </w:rPr>
            </w:pPr>
          </w:p>
        </w:tc>
      </w:tr>
      <w:tr w:rsidR="00D34B35" w:rsidRPr="005D540B" w14:paraId="4AA07632" w14:textId="77777777" w:rsidTr="00CC218A">
        <w:trPr>
          <w:trHeight w:val="227"/>
        </w:trPr>
        <w:tc>
          <w:tcPr>
            <w:tcW w:w="680" w:type="dxa"/>
            <w:tcMar>
              <w:top w:w="57" w:type="dxa"/>
              <w:bottom w:w="57" w:type="dxa"/>
            </w:tcMar>
          </w:tcPr>
          <w:p w14:paraId="5573C810" w14:textId="4E05AC96" w:rsidR="00D34B35" w:rsidRPr="005D540B" w:rsidRDefault="009A5B2A" w:rsidP="00CC218A">
            <w:pPr>
              <w:jc w:val="both"/>
              <w:rPr>
                <w:rFonts w:ascii="Arial" w:hAnsi="Arial" w:cs="Arial"/>
                <w:b/>
                <w:sz w:val="18"/>
                <w:szCs w:val="18"/>
                <w:lang w:val="en-GB"/>
              </w:rPr>
            </w:pPr>
            <w:r w:rsidRPr="005D540B">
              <w:rPr>
                <w:rFonts w:ascii="Arial" w:hAnsi="Arial" w:cs="Arial"/>
                <w:b/>
                <w:sz w:val="18"/>
                <w:szCs w:val="18"/>
                <w:lang w:val="en-GB"/>
              </w:rPr>
              <w:t>6-5</w:t>
            </w:r>
          </w:p>
        </w:tc>
        <w:tc>
          <w:tcPr>
            <w:tcW w:w="3119" w:type="dxa"/>
            <w:tcMar>
              <w:top w:w="57" w:type="dxa"/>
              <w:bottom w:w="57" w:type="dxa"/>
            </w:tcMar>
          </w:tcPr>
          <w:p w14:paraId="55CEEFD1" w14:textId="63793B0D" w:rsidR="00D34B35" w:rsidRPr="005D540B" w:rsidRDefault="000D3F30" w:rsidP="00CC218A">
            <w:pPr>
              <w:ind w:right="3"/>
              <w:jc w:val="both"/>
              <w:rPr>
                <w:rFonts w:ascii="Arial" w:hAnsi="Arial" w:cs="Arial"/>
                <w:b/>
                <w:sz w:val="18"/>
                <w:szCs w:val="18"/>
              </w:rPr>
            </w:pPr>
            <w:r w:rsidRPr="005D540B">
              <w:rPr>
                <w:rFonts w:ascii="Arial" w:hAnsi="Arial" w:cs="Arial"/>
                <w:b/>
                <w:sz w:val="18"/>
                <w:szCs w:val="18"/>
              </w:rPr>
              <w:t xml:space="preserve">Résolutions sur les textes doctrinaux </w:t>
            </w:r>
          </w:p>
        </w:tc>
        <w:tc>
          <w:tcPr>
            <w:tcW w:w="8529" w:type="dxa"/>
            <w:tcMar>
              <w:top w:w="57" w:type="dxa"/>
              <w:bottom w:w="57" w:type="dxa"/>
            </w:tcMar>
          </w:tcPr>
          <w:p w14:paraId="7ED3153D" w14:textId="61094EAF" w:rsidR="00D34B35" w:rsidRPr="005D540B" w:rsidRDefault="000D3F30" w:rsidP="00CC218A">
            <w:pPr>
              <w:jc w:val="both"/>
              <w:rPr>
                <w:rFonts w:ascii="Arial" w:hAnsi="Arial" w:cs="Arial"/>
                <w:sz w:val="18"/>
                <w:szCs w:val="18"/>
              </w:rPr>
            </w:pPr>
            <w:r w:rsidRPr="005D540B">
              <w:rPr>
                <w:rFonts w:ascii="Arial" w:hAnsi="Arial" w:cs="Arial"/>
                <w:sz w:val="18"/>
                <w:szCs w:val="18"/>
              </w:rPr>
              <w:t>(aucun document soumis à l’AG)</w:t>
            </w:r>
          </w:p>
        </w:tc>
        <w:tc>
          <w:tcPr>
            <w:tcW w:w="850" w:type="dxa"/>
            <w:gridSpan w:val="2"/>
            <w:tcMar>
              <w:top w:w="57" w:type="dxa"/>
              <w:bottom w:w="57" w:type="dxa"/>
            </w:tcMar>
          </w:tcPr>
          <w:p w14:paraId="02E2D015" w14:textId="77777777" w:rsidR="00D34B35" w:rsidRPr="005D540B" w:rsidRDefault="00D34B35" w:rsidP="00CC218A">
            <w:pPr>
              <w:jc w:val="both"/>
              <w:rPr>
                <w:rFonts w:ascii="Arial" w:hAnsi="Arial" w:cs="Arial"/>
                <w:sz w:val="18"/>
                <w:szCs w:val="18"/>
              </w:rPr>
            </w:pPr>
          </w:p>
        </w:tc>
        <w:tc>
          <w:tcPr>
            <w:tcW w:w="709" w:type="dxa"/>
            <w:gridSpan w:val="2"/>
            <w:tcMar>
              <w:top w:w="57" w:type="dxa"/>
              <w:bottom w:w="57" w:type="dxa"/>
            </w:tcMar>
          </w:tcPr>
          <w:p w14:paraId="5255601D" w14:textId="77777777" w:rsidR="00D34B35" w:rsidRPr="005D540B" w:rsidRDefault="00D34B35" w:rsidP="00CC218A">
            <w:pPr>
              <w:jc w:val="both"/>
              <w:rPr>
                <w:rFonts w:ascii="Arial" w:hAnsi="Arial" w:cs="Arial"/>
                <w:sz w:val="18"/>
                <w:szCs w:val="18"/>
              </w:rPr>
            </w:pPr>
          </w:p>
        </w:tc>
        <w:tc>
          <w:tcPr>
            <w:tcW w:w="969" w:type="dxa"/>
          </w:tcPr>
          <w:p w14:paraId="30551201" w14:textId="77777777" w:rsidR="00D34B35" w:rsidRPr="005D540B" w:rsidRDefault="00D34B35" w:rsidP="00CC218A">
            <w:pPr>
              <w:jc w:val="both"/>
              <w:rPr>
                <w:rFonts w:ascii="Arial" w:hAnsi="Arial" w:cs="Arial"/>
                <w:sz w:val="18"/>
                <w:szCs w:val="18"/>
              </w:rPr>
            </w:pPr>
          </w:p>
        </w:tc>
      </w:tr>
      <w:tr w:rsidR="00D34B35" w:rsidRPr="005D540B" w14:paraId="286B1526" w14:textId="77777777" w:rsidTr="00CC218A">
        <w:trPr>
          <w:trHeight w:val="227"/>
        </w:trPr>
        <w:tc>
          <w:tcPr>
            <w:tcW w:w="680" w:type="dxa"/>
            <w:tcMar>
              <w:top w:w="57" w:type="dxa"/>
              <w:bottom w:w="57" w:type="dxa"/>
            </w:tcMar>
          </w:tcPr>
          <w:p w14:paraId="08E34119" w14:textId="21878317" w:rsidR="00D34B35" w:rsidRPr="005D540B" w:rsidRDefault="009A5B2A" w:rsidP="00CC218A">
            <w:pPr>
              <w:jc w:val="both"/>
              <w:rPr>
                <w:rFonts w:ascii="Arial" w:hAnsi="Arial" w:cs="Arial"/>
                <w:b/>
                <w:sz w:val="18"/>
                <w:szCs w:val="18"/>
                <w:lang w:val="en-GB"/>
              </w:rPr>
            </w:pPr>
            <w:r w:rsidRPr="005D540B">
              <w:rPr>
                <w:rFonts w:ascii="Arial" w:hAnsi="Arial" w:cs="Arial"/>
                <w:b/>
                <w:sz w:val="18"/>
                <w:szCs w:val="18"/>
                <w:lang w:val="en-GB"/>
              </w:rPr>
              <w:t>6-6</w:t>
            </w:r>
          </w:p>
        </w:tc>
        <w:tc>
          <w:tcPr>
            <w:tcW w:w="3119" w:type="dxa"/>
            <w:tcMar>
              <w:top w:w="57" w:type="dxa"/>
              <w:bottom w:w="57" w:type="dxa"/>
            </w:tcMar>
          </w:tcPr>
          <w:p w14:paraId="114502E6" w14:textId="239718D2" w:rsidR="00D34B35" w:rsidRPr="005D540B" w:rsidRDefault="000D3F30" w:rsidP="00CC218A">
            <w:pPr>
              <w:ind w:right="3"/>
              <w:jc w:val="both"/>
              <w:rPr>
                <w:rFonts w:ascii="Arial" w:hAnsi="Arial" w:cs="Arial"/>
                <w:sz w:val="18"/>
                <w:szCs w:val="18"/>
              </w:rPr>
            </w:pPr>
            <w:r w:rsidRPr="005D540B">
              <w:rPr>
                <w:rFonts w:ascii="Arial" w:hAnsi="Arial" w:cs="Arial"/>
                <w:b/>
                <w:sz w:val="18"/>
                <w:szCs w:val="18"/>
              </w:rPr>
              <w:t>Résolutions sur d’autres questions liée</w:t>
            </w:r>
            <w:r w:rsidR="00A03036" w:rsidRPr="005D540B">
              <w:rPr>
                <w:rFonts w:ascii="Arial" w:hAnsi="Arial" w:cs="Arial"/>
                <w:b/>
                <w:sz w:val="18"/>
                <w:szCs w:val="18"/>
              </w:rPr>
              <w:t>s</w:t>
            </w:r>
            <w:r w:rsidRPr="005D540B">
              <w:rPr>
                <w:rFonts w:ascii="Arial" w:hAnsi="Arial" w:cs="Arial"/>
                <w:b/>
                <w:sz w:val="18"/>
                <w:szCs w:val="18"/>
              </w:rPr>
              <w:t xml:space="preserve"> au patrimoine</w:t>
            </w:r>
          </w:p>
        </w:tc>
        <w:tc>
          <w:tcPr>
            <w:tcW w:w="8529" w:type="dxa"/>
            <w:tcMar>
              <w:top w:w="57" w:type="dxa"/>
              <w:bottom w:w="57" w:type="dxa"/>
            </w:tcMar>
          </w:tcPr>
          <w:p w14:paraId="1F8CE87B" w14:textId="77777777" w:rsidR="00D34B35" w:rsidRPr="005D540B" w:rsidRDefault="00D34B35" w:rsidP="00CC218A">
            <w:pPr>
              <w:jc w:val="both"/>
              <w:rPr>
                <w:rFonts w:ascii="Arial" w:hAnsi="Arial" w:cs="Arial"/>
                <w:sz w:val="18"/>
                <w:szCs w:val="18"/>
              </w:rPr>
            </w:pPr>
          </w:p>
        </w:tc>
        <w:tc>
          <w:tcPr>
            <w:tcW w:w="850" w:type="dxa"/>
            <w:gridSpan w:val="2"/>
            <w:tcMar>
              <w:top w:w="57" w:type="dxa"/>
              <w:bottom w:w="57" w:type="dxa"/>
            </w:tcMar>
          </w:tcPr>
          <w:p w14:paraId="7BBF6FA0" w14:textId="77777777" w:rsidR="00D34B35" w:rsidRPr="005D540B" w:rsidRDefault="00D34B35" w:rsidP="00CC218A">
            <w:pPr>
              <w:jc w:val="both"/>
              <w:rPr>
                <w:rFonts w:ascii="Arial" w:hAnsi="Arial" w:cs="Arial"/>
                <w:sz w:val="18"/>
                <w:szCs w:val="18"/>
              </w:rPr>
            </w:pPr>
          </w:p>
        </w:tc>
        <w:tc>
          <w:tcPr>
            <w:tcW w:w="709" w:type="dxa"/>
            <w:gridSpan w:val="2"/>
            <w:tcMar>
              <w:top w:w="57" w:type="dxa"/>
              <w:bottom w:w="57" w:type="dxa"/>
            </w:tcMar>
          </w:tcPr>
          <w:p w14:paraId="7A2A4F1F" w14:textId="77777777" w:rsidR="00D34B35" w:rsidRPr="005D540B" w:rsidRDefault="00D34B35" w:rsidP="00CC218A">
            <w:pPr>
              <w:jc w:val="both"/>
              <w:rPr>
                <w:rFonts w:ascii="Arial" w:hAnsi="Arial" w:cs="Arial"/>
                <w:sz w:val="18"/>
                <w:szCs w:val="18"/>
              </w:rPr>
            </w:pPr>
          </w:p>
        </w:tc>
        <w:tc>
          <w:tcPr>
            <w:tcW w:w="969" w:type="dxa"/>
          </w:tcPr>
          <w:p w14:paraId="442A5E29" w14:textId="77777777" w:rsidR="00D34B35" w:rsidRPr="005D540B" w:rsidRDefault="00D34B35" w:rsidP="00CC218A">
            <w:pPr>
              <w:jc w:val="both"/>
              <w:rPr>
                <w:rFonts w:ascii="Arial" w:hAnsi="Arial" w:cs="Arial"/>
                <w:sz w:val="18"/>
                <w:szCs w:val="18"/>
              </w:rPr>
            </w:pPr>
          </w:p>
        </w:tc>
      </w:tr>
      <w:tr w:rsidR="00D34B35" w:rsidRPr="005D540B" w14:paraId="2D44935F" w14:textId="77777777" w:rsidTr="00611F94">
        <w:trPr>
          <w:trHeight w:val="227"/>
        </w:trPr>
        <w:tc>
          <w:tcPr>
            <w:tcW w:w="680" w:type="dxa"/>
            <w:tcMar>
              <w:top w:w="57" w:type="dxa"/>
              <w:bottom w:w="57" w:type="dxa"/>
            </w:tcMar>
          </w:tcPr>
          <w:p w14:paraId="5AD99C7E" w14:textId="2B56D1D2" w:rsidR="00D34B35" w:rsidRPr="005D540B" w:rsidRDefault="00AB32E0" w:rsidP="00611F94">
            <w:pPr>
              <w:jc w:val="both"/>
              <w:rPr>
                <w:rFonts w:ascii="Arial" w:hAnsi="Arial" w:cs="Arial"/>
                <w:sz w:val="18"/>
                <w:szCs w:val="18"/>
                <w:lang w:val="en-US"/>
              </w:rPr>
            </w:pPr>
            <w:r w:rsidRPr="005D540B">
              <w:rPr>
                <w:rFonts w:ascii="Arial" w:hAnsi="Arial" w:cs="Arial"/>
                <w:sz w:val="18"/>
                <w:szCs w:val="18"/>
                <w:lang w:val="en-US"/>
              </w:rPr>
              <w:t>6</w:t>
            </w:r>
            <w:r w:rsidR="00611F94" w:rsidRPr="005D540B">
              <w:rPr>
                <w:rFonts w:ascii="Arial" w:hAnsi="Arial" w:cs="Arial"/>
                <w:sz w:val="18"/>
                <w:szCs w:val="18"/>
                <w:lang w:val="en-US"/>
              </w:rPr>
              <w:t>-6</w:t>
            </w:r>
            <w:r w:rsidRPr="005D540B">
              <w:rPr>
                <w:rFonts w:ascii="Arial" w:hAnsi="Arial" w:cs="Arial"/>
                <w:sz w:val="18"/>
                <w:szCs w:val="18"/>
                <w:lang w:val="en-US"/>
              </w:rPr>
              <w:t>-1</w:t>
            </w:r>
          </w:p>
        </w:tc>
        <w:tc>
          <w:tcPr>
            <w:tcW w:w="3119" w:type="dxa"/>
            <w:tcMar>
              <w:top w:w="57" w:type="dxa"/>
              <w:bottom w:w="57" w:type="dxa"/>
            </w:tcMar>
          </w:tcPr>
          <w:p w14:paraId="695561FE" w14:textId="04A59F5F" w:rsidR="00D34B35" w:rsidRPr="005D540B" w:rsidRDefault="00611F94" w:rsidP="00CC218A">
            <w:pPr>
              <w:pStyle w:val="Textedebulles1"/>
              <w:jc w:val="both"/>
              <w:rPr>
                <w:rFonts w:ascii="Arial" w:hAnsi="Arial" w:cs="Arial"/>
                <w:lang w:val="fr-FR"/>
              </w:rPr>
            </w:pPr>
            <w:r w:rsidRPr="005D540B">
              <w:rPr>
                <w:rFonts w:ascii="Arial" w:hAnsi="Arial" w:cs="Arial"/>
                <w:lang w:val="fr-FR"/>
              </w:rPr>
              <w:t xml:space="preserve">Résolution 20GA/15- Patrimoine culturel et urgence climatique </w:t>
            </w:r>
          </w:p>
        </w:tc>
        <w:tc>
          <w:tcPr>
            <w:tcW w:w="8529" w:type="dxa"/>
            <w:tcMar>
              <w:top w:w="57" w:type="dxa"/>
              <w:bottom w:w="57" w:type="dxa"/>
            </w:tcMar>
          </w:tcPr>
          <w:p w14:paraId="1DA219FA" w14:textId="77777777" w:rsidR="00957913" w:rsidRPr="00E05FCD" w:rsidRDefault="00957913" w:rsidP="00957913">
            <w:pPr>
              <w:pStyle w:val="Textebrut"/>
              <w:rPr>
                <w:rFonts w:ascii="Helvetica" w:eastAsia="MS Mincho" w:hAnsi="Helvetica" w:cs="Helvetica"/>
                <w:b/>
                <w:color w:val="215B33"/>
                <w:sz w:val="22"/>
                <w:szCs w:val="22"/>
                <w:lang w:val="fr-FR"/>
              </w:rPr>
            </w:pPr>
            <w:r w:rsidRPr="00E05FCD">
              <w:rPr>
                <w:rFonts w:ascii="Helvetica" w:eastAsia="MS Mincho" w:hAnsi="Helvetica" w:cs="Helvetica"/>
                <w:b/>
                <w:color w:val="215B33"/>
                <w:sz w:val="22"/>
                <w:szCs w:val="22"/>
                <w:lang w:val="fr-FR"/>
              </w:rPr>
              <w:t>Résolution 20AG 2020/16 - Patrimoine culturel et urgence climatique</w:t>
            </w:r>
          </w:p>
          <w:p w14:paraId="6ECB5313" w14:textId="77777777" w:rsidR="00957913" w:rsidRPr="00E05FCD" w:rsidRDefault="00957913" w:rsidP="00957913">
            <w:pPr>
              <w:pStyle w:val="Textebrut"/>
              <w:rPr>
                <w:rFonts w:ascii="Helvetica" w:hAnsi="Helvetica" w:cs="Helvetica"/>
                <w:b/>
                <w:bCs/>
                <w:color w:val="7F7F7F"/>
                <w:sz w:val="22"/>
                <w:szCs w:val="18"/>
                <w:lang w:val="fr-FR"/>
              </w:rPr>
            </w:pPr>
          </w:p>
          <w:p w14:paraId="093EF625" w14:textId="77777777" w:rsidR="00957913" w:rsidRPr="00F00D15" w:rsidRDefault="00957913" w:rsidP="00957913">
            <w:pPr>
              <w:pStyle w:val="Textebrut"/>
              <w:rPr>
                <w:rFonts w:ascii="Helvetica" w:hAnsi="Helvetica" w:cs="Helvetica"/>
                <w:b/>
                <w:bCs/>
                <w:sz w:val="20"/>
                <w:szCs w:val="18"/>
                <w:lang w:val="fr-FR"/>
              </w:rPr>
            </w:pPr>
            <w:r w:rsidRPr="00F00D15">
              <w:rPr>
                <w:rFonts w:ascii="Helvetica" w:hAnsi="Helvetica" w:cs="Helvetica"/>
                <w:b/>
                <w:bCs/>
                <w:sz w:val="20"/>
                <w:szCs w:val="18"/>
                <w:lang w:val="fr-FR"/>
              </w:rPr>
              <w:t>Proposée par le groupe de travail de l’ICOMOS sur le changement climatique et le patrimoine, le Comité international des paysages culturels ICOMOS-IFLA, le Comité international sur le tourisme culturel (ICTC), le Comité international sur le patrimoine de l’architecture en terre (ISCEAH), le Comité international sur l'économie de la conservation (ISCEC), le Comité international sur le patrimoine culturel immatériel (ICICH), le Comité international sur la préparation aux risques (ICORP), ICOMOS Nouvelle-Zélande et ICOMOS Espagne</w:t>
            </w:r>
          </w:p>
          <w:p w14:paraId="4F758ED4" w14:textId="77777777" w:rsidR="00957913" w:rsidRPr="00F00D15" w:rsidRDefault="00957913" w:rsidP="00957913">
            <w:pPr>
              <w:rPr>
                <w:rFonts w:ascii="Helvetica" w:hAnsi="Helvetica" w:cs="Helvetica"/>
                <w:b/>
                <w:szCs w:val="19"/>
              </w:rPr>
            </w:pPr>
          </w:p>
          <w:p w14:paraId="6BF54D5B" w14:textId="77777777" w:rsidR="00957913" w:rsidRPr="00F00D15" w:rsidRDefault="00957913" w:rsidP="00957913">
            <w:pPr>
              <w:rPr>
                <w:rFonts w:ascii="Helvetica" w:hAnsi="Helvetica" w:cs="Helvetica"/>
                <w:b/>
                <w:sz w:val="18"/>
                <w:szCs w:val="19"/>
              </w:rPr>
            </w:pPr>
            <w:r w:rsidRPr="00F00D15">
              <w:rPr>
                <w:rFonts w:ascii="Helvetica" w:hAnsi="Helvetica" w:cs="Helvetica"/>
                <w:b/>
                <w:sz w:val="18"/>
                <w:szCs w:val="19"/>
              </w:rPr>
              <w:t>La 20</w:t>
            </w:r>
            <w:r w:rsidRPr="00F00D15">
              <w:rPr>
                <w:rFonts w:ascii="Helvetica" w:hAnsi="Helvetica" w:cs="Helvetica"/>
                <w:b/>
                <w:sz w:val="18"/>
                <w:szCs w:val="19"/>
                <w:vertAlign w:val="superscript"/>
              </w:rPr>
              <w:t>e</w:t>
            </w:r>
            <w:r w:rsidRPr="00F00D15">
              <w:rPr>
                <w:rFonts w:ascii="Helvetica" w:hAnsi="Helvetica" w:cs="Helvetica"/>
                <w:b/>
                <w:sz w:val="18"/>
                <w:szCs w:val="19"/>
              </w:rPr>
              <w:t xml:space="preserve"> Assemblée générale de l’ICOMOS,</w:t>
            </w:r>
          </w:p>
          <w:p w14:paraId="3CA57CF1" w14:textId="77777777" w:rsidR="00957913" w:rsidRPr="00957913" w:rsidRDefault="00957913" w:rsidP="00957913">
            <w:pPr>
              <w:rPr>
                <w:rFonts w:ascii="Helvetica" w:hAnsi="Helvetica" w:cs="Helvetica"/>
                <w:b/>
                <w:sz w:val="18"/>
                <w:szCs w:val="19"/>
              </w:rPr>
            </w:pPr>
          </w:p>
          <w:p w14:paraId="33B6FE25" w14:textId="77777777" w:rsidR="00957913" w:rsidRPr="00957913" w:rsidRDefault="00957913" w:rsidP="00957913">
            <w:pPr>
              <w:rPr>
                <w:rFonts w:ascii="Helvetica" w:hAnsi="Helvetica" w:cs="Helvetica"/>
                <w:sz w:val="18"/>
                <w:szCs w:val="19"/>
              </w:rPr>
            </w:pPr>
            <w:r w:rsidRPr="00957913">
              <w:rPr>
                <w:rFonts w:ascii="Helvetica" w:hAnsi="Helvetica" w:cs="Helvetica"/>
                <w:b/>
                <w:sz w:val="18"/>
                <w:szCs w:val="19"/>
              </w:rPr>
              <w:t xml:space="preserve">Rappelant </w:t>
            </w:r>
            <w:r w:rsidRPr="00957913">
              <w:rPr>
                <w:rFonts w:ascii="Helvetica" w:hAnsi="Helvetica" w:cs="Helvetica"/>
                <w:sz w:val="18"/>
                <w:szCs w:val="19"/>
              </w:rPr>
              <w:t>la Résolution 19GA 2017/30 qui reconnaît que les activités humaines produisent des concentrations sans précédent de gaz à effet de serre (GES) modifiant le climat et appelle l’ICOMOS à relever le défi du changement climatique en trouvant des solutions fondées sur le patrimoine culturel pour mettre en œuvre l’Accord de Paris ;</w:t>
            </w:r>
          </w:p>
          <w:p w14:paraId="0E40AE0E" w14:textId="77777777" w:rsidR="00957913" w:rsidRPr="00957913" w:rsidRDefault="00957913" w:rsidP="00957913">
            <w:pPr>
              <w:rPr>
                <w:rFonts w:ascii="Helvetica" w:hAnsi="Helvetica" w:cs="Helvetica"/>
                <w:sz w:val="18"/>
                <w:szCs w:val="19"/>
              </w:rPr>
            </w:pPr>
          </w:p>
          <w:p w14:paraId="6262160B" w14:textId="2F4A6E62" w:rsidR="00957913" w:rsidRPr="00957913" w:rsidRDefault="00957913" w:rsidP="00957913">
            <w:pPr>
              <w:rPr>
                <w:rFonts w:ascii="Helvetica" w:hAnsi="Helvetica" w:cs="Helvetica"/>
                <w:sz w:val="18"/>
                <w:szCs w:val="19"/>
              </w:rPr>
            </w:pPr>
            <w:r w:rsidRPr="00957913">
              <w:rPr>
                <w:rFonts w:ascii="Helvetica" w:hAnsi="Helvetica" w:cs="Helvetica"/>
                <w:b/>
                <w:sz w:val="18"/>
                <w:szCs w:val="19"/>
              </w:rPr>
              <w:t xml:space="preserve">Notant </w:t>
            </w:r>
            <w:r w:rsidRPr="00957913">
              <w:rPr>
                <w:rFonts w:ascii="Helvetica" w:hAnsi="Helvetica" w:cs="Helvetica"/>
                <w:sz w:val="18"/>
                <w:szCs w:val="19"/>
              </w:rPr>
              <w:t xml:space="preserve">qu’en 2018, le Groupe d’experts intergouvernemental sur l’évolution du climat (GIEC), dans son rapport spécial « Réchauffement planétaire de 1,5 °C », a conclu que les effets des changements climatiques sur les systèmes humains et naturels pouvaient être durables ou irréversibles, que ces effets ont dès à présent des conséquences négatives sur le patrimoine culturel et que la capacité de certains sites patrimoniaux à s’adapter avec succès dépendra du rythme des efforts mondiaux de réduction des </w:t>
            </w:r>
            <w:r w:rsidR="00B30D09">
              <w:rPr>
                <w:rFonts w:ascii="Helvetica" w:hAnsi="Helvetica" w:cs="Helvetica"/>
                <w:sz w:val="18"/>
                <w:szCs w:val="19"/>
              </w:rPr>
              <w:t>gaz à effet de serre</w:t>
            </w:r>
            <w:r w:rsidR="00E56E4D">
              <w:rPr>
                <w:rFonts w:ascii="Helvetica" w:hAnsi="Helvetica" w:cs="Helvetica"/>
                <w:sz w:val="18"/>
                <w:szCs w:val="19"/>
              </w:rPr>
              <w:t xml:space="preserve"> (GES)</w:t>
            </w:r>
            <w:r w:rsidRPr="00957913">
              <w:rPr>
                <w:rFonts w:ascii="Helvetica" w:hAnsi="Helvetica" w:cs="Helvetica"/>
                <w:sz w:val="18"/>
                <w:szCs w:val="19"/>
              </w:rPr>
              <w:t> ;</w:t>
            </w:r>
          </w:p>
          <w:p w14:paraId="67F47E5C" w14:textId="77777777" w:rsidR="00957913" w:rsidRPr="00957913" w:rsidRDefault="00957913" w:rsidP="00957913">
            <w:pPr>
              <w:rPr>
                <w:rFonts w:ascii="Helvetica" w:hAnsi="Helvetica" w:cs="Helvetica"/>
                <w:sz w:val="18"/>
                <w:szCs w:val="19"/>
              </w:rPr>
            </w:pPr>
          </w:p>
          <w:p w14:paraId="29A06B83" w14:textId="3C04E58B" w:rsidR="00957913" w:rsidRPr="00957913" w:rsidRDefault="00957913" w:rsidP="00957913">
            <w:pPr>
              <w:rPr>
                <w:rFonts w:ascii="Helvetica" w:hAnsi="Helvetica" w:cs="Helvetica"/>
                <w:sz w:val="18"/>
                <w:szCs w:val="19"/>
              </w:rPr>
            </w:pPr>
            <w:r w:rsidRPr="00957913">
              <w:rPr>
                <w:rFonts w:ascii="Helvetica" w:hAnsi="Helvetica" w:cs="Helvetica"/>
                <w:b/>
                <w:sz w:val="18"/>
                <w:szCs w:val="19"/>
              </w:rPr>
              <w:t xml:space="preserve">Reconnaissant </w:t>
            </w:r>
            <w:r w:rsidRPr="00957913">
              <w:rPr>
                <w:rFonts w:ascii="Helvetica" w:hAnsi="Helvetica" w:cs="Helvetica"/>
                <w:sz w:val="18"/>
                <w:szCs w:val="19"/>
              </w:rPr>
              <w:t xml:space="preserve">la démonstration faite par le rapport du GIEC que pour de nombreux systèmes, l’adaptation devrait être plus problématique à 2 °C de réchauffement planétaire qu’à 1,5 °C, et que par conséquent les atteintes, pertes et dégâts subis par le patrimoine culturel </w:t>
            </w:r>
            <w:r w:rsidR="00B30D09">
              <w:rPr>
                <w:rFonts w:ascii="Helvetica" w:hAnsi="Helvetica" w:cs="Helvetica"/>
                <w:sz w:val="18"/>
                <w:szCs w:val="19"/>
              </w:rPr>
              <w:t xml:space="preserve">en raison </w:t>
            </w:r>
            <w:r w:rsidRPr="00957913">
              <w:rPr>
                <w:rFonts w:ascii="Helvetica" w:hAnsi="Helvetica" w:cs="Helvetica"/>
                <w:sz w:val="18"/>
                <w:szCs w:val="19"/>
              </w:rPr>
              <w:t>du changement climatique doivent être traités de façon appropriée, immédiatement et à tous les niveaux ;</w:t>
            </w:r>
          </w:p>
          <w:p w14:paraId="0A493D23" w14:textId="77777777" w:rsidR="00957913" w:rsidRPr="00957913" w:rsidRDefault="00957913" w:rsidP="00957913">
            <w:pPr>
              <w:rPr>
                <w:rFonts w:ascii="Helvetica" w:hAnsi="Helvetica" w:cs="Helvetica"/>
                <w:sz w:val="18"/>
                <w:szCs w:val="19"/>
              </w:rPr>
            </w:pPr>
          </w:p>
          <w:p w14:paraId="36BB1233" w14:textId="2026A057" w:rsidR="00957913" w:rsidRPr="00957913" w:rsidRDefault="00957913" w:rsidP="00957913">
            <w:pPr>
              <w:rPr>
                <w:rFonts w:ascii="Helvetica" w:hAnsi="Helvetica" w:cs="Helvetica"/>
                <w:sz w:val="18"/>
                <w:szCs w:val="19"/>
              </w:rPr>
            </w:pPr>
            <w:r w:rsidRPr="00957913">
              <w:rPr>
                <w:rFonts w:ascii="Helvetica" w:hAnsi="Helvetica" w:cs="Helvetica"/>
                <w:b/>
                <w:sz w:val="18"/>
                <w:szCs w:val="19"/>
              </w:rPr>
              <w:t xml:space="preserve">Constatant </w:t>
            </w:r>
            <w:r w:rsidRPr="00957913">
              <w:rPr>
                <w:rFonts w:ascii="Helvetica" w:hAnsi="Helvetica" w:cs="Helvetica"/>
                <w:sz w:val="18"/>
                <w:szCs w:val="19"/>
              </w:rPr>
              <w:t>que le monde ne parvient pas à atteindre les objectifs de l’Accord de Paris, avec des concentrations actuelles de gaz à effets de serre les plus hautes encore jamais atteintes, et que, dans le même temps, la réalité et le coût humain du changement climatique ont été mis en évidence avec l’élévation moyenne du niveau des mers, une augmentation des températures et des incendies de forêts</w:t>
            </w:r>
            <w:r w:rsidR="00AC00B7">
              <w:rPr>
                <w:rFonts w:ascii="Helvetica" w:hAnsi="Helvetica" w:cs="Helvetica"/>
                <w:sz w:val="18"/>
                <w:szCs w:val="19"/>
              </w:rPr>
              <w:t> </w:t>
            </w:r>
            <w:r w:rsidRPr="00957913">
              <w:rPr>
                <w:rFonts w:ascii="Helvetica" w:hAnsi="Helvetica" w:cs="Helvetica"/>
                <w:sz w:val="18"/>
                <w:szCs w:val="19"/>
              </w:rPr>
              <w:t>;</w:t>
            </w:r>
          </w:p>
          <w:p w14:paraId="41B607FE" w14:textId="77777777" w:rsidR="00957913" w:rsidRPr="00957913" w:rsidRDefault="00957913" w:rsidP="00957913">
            <w:pPr>
              <w:rPr>
                <w:rFonts w:ascii="Helvetica" w:hAnsi="Helvetica" w:cs="Helvetica"/>
                <w:sz w:val="18"/>
                <w:szCs w:val="19"/>
              </w:rPr>
            </w:pPr>
          </w:p>
          <w:p w14:paraId="7F5D7077" w14:textId="77777777" w:rsidR="00957913" w:rsidRPr="00957913" w:rsidRDefault="00957913" w:rsidP="00957913">
            <w:pPr>
              <w:rPr>
                <w:rFonts w:ascii="Helvetica" w:hAnsi="Helvetica" w:cs="Helvetica"/>
                <w:b/>
                <w:sz w:val="18"/>
                <w:szCs w:val="19"/>
              </w:rPr>
            </w:pPr>
            <w:r w:rsidRPr="00957913">
              <w:rPr>
                <w:rFonts w:ascii="Helvetica" w:hAnsi="Helvetica" w:cs="Helvetica"/>
                <w:b/>
                <w:sz w:val="18"/>
                <w:szCs w:val="19"/>
              </w:rPr>
              <w:t xml:space="preserve">Reconnaissant </w:t>
            </w:r>
            <w:r w:rsidRPr="00957913">
              <w:rPr>
                <w:rFonts w:ascii="Helvetica" w:hAnsi="Helvetica" w:cs="Helvetica"/>
                <w:sz w:val="18"/>
                <w:szCs w:val="19"/>
              </w:rPr>
              <w:t>l’immense potentiel du patrimoine culturel pour favoriser une action climatique inclusive, transformatrice et juste, notamment en renforçant l’ambition et la capacité d’action des communautés, en soutenant l’adaptation et la résilience aux changements climatiques, en contribuant aux interventions visant à réduire les émissions de GES et en atténuant les pertes et les dégâts causés par les impacts du climat ;</w:t>
            </w:r>
            <w:r w:rsidRPr="00957913">
              <w:rPr>
                <w:rFonts w:ascii="Helvetica" w:hAnsi="Helvetica" w:cs="Helvetica"/>
                <w:b/>
                <w:sz w:val="18"/>
                <w:szCs w:val="19"/>
              </w:rPr>
              <w:t xml:space="preserve"> </w:t>
            </w:r>
          </w:p>
          <w:p w14:paraId="3EB0733A" w14:textId="77777777" w:rsidR="00957913" w:rsidRPr="00957913" w:rsidRDefault="00957913" w:rsidP="00957913">
            <w:pPr>
              <w:rPr>
                <w:rFonts w:ascii="Helvetica" w:hAnsi="Helvetica" w:cs="Helvetica"/>
                <w:b/>
                <w:sz w:val="18"/>
                <w:szCs w:val="19"/>
              </w:rPr>
            </w:pPr>
          </w:p>
          <w:p w14:paraId="1241446D" w14:textId="77777777" w:rsidR="00957913" w:rsidRPr="00957913" w:rsidRDefault="00957913" w:rsidP="00957913">
            <w:pPr>
              <w:rPr>
                <w:rFonts w:ascii="Helvetica" w:hAnsi="Helvetica" w:cs="Helvetica"/>
                <w:sz w:val="18"/>
                <w:szCs w:val="19"/>
              </w:rPr>
            </w:pPr>
            <w:r w:rsidRPr="00957913">
              <w:rPr>
                <w:rFonts w:ascii="Helvetica" w:hAnsi="Helvetica" w:cs="Helvetica"/>
                <w:b/>
                <w:sz w:val="18"/>
                <w:szCs w:val="19"/>
              </w:rPr>
              <w:t xml:space="preserve">Reconnaissant </w:t>
            </w:r>
            <w:r w:rsidRPr="00957913">
              <w:rPr>
                <w:rFonts w:ascii="Helvetica" w:hAnsi="Helvetica" w:cs="Helvetica"/>
                <w:sz w:val="18"/>
                <w:szCs w:val="19"/>
              </w:rPr>
              <w:t>que la présente pandémie de COVID-19 a livré quelques leçons essentielles, dont l’impératif de tenir compte de la science, des conséquences d’une rupture entre les humains et la nature, de l’importance de se recentrer sur les besoins des plus vulnérables et du fait qu’un changement social et économique rapide et radical est possible lorsque la société le veut ;</w:t>
            </w:r>
          </w:p>
          <w:p w14:paraId="6CEAC098" w14:textId="77777777" w:rsidR="00957913" w:rsidRPr="00957913" w:rsidRDefault="00957913" w:rsidP="00957913">
            <w:pPr>
              <w:rPr>
                <w:rFonts w:ascii="Helvetica" w:hAnsi="Helvetica" w:cs="Helvetica"/>
                <w:sz w:val="18"/>
                <w:szCs w:val="19"/>
              </w:rPr>
            </w:pPr>
          </w:p>
          <w:p w14:paraId="04EB6D80" w14:textId="77777777" w:rsidR="00957913" w:rsidRPr="00957913" w:rsidRDefault="00957913" w:rsidP="00957913">
            <w:pPr>
              <w:rPr>
                <w:rFonts w:ascii="Helvetica" w:hAnsi="Helvetica" w:cs="Helvetica"/>
                <w:sz w:val="18"/>
                <w:szCs w:val="19"/>
              </w:rPr>
            </w:pPr>
            <w:r w:rsidRPr="00957913">
              <w:rPr>
                <w:rFonts w:ascii="Helvetica" w:hAnsi="Helvetica" w:cs="Helvetica"/>
                <w:b/>
                <w:sz w:val="18"/>
                <w:szCs w:val="19"/>
              </w:rPr>
              <w:t xml:space="preserve">Notant </w:t>
            </w:r>
            <w:r w:rsidRPr="00957913">
              <w:rPr>
                <w:rFonts w:ascii="Helvetica" w:hAnsi="Helvetica" w:cs="Helvetica"/>
                <w:sz w:val="18"/>
                <w:szCs w:val="19"/>
              </w:rPr>
              <w:t>qu’en novembre 2019, plus de 11 000 scientifiques ont conjointement déclaré la terre confrontée à une urgence climatique, de manière claire et sans équivoque, et que beaucoup de pays, juridictions et organisations ont également reconnu et déclaré cette urgence,</w:t>
            </w:r>
          </w:p>
          <w:p w14:paraId="56D478BA" w14:textId="77777777" w:rsidR="00957913" w:rsidRPr="00957913" w:rsidRDefault="00957913" w:rsidP="00957913">
            <w:pPr>
              <w:rPr>
                <w:rFonts w:ascii="Helvetica" w:hAnsi="Helvetica" w:cs="Helvetica"/>
                <w:b/>
                <w:sz w:val="18"/>
                <w:szCs w:val="19"/>
              </w:rPr>
            </w:pPr>
            <w:r w:rsidRPr="00957913">
              <w:rPr>
                <w:rFonts w:ascii="Helvetica" w:hAnsi="Helvetica" w:cs="Helvetica"/>
                <w:b/>
                <w:sz w:val="18"/>
                <w:szCs w:val="19"/>
              </w:rPr>
              <w:t xml:space="preserve"> </w:t>
            </w:r>
          </w:p>
          <w:p w14:paraId="30285E60" w14:textId="77777777" w:rsidR="00957913" w:rsidRPr="00957913" w:rsidRDefault="00957913" w:rsidP="00957913">
            <w:pPr>
              <w:rPr>
                <w:rFonts w:ascii="Helvetica" w:hAnsi="Helvetica" w:cs="Helvetica"/>
                <w:sz w:val="18"/>
                <w:szCs w:val="19"/>
              </w:rPr>
            </w:pPr>
            <w:r w:rsidRPr="00957913">
              <w:rPr>
                <w:rFonts w:ascii="Helvetica" w:hAnsi="Helvetica" w:cs="Helvetica"/>
                <w:b/>
                <w:sz w:val="18"/>
                <w:szCs w:val="19"/>
                <w:u w:val="single"/>
              </w:rPr>
              <w:t>Déclare</w:t>
            </w:r>
            <w:r w:rsidRPr="00957913">
              <w:rPr>
                <w:rFonts w:ascii="Helvetica" w:hAnsi="Helvetica" w:cs="Helvetica"/>
                <w:b/>
                <w:sz w:val="18"/>
                <w:szCs w:val="19"/>
              </w:rPr>
              <w:t xml:space="preserve"> </w:t>
            </w:r>
            <w:r w:rsidRPr="00957913">
              <w:rPr>
                <w:rFonts w:ascii="Helvetica" w:hAnsi="Helvetica" w:cs="Helvetica"/>
                <w:sz w:val="18"/>
                <w:szCs w:val="19"/>
              </w:rPr>
              <w:t>une urgence climatique et écologique et appelle les autres organisations œuvrant pour la culture et le patrimoine à faire de même ;</w:t>
            </w:r>
          </w:p>
          <w:p w14:paraId="17B94472" w14:textId="77777777" w:rsidR="00957913" w:rsidRPr="00957913" w:rsidRDefault="00957913" w:rsidP="00957913">
            <w:pPr>
              <w:rPr>
                <w:rFonts w:ascii="Helvetica" w:hAnsi="Helvetica" w:cs="Helvetica"/>
                <w:b/>
                <w:sz w:val="18"/>
                <w:szCs w:val="19"/>
              </w:rPr>
            </w:pPr>
            <w:r w:rsidRPr="00957913">
              <w:rPr>
                <w:rFonts w:ascii="Helvetica" w:hAnsi="Helvetica" w:cs="Helvetica"/>
                <w:b/>
                <w:sz w:val="18"/>
                <w:szCs w:val="19"/>
              </w:rPr>
              <w:t xml:space="preserve"> </w:t>
            </w:r>
          </w:p>
          <w:p w14:paraId="39838C67" w14:textId="77777777" w:rsidR="00957913" w:rsidRPr="00957913" w:rsidRDefault="00957913" w:rsidP="00957913">
            <w:pPr>
              <w:rPr>
                <w:rFonts w:ascii="Helvetica" w:hAnsi="Helvetica" w:cs="Helvetica"/>
                <w:sz w:val="18"/>
                <w:szCs w:val="19"/>
              </w:rPr>
            </w:pPr>
            <w:r w:rsidRPr="00957913">
              <w:rPr>
                <w:rFonts w:ascii="Helvetica" w:hAnsi="Helvetica" w:cs="Helvetica"/>
                <w:b/>
                <w:sz w:val="18"/>
                <w:szCs w:val="19"/>
                <w:u w:val="single"/>
              </w:rPr>
              <w:t>Invoque à nouveau</w:t>
            </w:r>
            <w:r w:rsidRPr="00957913">
              <w:rPr>
                <w:rFonts w:ascii="Helvetica" w:hAnsi="Helvetica" w:cs="Helvetica"/>
                <w:b/>
                <w:sz w:val="18"/>
                <w:szCs w:val="19"/>
              </w:rPr>
              <w:t xml:space="preserve"> </w:t>
            </w:r>
            <w:r w:rsidRPr="00957913">
              <w:rPr>
                <w:rFonts w:ascii="Helvetica" w:hAnsi="Helvetica" w:cs="Helvetica"/>
                <w:sz w:val="18"/>
                <w:szCs w:val="19"/>
              </w:rPr>
              <w:t xml:space="preserve">la nécessité de mieux faire collaborer le patrimoine culturel et la recherche scientifique sur le climat et, à cet égard, </w:t>
            </w:r>
          </w:p>
          <w:p w14:paraId="06AE0DBC" w14:textId="77777777" w:rsidR="00957913" w:rsidRPr="00957913" w:rsidRDefault="00957913" w:rsidP="00957913">
            <w:pPr>
              <w:rPr>
                <w:rFonts w:ascii="Helvetica" w:hAnsi="Helvetica" w:cs="Helvetica"/>
                <w:sz w:val="18"/>
                <w:szCs w:val="19"/>
              </w:rPr>
            </w:pPr>
          </w:p>
          <w:p w14:paraId="5E518F41" w14:textId="77777777" w:rsidR="00957913" w:rsidRPr="00957913" w:rsidRDefault="00957913" w:rsidP="00957913">
            <w:pPr>
              <w:rPr>
                <w:rFonts w:ascii="Helvetica" w:hAnsi="Helvetica" w:cs="Helvetica"/>
                <w:sz w:val="18"/>
                <w:szCs w:val="19"/>
              </w:rPr>
            </w:pPr>
            <w:r w:rsidRPr="00957913">
              <w:rPr>
                <w:rFonts w:ascii="Helvetica" w:hAnsi="Helvetica" w:cs="Helvetica"/>
                <w:b/>
                <w:sz w:val="18"/>
                <w:szCs w:val="19"/>
                <w:u w:val="single"/>
              </w:rPr>
              <w:t>Se félicite</w:t>
            </w:r>
            <w:r w:rsidRPr="00957913">
              <w:rPr>
                <w:rFonts w:ascii="Helvetica" w:hAnsi="Helvetica" w:cs="Helvetica"/>
                <w:sz w:val="18"/>
                <w:szCs w:val="19"/>
              </w:rPr>
              <w:t xml:space="preserve"> du projet de Plan scientifique triennal de l’ICOMOS et de la décision du GIEC de juin 2020 d’approuver la proposition conjointe de l’UNESCO et de l’ICOMOS d’organiser en 2021 une Réunion d’experts internationaux du GIEC sur la culture, le patrimoine et le changement climatique ;</w:t>
            </w:r>
          </w:p>
          <w:p w14:paraId="79F1A606" w14:textId="77777777" w:rsidR="00957913" w:rsidRPr="00957913" w:rsidRDefault="00957913" w:rsidP="00957913">
            <w:pPr>
              <w:rPr>
                <w:rFonts w:ascii="Helvetica" w:hAnsi="Helvetica" w:cs="Helvetica"/>
                <w:b/>
                <w:sz w:val="18"/>
                <w:szCs w:val="19"/>
              </w:rPr>
            </w:pPr>
            <w:r w:rsidRPr="00957913">
              <w:rPr>
                <w:rFonts w:ascii="Helvetica" w:hAnsi="Helvetica" w:cs="Helvetica"/>
                <w:b/>
                <w:sz w:val="18"/>
                <w:szCs w:val="19"/>
              </w:rPr>
              <w:t xml:space="preserve"> </w:t>
            </w:r>
          </w:p>
          <w:p w14:paraId="467B2638" w14:textId="77777777" w:rsidR="00957913" w:rsidRPr="00957913" w:rsidRDefault="00957913" w:rsidP="00957913">
            <w:pPr>
              <w:rPr>
                <w:rFonts w:ascii="Helvetica" w:hAnsi="Helvetica" w:cs="Helvetica"/>
                <w:sz w:val="18"/>
                <w:szCs w:val="19"/>
              </w:rPr>
            </w:pPr>
            <w:r w:rsidRPr="00957913">
              <w:rPr>
                <w:rFonts w:ascii="Helvetica" w:hAnsi="Helvetica" w:cs="Helvetica"/>
                <w:b/>
                <w:sz w:val="18"/>
                <w:szCs w:val="19"/>
                <w:u w:val="single"/>
              </w:rPr>
              <w:t>Appelle</w:t>
            </w:r>
            <w:r w:rsidRPr="00957913">
              <w:rPr>
                <w:rFonts w:ascii="Helvetica" w:hAnsi="Helvetica" w:cs="Helvetica"/>
                <w:b/>
                <w:sz w:val="18"/>
                <w:szCs w:val="19"/>
              </w:rPr>
              <w:t xml:space="preserve"> </w:t>
            </w:r>
            <w:r w:rsidRPr="00957913">
              <w:rPr>
                <w:rFonts w:ascii="Helvetica" w:hAnsi="Helvetica" w:cs="Helvetica"/>
                <w:sz w:val="18"/>
                <w:szCs w:val="19"/>
              </w:rPr>
              <w:t>à une action collective urgente de tous les acteurs concernés, pour protéger du changement climatique le patrimoine culturel et naturel, comprenant l’évaluation de la vulnérabilité et une gestion adaptée ainsi que la mise en œuvre de mesures de précaution collectives visant à limiter le réchauffement planétaire à 1,5° C ;</w:t>
            </w:r>
          </w:p>
          <w:p w14:paraId="7D761DDD" w14:textId="77777777" w:rsidR="00957913" w:rsidRPr="00957913" w:rsidRDefault="00957913" w:rsidP="00957913">
            <w:pPr>
              <w:rPr>
                <w:rFonts w:ascii="Helvetica" w:hAnsi="Helvetica" w:cs="Helvetica"/>
                <w:b/>
                <w:sz w:val="18"/>
                <w:szCs w:val="19"/>
              </w:rPr>
            </w:pPr>
            <w:r w:rsidRPr="00957913">
              <w:rPr>
                <w:rFonts w:ascii="Helvetica" w:hAnsi="Helvetica" w:cs="Helvetica"/>
                <w:b/>
                <w:sz w:val="18"/>
                <w:szCs w:val="19"/>
              </w:rPr>
              <w:t xml:space="preserve"> </w:t>
            </w:r>
          </w:p>
          <w:p w14:paraId="37649A3A" w14:textId="77777777" w:rsidR="00957913" w:rsidRPr="00957913" w:rsidRDefault="00957913" w:rsidP="00957913">
            <w:pPr>
              <w:rPr>
                <w:rFonts w:ascii="Helvetica" w:hAnsi="Helvetica" w:cs="Helvetica"/>
                <w:sz w:val="18"/>
                <w:szCs w:val="19"/>
              </w:rPr>
            </w:pPr>
            <w:r w:rsidRPr="00957913">
              <w:rPr>
                <w:rFonts w:ascii="Helvetica" w:hAnsi="Helvetica" w:cs="Helvetica"/>
                <w:b/>
                <w:sz w:val="18"/>
                <w:szCs w:val="19"/>
                <w:u w:val="single"/>
              </w:rPr>
              <w:t>Remercie</w:t>
            </w:r>
            <w:r w:rsidRPr="00957913">
              <w:rPr>
                <w:rFonts w:ascii="Helvetica" w:hAnsi="Helvetica" w:cs="Helvetica"/>
                <w:b/>
                <w:sz w:val="18"/>
                <w:szCs w:val="19"/>
              </w:rPr>
              <w:t xml:space="preserve"> </w:t>
            </w:r>
            <w:r w:rsidRPr="00957913">
              <w:rPr>
                <w:rFonts w:ascii="Helvetica" w:hAnsi="Helvetica" w:cs="Helvetica"/>
                <w:sz w:val="18"/>
                <w:szCs w:val="19"/>
              </w:rPr>
              <w:t xml:space="preserve">le Groupe de travail sur le changement climatique et le patrimoine, les 32 Comités nationaux et scientifiques internationaux, ainsi que les quelque 50 experts invités, pour leurs contributions au rapport de l’ICOMOS publié en 2019 « The Future of Our Pasts » qui examine les mille façons dont le patrimoine culturel pourrait mener une action climatique et dresse également un catalogue des nombreuses conséquences négatives subies par différents types de patrimoine ; </w:t>
            </w:r>
          </w:p>
          <w:p w14:paraId="297D6F20" w14:textId="77777777" w:rsidR="00957913" w:rsidRPr="00957913" w:rsidRDefault="00957913" w:rsidP="00957913">
            <w:pPr>
              <w:rPr>
                <w:rFonts w:ascii="Helvetica" w:hAnsi="Helvetica" w:cs="Helvetica"/>
                <w:b/>
                <w:sz w:val="18"/>
                <w:szCs w:val="19"/>
              </w:rPr>
            </w:pPr>
          </w:p>
          <w:p w14:paraId="4C1CE01D" w14:textId="77777777" w:rsidR="00957913" w:rsidRPr="00957913" w:rsidRDefault="00957913" w:rsidP="00957913">
            <w:pPr>
              <w:rPr>
                <w:rFonts w:ascii="Helvetica" w:hAnsi="Helvetica" w:cs="Helvetica"/>
                <w:sz w:val="18"/>
                <w:szCs w:val="19"/>
              </w:rPr>
            </w:pPr>
            <w:r w:rsidRPr="00957913">
              <w:rPr>
                <w:rFonts w:ascii="Helvetica" w:hAnsi="Helvetica" w:cs="Helvetica"/>
                <w:b/>
                <w:sz w:val="18"/>
                <w:szCs w:val="19"/>
                <w:u w:val="single"/>
              </w:rPr>
              <w:t>Note</w:t>
            </w:r>
            <w:r w:rsidRPr="00957913">
              <w:rPr>
                <w:rFonts w:ascii="Helvetica" w:hAnsi="Helvetica" w:cs="Helvetica"/>
                <w:b/>
                <w:sz w:val="18"/>
                <w:szCs w:val="19"/>
              </w:rPr>
              <w:t xml:space="preserve"> </w:t>
            </w:r>
            <w:r w:rsidRPr="00957913">
              <w:rPr>
                <w:rFonts w:ascii="Helvetica" w:hAnsi="Helvetica" w:cs="Helvetica"/>
                <w:sz w:val="18"/>
                <w:szCs w:val="19"/>
              </w:rPr>
              <w:t>l’invitation à l’action pour le climat durant l’année 2021 du Redémarrage du Plan scientifique triennal de l’ICOMOS, visant à identifier collectivement les moyens d’élargir les connaissances et à définir de bonnes pratiques dans l’appui de réponses patrimoniales au changement climatique ;</w:t>
            </w:r>
          </w:p>
          <w:p w14:paraId="0ACE88F0" w14:textId="77777777" w:rsidR="00957913" w:rsidRPr="00957913" w:rsidRDefault="00957913" w:rsidP="00957913">
            <w:pPr>
              <w:rPr>
                <w:rFonts w:ascii="Helvetica" w:hAnsi="Helvetica" w:cs="Helvetica"/>
                <w:b/>
                <w:sz w:val="18"/>
                <w:szCs w:val="19"/>
              </w:rPr>
            </w:pPr>
            <w:r w:rsidRPr="00957913">
              <w:rPr>
                <w:rFonts w:ascii="Helvetica" w:hAnsi="Helvetica" w:cs="Helvetica"/>
                <w:b/>
                <w:sz w:val="18"/>
                <w:szCs w:val="19"/>
              </w:rPr>
              <w:t xml:space="preserve"> </w:t>
            </w:r>
          </w:p>
          <w:p w14:paraId="30680ED8" w14:textId="77777777" w:rsidR="00957913" w:rsidRPr="00957913" w:rsidRDefault="00957913" w:rsidP="00957913">
            <w:pPr>
              <w:rPr>
                <w:rFonts w:ascii="Helvetica" w:hAnsi="Helvetica" w:cs="Helvetica"/>
                <w:b/>
                <w:sz w:val="18"/>
                <w:szCs w:val="19"/>
              </w:rPr>
            </w:pPr>
            <w:r w:rsidRPr="00957913">
              <w:rPr>
                <w:rFonts w:ascii="Helvetica" w:hAnsi="Helvetica" w:cs="Helvetica"/>
                <w:b/>
                <w:sz w:val="18"/>
                <w:szCs w:val="19"/>
                <w:u w:val="single"/>
              </w:rPr>
              <w:t>Appelle</w:t>
            </w:r>
            <w:r w:rsidRPr="00957913">
              <w:rPr>
                <w:rFonts w:ascii="Helvetica" w:hAnsi="Helvetica" w:cs="Helvetica"/>
                <w:sz w:val="18"/>
                <w:szCs w:val="19"/>
              </w:rPr>
              <w:t xml:space="preserve"> toute la communauté de l’ICOMOS à mettre en œuvre des réponses patrimoniales aux changements climatiques qui :</w:t>
            </w:r>
          </w:p>
          <w:p w14:paraId="230E3C07" w14:textId="77777777" w:rsidR="00957913" w:rsidRPr="00957913" w:rsidRDefault="00957913" w:rsidP="009900EB">
            <w:pPr>
              <w:numPr>
                <w:ilvl w:val="0"/>
                <w:numId w:val="6"/>
              </w:numPr>
              <w:rPr>
                <w:rFonts w:ascii="Helvetica" w:hAnsi="Helvetica" w:cs="Helvetica"/>
                <w:b/>
                <w:sz w:val="18"/>
                <w:szCs w:val="19"/>
              </w:rPr>
            </w:pPr>
            <w:r w:rsidRPr="00957913">
              <w:rPr>
                <w:rFonts w:ascii="Helvetica" w:hAnsi="Helvetica" w:cs="Helvetica"/>
                <w:sz w:val="18"/>
                <w:szCs w:val="19"/>
              </w:rPr>
              <w:t>S’efforcent de protéger tous les types de patrimoine des impacts du changement climatique, actuels et prévisibles, survenant soudainement ou lentement, en mettant en place des évaluations de la vulnérabilité et des risques, un suivi et en mettant en œuvre des stratégies appropriées d'adaptation au changement climatique et des stratégies d'atténuation des catastrophes, de préparation, d'intervention et de rétablissement tenant compte des risques ;</w:t>
            </w:r>
          </w:p>
          <w:p w14:paraId="74219DEC" w14:textId="77777777" w:rsidR="00957913" w:rsidRPr="00957913" w:rsidRDefault="00957913" w:rsidP="009900EB">
            <w:pPr>
              <w:numPr>
                <w:ilvl w:val="0"/>
                <w:numId w:val="6"/>
              </w:numPr>
              <w:rPr>
                <w:rFonts w:ascii="Helvetica" w:hAnsi="Helvetica" w:cs="Helvetica"/>
                <w:sz w:val="18"/>
                <w:szCs w:val="19"/>
              </w:rPr>
            </w:pPr>
            <w:r w:rsidRPr="00957913">
              <w:rPr>
                <w:rFonts w:ascii="Helvetica" w:hAnsi="Helvetica" w:cs="Helvetica"/>
                <w:sz w:val="18"/>
                <w:szCs w:val="19"/>
              </w:rPr>
              <w:t>Tentent de concrétiser le potentiel du patrimoine culturel – du patrimoine matériel comme immatériel, mais aussi des connaissances et pratiques des communautés locales – pour contribuer à la force de changement, favoriser la réduction des GES ainsi que l’adaptation au climat et offrir des voies de résilience au climat qui renforcent le développement durable ;</w:t>
            </w:r>
          </w:p>
          <w:p w14:paraId="48B46E94" w14:textId="77777777" w:rsidR="00957913" w:rsidRPr="00957913" w:rsidRDefault="00957913" w:rsidP="009900EB">
            <w:pPr>
              <w:numPr>
                <w:ilvl w:val="0"/>
                <w:numId w:val="6"/>
              </w:numPr>
              <w:rPr>
                <w:rFonts w:ascii="Helvetica" w:hAnsi="Helvetica" w:cs="Helvetica"/>
                <w:sz w:val="18"/>
                <w:szCs w:val="19"/>
              </w:rPr>
            </w:pPr>
            <w:r w:rsidRPr="00957913">
              <w:rPr>
                <w:rFonts w:ascii="Helvetica" w:hAnsi="Helvetica" w:cs="Helvetica"/>
                <w:sz w:val="18"/>
                <w:szCs w:val="19"/>
              </w:rPr>
              <w:t>S’efforcent de relier les réponses patrimoniales au changement climatique aux objectifs de développement durable (ODD) des Nations Unies - en particulier à l’ODD13 sur les changements climatiques - afin de s'assurer que ces réponses soient holistiques et incluent les dimensions sociales, économiques, environnementales et culturelles de la durabilité, ainsi que celles de la paix, de la justice et des partenariats ;</w:t>
            </w:r>
          </w:p>
          <w:p w14:paraId="4D0309BE" w14:textId="77777777" w:rsidR="00957913" w:rsidRPr="00957913" w:rsidRDefault="00957913" w:rsidP="009900EB">
            <w:pPr>
              <w:numPr>
                <w:ilvl w:val="0"/>
                <w:numId w:val="6"/>
              </w:numPr>
              <w:rPr>
                <w:rFonts w:ascii="Helvetica" w:hAnsi="Helvetica" w:cs="Helvetica"/>
                <w:sz w:val="18"/>
                <w:szCs w:val="19"/>
              </w:rPr>
            </w:pPr>
            <w:r w:rsidRPr="00957913">
              <w:rPr>
                <w:rFonts w:ascii="Helvetica" w:hAnsi="Helvetica" w:cs="Helvetica"/>
                <w:sz w:val="18"/>
                <w:szCs w:val="19"/>
              </w:rPr>
              <w:t>Reconnaissent que les pratiques existantes de conservation du patrimoine, leurs outils, évaluations et méthodologies nécessiteront d’être complétés par des approches nouvelles, coopératives, transdisciplinaires et participatives, et par des modèles pertinents au regard de l’enjeu mondial du changement climatique ;</w:t>
            </w:r>
          </w:p>
          <w:p w14:paraId="0899A009" w14:textId="77777777" w:rsidR="00957913" w:rsidRPr="00957913" w:rsidRDefault="00957913" w:rsidP="009900EB">
            <w:pPr>
              <w:numPr>
                <w:ilvl w:val="0"/>
                <w:numId w:val="6"/>
              </w:numPr>
              <w:rPr>
                <w:rFonts w:ascii="Helvetica" w:hAnsi="Helvetica" w:cs="Helvetica"/>
                <w:sz w:val="18"/>
                <w:szCs w:val="19"/>
              </w:rPr>
            </w:pPr>
            <w:r w:rsidRPr="00957913">
              <w:rPr>
                <w:rFonts w:ascii="Helvetica" w:hAnsi="Helvetica" w:cs="Helvetica"/>
                <w:sz w:val="18"/>
                <w:szCs w:val="19"/>
              </w:rPr>
              <w:t xml:space="preserve">Reconnaissent que l’équité et la justice sont essentielles pour comprendre et relever les défis du changement climatique, y compris par la solidarité avec les peuples indigènes et les communautés </w:t>
            </w:r>
            <w:r w:rsidRPr="00957913">
              <w:rPr>
                <w:rFonts w:ascii="Helvetica" w:hAnsi="Helvetica" w:cs="Helvetica"/>
                <w:sz w:val="18"/>
                <w:szCs w:val="19"/>
              </w:rPr>
              <w:lastRenderedPageBreak/>
              <w:t>vulnérables et en première ligne, par une gouvernance participative du climat et par des approches tenant compte du genre, des droits humains et fondées sur les droits ;</w:t>
            </w:r>
          </w:p>
          <w:p w14:paraId="089D1CDD" w14:textId="77777777" w:rsidR="00957913" w:rsidRPr="00957913" w:rsidRDefault="00957913" w:rsidP="009900EB">
            <w:pPr>
              <w:numPr>
                <w:ilvl w:val="0"/>
                <w:numId w:val="6"/>
              </w:numPr>
              <w:rPr>
                <w:rFonts w:ascii="Helvetica" w:hAnsi="Helvetica" w:cs="Helvetica"/>
                <w:sz w:val="18"/>
                <w:szCs w:val="19"/>
              </w:rPr>
            </w:pPr>
            <w:bookmarkStart w:id="2" w:name="_Hlk55380445"/>
            <w:r w:rsidRPr="00957913">
              <w:rPr>
                <w:rFonts w:ascii="Helvetica" w:hAnsi="Helvetica" w:cs="Helvetica"/>
                <w:sz w:val="18"/>
                <w:szCs w:val="19"/>
              </w:rPr>
              <w:t>Font collaborer, dans les politiques et les programmes, quand nécessaire, conservations de la nature et de la culture, savoirs endogènes et traditionnels</w:t>
            </w:r>
            <w:bookmarkEnd w:id="2"/>
            <w:r w:rsidRPr="00957913">
              <w:rPr>
                <w:rFonts w:ascii="Helvetica" w:hAnsi="Helvetica" w:cs="Helvetica"/>
                <w:sz w:val="18"/>
                <w:szCs w:val="19"/>
              </w:rPr>
              <w:t>, et également des approches à l’échelle du paysage ;</w:t>
            </w:r>
          </w:p>
          <w:p w14:paraId="0E69087B" w14:textId="77777777" w:rsidR="00957913" w:rsidRPr="00957913" w:rsidRDefault="00957913" w:rsidP="00957913">
            <w:pPr>
              <w:ind w:left="360"/>
              <w:rPr>
                <w:rFonts w:ascii="Helvetica" w:hAnsi="Helvetica" w:cs="Helvetica"/>
                <w:sz w:val="18"/>
                <w:szCs w:val="19"/>
              </w:rPr>
            </w:pPr>
          </w:p>
          <w:p w14:paraId="6E770104" w14:textId="77777777" w:rsidR="00957913" w:rsidRPr="00957913" w:rsidRDefault="00957913" w:rsidP="00957913">
            <w:pPr>
              <w:rPr>
                <w:rFonts w:ascii="Helvetica" w:hAnsi="Helvetica" w:cs="Helvetica"/>
                <w:sz w:val="18"/>
                <w:szCs w:val="19"/>
              </w:rPr>
            </w:pPr>
            <w:r w:rsidRPr="00957913">
              <w:rPr>
                <w:rFonts w:ascii="Helvetica" w:hAnsi="Helvetica" w:cs="Helvetica"/>
                <w:b/>
                <w:sz w:val="18"/>
                <w:szCs w:val="19"/>
                <w:u w:val="single"/>
              </w:rPr>
              <w:t>Encourage</w:t>
            </w:r>
            <w:r w:rsidRPr="00957913">
              <w:rPr>
                <w:rFonts w:ascii="Helvetica" w:hAnsi="Helvetica" w:cs="Helvetica"/>
                <w:b/>
                <w:sz w:val="18"/>
                <w:szCs w:val="19"/>
              </w:rPr>
              <w:t xml:space="preserve"> </w:t>
            </w:r>
            <w:r w:rsidRPr="00957913">
              <w:rPr>
                <w:rFonts w:ascii="Helvetica" w:hAnsi="Helvetica" w:cs="Helvetica"/>
                <w:sz w:val="18"/>
                <w:szCs w:val="19"/>
              </w:rPr>
              <w:t>tous les Comités nationaux de l’ICOMOS</w:t>
            </w:r>
            <w:r w:rsidRPr="00957913">
              <w:rPr>
                <w:rFonts w:ascii="Helvetica" w:hAnsi="Helvetica" w:cs="Helvetica"/>
                <w:b/>
                <w:sz w:val="18"/>
                <w:szCs w:val="19"/>
              </w:rPr>
              <w:t xml:space="preserve"> </w:t>
            </w:r>
            <w:r w:rsidRPr="00957913">
              <w:rPr>
                <w:rFonts w:ascii="Helvetica" w:hAnsi="Helvetica" w:cs="Helvetica"/>
                <w:sz w:val="18"/>
                <w:szCs w:val="19"/>
              </w:rPr>
              <w:t>à adopter des programmes liés au changement climatique dans leur propre pays, comprenant des actions visant à mieux protéger le patrimoine des impacts climatiques, à accroître la participation à des réseaux sur le changement climatique, à l’instar du Réseau Patrimoine Climatique, et à impliquer les gouvernements et autres parties extérieures concernées dans des politiques et processus de planification applicables au climat, par exemple en s’assurant de l’inclusion du patrimoine culturel dans les cadres nationaux d’adaptation au changement climatique ;</w:t>
            </w:r>
          </w:p>
          <w:p w14:paraId="666EE858" w14:textId="77777777" w:rsidR="00957913" w:rsidRPr="00957913" w:rsidRDefault="00957913" w:rsidP="00957913">
            <w:pPr>
              <w:rPr>
                <w:rFonts w:ascii="Helvetica" w:hAnsi="Helvetica" w:cs="Helvetica"/>
                <w:sz w:val="18"/>
                <w:szCs w:val="19"/>
              </w:rPr>
            </w:pPr>
          </w:p>
          <w:p w14:paraId="47D45567" w14:textId="77777777" w:rsidR="00957913" w:rsidRPr="00957913" w:rsidRDefault="00957913" w:rsidP="00957913">
            <w:pPr>
              <w:rPr>
                <w:rFonts w:ascii="Helvetica" w:hAnsi="Helvetica" w:cs="Helvetica"/>
                <w:sz w:val="18"/>
                <w:szCs w:val="19"/>
              </w:rPr>
            </w:pPr>
            <w:r w:rsidRPr="00957913">
              <w:rPr>
                <w:rFonts w:ascii="Helvetica" w:hAnsi="Helvetica" w:cs="Helvetica"/>
                <w:b/>
                <w:sz w:val="18"/>
                <w:szCs w:val="19"/>
                <w:u w:val="single"/>
              </w:rPr>
              <w:t>Encourage</w:t>
            </w:r>
            <w:r w:rsidRPr="00957913">
              <w:rPr>
                <w:rFonts w:ascii="Helvetica" w:hAnsi="Helvetica" w:cs="Helvetica"/>
                <w:b/>
                <w:sz w:val="18"/>
                <w:szCs w:val="19"/>
              </w:rPr>
              <w:t xml:space="preserve"> </w:t>
            </w:r>
            <w:r w:rsidRPr="00957913">
              <w:rPr>
                <w:rFonts w:ascii="Helvetica" w:hAnsi="Helvetica" w:cs="Helvetica"/>
                <w:sz w:val="18"/>
                <w:szCs w:val="19"/>
              </w:rPr>
              <w:t>tous les Comités scientifiques internationaux de l’ICOMOS</w:t>
            </w:r>
            <w:r w:rsidRPr="00957913">
              <w:rPr>
                <w:rFonts w:ascii="Helvetica" w:hAnsi="Helvetica" w:cs="Helvetica"/>
                <w:b/>
                <w:sz w:val="18"/>
                <w:szCs w:val="19"/>
              </w:rPr>
              <w:t xml:space="preserve"> </w:t>
            </w:r>
            <w:r w:rsidRPr="00957913">
              <w:rPr>
                <w:rFonts w:ascii="Helvetica" w:hAnsi="Helvetica" w:cs="Helvetica"/>
                <w:sz w:val="18"/>
                <w:szCs w:val="19"/>
              </w:rPr>
              <w:t>à adopter des programmes liés au changement climatique et des activités dans leurs domaines propres, y compris à œuvrer pour faire de la connaissance des changements climatiques une compétence de base de la gestion du patrimoine, et à veiller à ce que les bonnes pratiques de conservation soient modifiées si nécessaire pour trouver d’autres moyens de préserver l’intérêt du patrimoine dans un contexte de changement climatique ;</w:t>
            </w:r>
          </w:p>
          <w:p w14:paraId="37DD3DAA" w14:textId="77777777" w:rsidR="00957913" w:rsidRPr="00957913" w:rsidRDefault="00957913" w:rsidP="00957913">
            <w:pPr>
              <w:rPr>
                <w:rFonts w:ascii="Helvetica" w:hAnsi="Helvetica" w:cs="Helvetica"/>
                <w:sz w:val="18"/>
                <w:szCs w:val="19"/>
              </w:rPr>
            </w:pPr>
          </w:p>
          <w:p w14:paraId="0B9D2D69" w14:textId="3D937627" w:rsidR="00D34B35" w:rsidRPr="005D540B" w:rsidRDefault="00957913" w:rsidP="00957913">
            <w:pPr>
              <w:jc w:val="both"/>
              <w:rPr>
                <w:rFonts w:ascii="Arial" w:hAnsi="Arial" w:cs="Arial"/>
                <w:sz w:val="18"/>
                <w:szCs w:val="18"/>
              </w:rPr>
            </w:pPr>
            <w:r w:rsidRPr="00957913">
              <w:rPr>
                <w:rFonts w:ascii="Helvetica" w:hAnsi="Helvetica" w:cs="Helvetica"/>
                <w:b/>
                <w:sz w:val="18"/>
                <w:szCs w:val="19"/>
                <w:u w:val="single"/>
              </w:rPr>
              <w:t>Encourage</w:t>
            </w:r>
            <w:r w:rsidRPr="00957913">
              <w:rPr>
                <w:rFonts w:ascii="Helvetica" w:hAnsi="Helvetica" w:cs="Helvetica"/>
                <w:b/>
                <w:sz w:val="18"/>
                <w:szCs w:val="19"/>
              </w:rPr>
              <w:t xml:space="preserve"> </w:t>
            </w:r>
            <w:r w:rsidRPr="00957913">
              <w:rPr>
                <w:rFonts w:ascii="Helvetica" w:hAnsi="Helvetica" w:cs="Helvetica"/>
                <w:sz w:val="18"/>
                <w:szCs w:val="19"/>
              </w:rPr>
              <w:t>les organisateurs de tous les évènements de l’ICOMOS à tenir compte de leur empreinte carbone et à établir des plans pour la réduire.</w:t>
            </w:r>
          </w:p>
        </w:tc>
        <w:tc>
          <w:tcPr>
            <w:tcW w:w="850" w:type="dxa"/>
            <w:gridSpan w:val="2"/>
            <w:tcMar>
              <w:top w:w="57" w:type="dxa"/>
              <w:bottom w:w="57" w:type="dxa"/>
            </w:tcMar>
          </w:tcPr>
          <w:p w14:paraId="27E3CA58" w14:textId="77777777" w:rsidR="00D34B35" w:rsidRPr="005D540B" w:rsidRDefault="00D34B35" w:rsidP="00CC218A">
            <w:pPr>
              <w:jc w:val="both"/>
              <w:rPr>
                <w:rFonts w:ascii="Arial" w:hAnsi="Arial" w:cs="Arial"/>
                <w:sz w:val="18"/>
                <w:szCs w:val="18"/>
              </w:rPr>
            </w:pPr>
          </w:p>
        </w:tc>
        <w:tc>
          <w:tcPr>
            <w:tcW w:w="709" w:type="dxa"/>
            <w:gridSpan w:val="2"/>
            <w:tcMar>
              <w:top w:w="57" w:type="dxa"/>
              <w:bottom w:w="57" w:type="dxa"/>
            </w:tcMar>
          </w:tcPr>
          <w:p w14:paraId="68D66A75" w14:textId="77777777" w:rsidR="00D34B35" w:rsidRPr="005D540B" w:rsidRDefault="00D34B35" w:rsidP="00CC218A">
            <w:pPr>
              <w:jc w:val="both"/>
              <w:rPr>
                <w:rFonts w:ascii="Arial" w:hAnsi="Arial" w:cs="Arial"/>
                <w:sz w:val="18"/>
                <w:szCs w:val="18"/>
              </w:rPr>
            </w:pPr>
          </w:p>
        </w:tc>
        <w:tc>
          <w:tcPr>
            <w:tcW w:w="969" w:type="dxa"/>
          </w:tcPr>
          <w:p w14:paraId="04BEF834" w14:textId="77777777" w:rsidR="00D34B35" w:rsidRPr="005D540B" w:rsidRDefault="00D34B35" w:rsidP="00CC218A">
            <w:pPr>
              <w:jc w:val="both"/>
              <w:rPr>
                <w:rFonts w:ascii="Arial" w:hAnsi="Arial" w:cs="Arial"/>
                <w:sz w:val="18"/>
                <w:szCs w:val="18"/>
              </w:rPr>
            </w:pPr>
          </w:p>
        </w:tc>
      </w:tr>
      <w:tr w:rsidR="00D34B35" w:rsidRPr="005D540B" w14:paraId="3D8A3FEF" w14:textId="77777777" w:rsidTr="00CC218A">
        <w:trPr>
          <w:trHeight w:val="227"/>
        </w:trPr>
        <w:tc>
          <w:tcPr>
            <w:tcW w:w="680" w:type="dxa"/>
            <w:tcMar>
              <w:top w:w="57" w:type="dxa"/>
              <w:bottom w:w="57" w:type="dxa"/>
            </w:tcMar>
          </w:tcPr>
          <w:p w14:paraId="3AD66AFE" w14:textId="11DC7F13" w:rsidR="00D34B35" w:rsidRPr="005D540B" w:rsidRDefault="00611F94" w:rsidP="00CC218A">
            <w:pPr>
              <w:jc w:val="both"/>
              <w:rPr>
                <w:rFonts w:ascii="Arial" w:hAnsi="Arial" w:cs="Arial"/>
                <w:sz w:val="18"/>
                <w:szCs w:val="18"/>
                <w:lang w:val="en-US"/>
              </w:rPr>
            </w:pPr>
            <w:r w:rsidRPr="005D540B">
              <w:rPr>
                <w:rFonts w:ascii="Arial" w:hAnsi="Arial" w:cs="Arial"/>
                <w:sz w:val="18"/>
                <w:szCs w:val="18"/>
                <w:lang w:val="en-US"/>
              </w:rPr>
              <w:lastRenderedPageBreak/>
              <w:t>6-6-2</w:t>
            </w:r>
          </w:p>
        </w:tc>
        <w:tc>
          <w:tcPr>
            <w:tcW w:w="3119" w:type="dxa"/>
            <w:tcMar>
              <w:top w:w="57" w:type="dxa"/>
              <w:bottom w:w="57" w:type="dxa"/>
            </w:tcMar>
          </w:tcPr>
          <w:p w14:paraId="4ED3770D" w14:textId="246C0419" w:rsidR="00D34B35" w:rsidRPr="005D540B" w:rsidRDefault="00611F94" w:rsidP="00CC218A">
            <w:pPr>
              <w:pStyle w:val="Textedebulles1"/>
              <w:jc w:val="both"/>
              <w:rPr>
                <w:rFonts w:ascii="Arial" w:hAnsi="Arial" w:cs="Arial"/>
                <w:lang w:val="fr-FR"/>
              </w:rPr>
            </w:pPr>
            <w:r w:rsidRPr="005D540B">
              <w:rPr>
                <w:rFonts w:ascii="Arial" w:hAnsi="Arial" w:cs="Arial"/>
                <w:lang w:val="fr-FR"/>
              </w:rPr>
              <w:t>Résolution 20GA/16 Protection des sites dans des situations de conflits politiques et d’instabilité civile</w:t>
            </w:r>
          </w:p>
        </w:tc>
        <w:tc>
          <w:tcPr>
            <w:tcW w:w="8529" w:type="dxa"/>
            <w:tcMar>
              <w:top w:w="57" w:type="dxa"/>
              <w:bottom w:w="57" w:type="dxa"/>
            </w:tcMar>
          </w:tcPr>
          <w:p w14:paraId="1BB47B71" w14:textId="77777777" w:rsidR="00AC00B7" w:rsidRPr="00E05FCD" w:rsidRDefault="00AC00B7" w:rsidP="00AC00B7">
            <w:pPr>
              <w:pStyle w:val="Textebrut"/>
              <w:rPr>
                <w:rFonts w:ascii="Helvetica" w:eastAsia="MS Mincho" w:hAnsi="Helvetica" w:cs="Helvetica"/>
                <w:b/>
                <w:color w:val="215B33"/>
                <w:sz w:val="22"/>
                <w:szCs w:val="22"/>
                <w:lang w:val="fr-FR"/>
              </w:rPr>
            </w:pPr>
            <w:r w:rsidRPr="00E05FCD">
              <w:rPr>
                <w:rFonts w:ascii="Helvetica" w:eastAsia="MS Mincho" w:hAnsi="Helvetica" w:cs="Helvetica"/>
                <w:b/>
                <w:color w:val="215B33"/>
                <w:sz w:val="22"/>
                <w:szCs w:val="22"/>
                <w:lang w:val="fr-FR"/>
              </w:rPr>
              <w:t>Résolution 20AG 2020/17 - Protéger les sites patrimoniaux des conflits politiques et des troubles civils</w:t>
            </w:r>
          </w:p>
          <w:p w14:paraId="75F06D06" w14:textId="77777777" w:rsidR="00AC00B7" w:rsidRPr="00E05FCD" w:rsidRDefault="00AC00B7" w:rsidP="00AC00B7">
            <w:pPr>
              <w:pStyle w:val="Textebrut"/>
              <w:rPr>
                <w:rFonts w:ascii="Helvetica" w:hAnsi="Helvetica" w:cs="Helvetica"/>
                <w:b/>
                <w:bCs/>
                <w:color w:val="7F7F7F"/>
                <w:sz w:val="22"/>
                <w:szCs w:val="18"/>
                <w:lang w:val="fr-FR"/>
              </w:rPr>
            </w:pPr>
            <w:bookmarkStart w:id="3" w:name="_Hlk55156589"/>
          </w:p>
          <w:p w14:paraId="23936A41" w14:textId="77777777" w:rsidR="00AC00B7" w:rsidRPr="00F00D15" w:rsidRDefault="00AC00B7" w:rsidP="00AC00B7">
            <w:pPr>
              <w:pStyle w:val="Textebrut"/>
              <w:rPr>
                <w:rFonts w:ascii="Helvetica" w:hAnsi="Helvetica" w:cs="Helvetica"/>
                <w:b/>
                <w:bCs/>
                <w:sz w:val="20"/>
                <w:szCs w:val="18"/>
                <w:lang w:val="fr-FR"/>
              </w:rPr>
            </w:pPr>
            <w:r w:rsidRPr="00F00D15">
              <w:rPr>
                <w:rFonts w:ascii="Helvetica" w:hAnsi="Helvetica" w:cs="Helvetica"/>
                <w:b/>
                <w:bCs/>
                <w:sz w:val="20"/>
                <w:szCs w:val="18"/>
                <w:lang w:val="fr-FR"/>
              </w:rPr>
              <w:t>Proposée par ICOMOS Russie, avec le soutien de ICOMOS Hellénique, ICOMOS Pays-Bas, ICOMOS Palestine</w:t>
            </w:r>
          </w:p>
          <w:bookmarkEnd w:id="3"/>
          <w:p w14:paraId="696008D1" w14:textId="77777777" w:rsidR="00AC00B7" w:rsidRPr="00F00D15" w:rsidRDefault="00AC00B7" w:rsidP="00AC00B7">
            <w:pPr>
              <w:pStyle w:val="Textebrut"/>
              <w:rPr>
                <w:rFonts w:ascii="Helvetica" w:eastAsia="MS Mincho" w:hAnsi="Helvetica" w:cs="Helvetica"/>
                <w:b/>
                <w:smallCaps/>
                <w:sz w:val="22"/>
                <w:szCs w:val="22"/>
                <w:lang w:val="fr-FR"/>
              </w:rPr>
            </w:pPr>
          </w:p>
          <w:p w14:paraId="243F2586" w14:textId="77777777" w:rsidR="00AC00B7" w:rsidRPr="00F00D15" w:rsidRDefault="00AC00B7" w:rsidP="00AC00B7">
            <w:pPr>
              <w:rPr>
                <w:rFonts w:ascii="Helvetica" w:eastAsia="Arial" w:hAnsi="Helvetica" w:cs="Helvetica"/>
                <w:b/>
                <w:sz w:val="18"/>
                <w:szCs w:val="19"/>
              </w:rPr>
            </w:pPr>
            <w:r w:rsidRPr="00F00D15">
              <w:rPr>
                <w:rFonts w:ascii="Helvetica" w:eastAsia="Arial" w:hAnsi="Helvetica" w:cs="Helvetica"/>
                <w:b/>
                <w:sz w:val="18"/>
                <w:szCs w:val="19"/>
              </w:rPr>
              <w:t>La 20</w:t>
            </w:r>
            <w:r w:rsidRPr="00F00D15">
              <w:rPr>
                <w:rFonts w:ascii="Helvetica" w:eastAsia="Arial" w:hAnsi="Helvetica" w:cs="Helvetica"/>
                <w:b/>
                <w:sz w:val="18"/>
                <w:szCs w:val="19"/>
                <w:vertAlign w:val="superscript"/>
              </w:rPr>
              <w:t>e</w:t>
            </w:r>
            <w:r w:rsidRPr="00F00D15">
              <w:rPr>
                <w:rFonts w:ascii="Helvetica" w:eastAsia="Arial" w:hAnsi="Helvetica" w:cs="Helvetica"/>
                <w:b/>
                <w:sz w:val="18"/>
                <w:szCs w:val="19"/>
              </w:rPr>
              <w:t xml:space="preserve"> Assemblée générale de l’ICOMOS,</w:t>
            </w:r>
          </w:p>
          <w:p w14:paraId="258F593A" w14:textId="77777777" w:rsidR="00AC00B7" w:rsidRPr="00F00D15" w:rsidRDefault="00AC00B7" w:rsidP="00AC00B7">
            <w:pPr>
              <w:rPr>
                <w:rFonts w:ascii="Helvetica" w:eastAsia="Arial" w:hAnsi="Helvetica" w:cs="Helvetica"/>
                <w:b/>
                <w:sz w:val="18"/>
                <w:szCs w:val="19"/>
                <w:u w:val="single"/>
              </w:rPr>
            </w:pPr>
          </w:p>
          <w:p w14:paraId="075ECDDB" w14:textId="77777777" w:rsidR="00AC00B7" w:rsidRPr="00F00D15" w:rsidRDefault="00AC00B7" w:rsidP="00AC00B7">
            <w:pPr>
              <w:rPr>
                <w:rFonts w:ascii="Helvetica" w:eastAsia="Arial" w:hAnsi="Helvetica" w:cs="Helvetica"/>
                <w:sz w:val="18"/>
                <w:szCs w:val="19"/>
              </w:rPr>
            </w:pPr>
            <w:r w:rsidRPr="00F00D15">
              <w:rPr>
                <w:rFonts w:ascii="Helvetica" w:eastAsia="Arial" w:hAnsi="Helvetica" w:cs="Helvetica"/>
                <w:b/>
                <w:sz w:val="18"/>
                <w:szCs w:val="19"/>
              </w:rPr>
              <w:t>Reconnaissant</w:t>
            </w:r>
            <w:r w:rsidRPr="00F00D15">
              <w:rPr>
                <w:rFonts w:ascii="Helvetica" w:eastAsia="Arial" w:hAnsi="Helvetica" w:cs="Helvetica"/>
                <w:sz w:val="18"/>
                <w:szCs w:val="19"/>
              </w:rPr>
              <w:t xml:space="preserve"> que l’accès au patrimoine culturel constitue un droit humain universel ; </w:t>
            </w:r>
          </w:p>
          <w:p w14:paraId="5B0BFE7C" w14:textId="77777777" w:rsidR="00AC00B7" w:rsidRPr="00F00D15" w:rsidRDefault="00AC00B7" w:rsidP="00AC00B7">
            <w:pPr>
              <w:rPr>
                <w:rFonts w:ascii="Helvetica" w:eastAsia="Arial" w:hAnsi="Helvetica" w:cs="Helvetica"/>
                <w:sz w:val="18"/>
                <w:szCs w:val="19"/>
              </w:rPr>
            </w:pPr>
          </w:p>
          <w:p w14:paraId="762EB02A" w14:textId="77777777" w:rsidR="00AC00B7" w:rsidRPr="00AC00B7" w:rsidRDefault="00AC00B7" w:rsidP="00AC00B7">
            <w:pPr>
              <w:rPr>
                <w:rFonts w:ascii="Helvetica" w:eastAsia="Arial" w:hAnsi="Helvetica" w:cs="Helvetica"/>
                <w:sz w:val="18"/>
                <w:szCs w:val="19"/>
                <w:u w:val="single"/>
              </w:rPr>
            </w:pPr>
            <w:r w:rsidRPr="00AC00B7">
              <w:rPr>
                <w:rFonts w:ascii="Helvetica" w:eastAsia="Arial" w:hAnsi="Helvetica" w:cs="Helvetica"/>
                <w:b/>
                <w:sz w:val="18"/>
                <w:szCs w:val="19"/>
              </w:rPr>
              <w:t>Notant</w:t>
            </w:r>
            <w:r w:rsidRPr="00AC00B7">
              <w:rPr>
                <w:rFonts w:ascii="Helvetica" w:eastAsia="Arial" w:hAnsi="Helvetica" w:cs="Helvetica"/>
                <w:sz w:val="18"/>
                <w:szCs w:val="19"/>
              </w:rPr>
              <w:t xml:space="preserve"> que le patrimoine culturel enrichit la qualité de vie de toutes les populations, encourage le développement économique et favorise la cohésion sociale ;</w:t>
            </w:r>
          </w:p>
          <w:p w14:paraId="78292248" w14:textId="77777777" w:rsidR="00AC00B7" w:rsidRPr="00AC00B7" w:rsidRDefault="00AC00B7" w:rsidP="00AC00B7">
            <w:pPr>
              <w:rPr>
                <w:rFonts w:ascii="Helvetica" w:eastAsia="Arial" w:hAnsi="Helvetica" w:cs="Helvetica"/>
                <w:b/>
                <w:sz w:val="18"/>
                <w:szCs w:val="19"/>
              </w:rPr>
            </w:pPr>
          </w:p>
          <w:p w14:paraId="5D151B11" w14:textId="77777777" w:rsidR="00AC00B7" w:rsidRPr="00AC00B7" w:rsidRDefault="00AC00B7" w:rsidP="00AC00B7">
            <w:pPr>
              <w:rPr>
                <w:rFonts w:ascii="Helvetica" w:eastAsia="Arial" w:hAnsi="Helvetica" w:cs="Helvetica"/>
                <w:sz w:val="18"/>
                <w:szCs w:val="19"/>
              </w:rPr>
            </w:pPr>
            <w:r w:rsidRPr="00AC00B7">
              <w:rPr>
                <w:rFonts w:ascii="Helvetica" w:eastAsia="Arial" w:hAnsi="Helvetica" w:cs="Helvetica"/>
                <w:b/>
                <w:sz w:val="18"/>
                <w:szCs w:val="19"/>
              </w:rPr>
              <w:t xml:space="preserve">Prenant acte </w:t>
            </w:r>
            <w:r w:rsidRPr="00AC00B7">
              <w:rPr>
                <w:rFonts w:ascii="Helvetica" w:eastAsia="Arial" w:hAnsi="Helvetica" w:cs="Helvetica"/>
                <w:sz w:val="18"/>
                <w:szCs w:val="19"/>
              </w:rPr>
              <w:t xml:space="preserve">des diverses chartes et déclarations relatives à la protection du patrimoine culturel et aux droits humains ainsi que des législations sur la protection du patrimoine culturel dans différents pays ;   </w:t>
            </w:r>
          </w:p>
          <w:p w14:paraId="0DBC3F35" w14:textId="77777777" w:rsidR="00AC00B7" w:rsidRPr="00AC00B7" w:rsidRDefault="00AC00B7" w:rsidP="00AC00B7">
            <w:pPr>
              <w:rPr>
                <w:rFonts w:ascii="Helvetica" w:eastAsia="Arial" w:hAnsi="Helvetica" w:cs="Helvetica"/>
                <w:sz w:val="18"/>
                <w:szCs w:val="19"/>
                <w:u w:val="single"/>
              </w:rPr>
            </w:pPr>
          </w:p>
          <w:p w14:paraId="09D19A8A" w14:textId="77777777" w:rsidR="00AC00B7" w:rsidRPr="00AC00B7" w:rsidRDefault="00AC00B7" w:rsidP="00AC00B7">
            <w:pPr>
              <w:rPr>
                <w:rFonts w:ascii="Helvetica" w:eastAsia="Arial" w:hAnsi="Helvetica" w:cs="Helvetica"/>
                <w:sz w:val="18"/>
                <w:szCs w:val="19"/>
              </w:rPr>
            </w:pPr>
            <w:r w:rsidRPr="00AC00B7">
              <w:rPr>
                <w:rFonts w:ascii="Helvetica" w:eastAsia="Arial" w:hAnsi="Helvetica" w:cs="Helvetica"/>
                <w:b/>
                <w:sz w:val="18"/>
                <w:szCs w:val="19"/>
              </w:rPr>
              <w:t>Considérant</w:t>
            </w:r>
            <w:r w:rsidRPr="00AC00B7">
              <w:rPr>
                <w:rFonts w:ascii="Helvetica" w:eastAsia="Arial" w:hAnsi="Helvetica" w:cs="Helvetica"/>
                <w:sz w:val="18"/>
                <w:szCs w:val="19"/>
              </w:rPr>
              <w:t xml:space="preserve"> que la protection du patrimoine implique des responsabilités pour les individus, les communautés et les nations ainsi qu’une compréhension et un respect mutuels à l'égard des toutes les formes d'expression culturelle qui améliorent la qualité de vie et la cohésion sociale ;</w:t>
            </w:r>
          </w:p>
          <w:p w14:paraId="49226225" w14:textId="77777777" w:rsidR="00AC00B7" w:rsidRPr="00AC00B7" w:rsidRDefault="00AC00B7" w:rsidP="00AC00B7">
            <w:pPr>
              <w:rPr>
                <w:rFonts w:ascii="Helvetica" w:eastAsia="Arial" w:hAnsi="Helvetica" w:cs="Helvetica"/>
                <w:sz w:val="18"/>
                <w:szCs w:val="19"/>
              </w:rPr>
            </w:pPr>
          </w:p>
          <w:p w14:paraId="471C0041" w14:textId="77777777" w:rsidR="00AC00B7" w:rsidRPr="00AC00B7" w:rsidRDefault="00AC00B7" w:rsidP="00AC00B7">
            <w:pPr>
              <w:rPr>
                <w:rFonts w:ascii="Helvetica" w:eastAsia="Arial" w:hAnsi="Helvetica" w:cs="Helvetica"/>
                <w:sz w:val="18"/>
                <w:szCs w:val="19"/>
              </w:rPr>
            </w:pPr>
            <w:r w:rsidRPr="00AC00B7">
              <w:rPr>
                <w:rFonts w:ascii="Helvetica" w:eastAsia="Arial" w:hAnsi="Helvetica" w:cs="Helvetica"/>
                <w:b/>
                <w:sz w:val="18"/>
                <w:szCs w:val="19"/>
              </w:rPr>
              <w:lastRenderedPageBreak/>
              <w:t xml:space="preserve">Tenant compte </w:t>
            </w:r>
            <w:r w:rsidRPr="00AC00B7">
              <w:rPr>
                <w:rFonts w:ascii="Helvetica" w:eastAsia="Arial" w:hAnsi="Helvetica" w:cs="Helvetica"/>
                <w:sz w:val="18"/>
                <w:szCs w:val="19"/>
              </w:rPr>
              <w:t>du fait que la conservation et la gestion du patrimoine vivant s’effectuent grâce au transfert de connaissances et de compétences entre les générations, en collaboration avec les communautés ;</w:t>
            </w:r>
          </w:p>
          <w:p w14:paraId="18429D26" w14:textId="77777777" w:rsidR="00AC00B7" w:rsidRPr="00AC00B7" w:rsidRDefault="00AC00B7" w:rsidP="00AC00B7">
            <w:pPr>
              <w:rPr>
                <w:rFonts w:ascii="Helvetica" w:eastAsia="Arial" w:hAnsi="Helvetica" w:cs="Helvetica"/>
                <w:sz w:val="18"/>
                <w:szCs w:val="19"/>
              </w:rPr>
            </w:pPr>
          </w:p>
          <w:p w14:paraId="4E9384FC" w14:textId="77777777" w:rsidR="00AC00B7" w:rsidRPr="00AC00B7" w:rsidRDefault="00AC00B7" w:rsidP="00AC00B7">
            <w:pPr>
              <w:rPr>
                <w:rFonts w:ascii="Helvetica" w:eastAsia="Arial" w:hAnsi="Helvetica" w:cs="Helvetica"/>
                <w:sz w:val="18"/>
                <w:szCs w:val="19"/>
              </w:rPr>
            </w:pPr>
            <w:r w:rsidRPr="00AC00B7">
              <w:rPr>
                <w:rFonts w:ascii="Helvetica" w:eastAsia="Arial" w:hAnsi="Helvetica" w:cs="Helvetica"/>
                <w:b/>
                <w:sz w:val="18"/>
                <w:szCs w:val="19"/>
              </w:rPr>
              <w:t xml:space="preserve">Exprimant </w:t>
            </w:r>
            <w:r w:rsidRPr="00AC00B7">
              <w:rPr>
                <w:rFonts w:ascii="Helvetica" w:eastAsia="Arial" w:hAnsi="Helvetica" w:cs="Helvetica"/>
                <w:sz w:val="18"/>
                <w:szCs w:val="19"/>
              </w:rPr>
              <w:t>son inquiétude devant les actions destructrices généralisées envers les sites et monuments historiques et les lieux de mémoire,</w:t>
            </w:r>
          </w:p>
          <w:p w14:paraId="0C618AA5" w14:textId="77777777" w:rsidR="00AC00B7" w:rsidRPr="00AC00B7" w:rsidRDefault="00AC00B7" w:rsidP="00AC00B7">
            <w:pPr>
              <w:rPr>
                <w:rFonts w:ascii="Helvetica" w:eastAsia="Arial" w:hAnsi="Helvetica" w:cs="Helvetica"/>
                <w:sz w:val="18"/>
                <w:szCs w:val="19"/>
              </w:rPr>
            </w:pPr>
          </w:p>
          <w:p w14:paraId="1510A047" w14:textId="77777777" w:rsidR="00AC00B7" w:rsidRPr="00AC00B7" w:rsidRDefault="00AC00B7" w:rsidP="00AC00B7">
            <w:pPr>
              <w:rPr>
                <w:rFonts w:ascii="Helvetica" w:eastAsia="Helvetica Neue" w:hAnsi="Helvetica" w:cs="Helvetica"/>
                <w:b/>
                <w:sz w:val="18"/>
                <w:szCs w:val="19"/>
                <w:u w:val="single"/>
              </w:rPr>
            </w:pPr>
            <w:r w:rsidRPr="00AC00B7">
              <w:rPr>
                <w:rFonts w:ascii="Helvetica" w:eastAsia="Helvetica Neue" w:hAnsi="Helvetica" w:cs="Helvetica"/>
                <w:b/>
                <w:sz w:val="18"/>
                <w:szCs w:val="19"/>
                <w:u w:val="single"/>
              </w:rPr>
              <w:t>Décide</w:t>
            </w:r>
          </w:p>
          <w:p w14:paraId="39E19072" w14:textId="77777777" w:rsidR="00AC00B7" w:rsidRPr="00AC00B7" w:rsidRDefault="00AC00B7" w:rsidP="00AC00B7">
            <w:pPr>
              <w:rPr>
                <w:rFonts w:ascii="Helvetica" w:eastAsia="Arial" w:hAnsi="Helvetica" w:cs="Helvetica"/>
                <w:sz w:val="18"/>
                <w:szCs w:val="19"/>
              </w:rPr>
            </w:pPr>
          </w:p>
          <w:p w14:paraId="1D6F384A" w14:textId="77777777" w:rsidR="00AC00B7" w:rsidRPr="00AC00B7" w:rsidRDefault="00AC00B7" w:rsidP="009900EB">
            <w:pPr>
              <w:numPr>
                <w:ilvl w:val="0"/>
                <w:numId w:val="24"/>
              </w:numPr>
              <w:ind w:left="360"/>
              <w:rPr>
                <w:rFonts w:ascii="Helvetica" w:eastAsia="Arial" w:hAnsi="Helvetica" w:cs="Helvetica"/>
                <w:sz w:val="18"/>
                <w:szCs w:val="19"/>
              </w:rPr>
            </w:pPr>
            <w:r w:rsidRPr="00AC00B7">
              <w:rPr>
                <w:rFonts w:ascii="Helvetica" w:eastAsia="Arial" w:hAnsi="Helvetica" w:cs="Helvetica"/>
                <w:sz w:val="18"/>
                <w:szCs w:val="19"/>
              </w:rPr>
              <w:t>Qu’un important effort doit être fourni pour favoriser la protection du patrimoine culturel dans les situations de conflit politique et de troubles civils ;</w:t>
            </w:r>
          </w:p>
          <w:p w14:paraId="4ECF1E50" w14:textId="77777777" w:rsidR="00AC00B7" w:rsidRPr="00AC00B7" w:rsidRDefault="00AC00B7" w:rsidP="009900EB">
            <w:pPr>
              <w:numPr>
                <w:ilvl w:val="0"/>
                <w:numId w:val="24"/>
              </w:numPr>
              <w:ind w:left="360"/>
              <w:rPr>
                <w:rFonts w:ascii="Helvetica" w:eastAsia="Arial" w:hAnsi="Helvetica" w:cs="Helvetica"/>
                <w:sz w:val="18"/>
                <w:szCs w:val="19"/>
              </w:rPr>
            </w:pPr>
            <w:r w:rsidRPr="00AC00B7">
              <w:rPr>
                <w:rFonts w:ascii="Helvetica" w:eastAsia="Arial" w:hAnsi="Helvetica" w:cs="Helvetica"/>
                <w:sz w:val="18"/>
                <w:szCs w:val="19"/>
              </w:rPr>
              <w:t>D’envisager de renforcer les efforts des membres de l’ICOMOS pour préserver et promouvoir le patrimoine culturel de toutes les nations ;</w:t>
            </w:r>
          </w:p>
          <w:p w14:paraId="6CD86F7C" w14:textId="77777777" w:rsidR="00BE74B7" w:rsidRDefault="00AC00B7" w:rsidP="009900EB">
            <w:pPr>
              <w:numPr>
                <w:ilvl w:val="0"/>
                <w:numId w:val="24"/>
              </w:numPr>
              <w:ind w:left="360"/>
              <w:rPr>
                <w:rFonts w:ascii="Helvetica" w:eastAsia="Arial" w:hAnsi="Helvetica" w:cs="Helvetica"/>
                <w:sz w:val="18"/>
                <w:szCs w:val="19"/>
              </w:rPr>
            </w:pPr>
            <w:r w:rsidRPr="00AC00B7">
              <w:rPr>
                <w:rFonts w:ascii="Helvetica" w:eastAsia="Arial" w:hAnsi="Helvetica" w:cs="Helvetica"/>
                <w:sz w:val="18"/>
                <w:szCs w:val="19"/>
              </w:rPr>
              <w:t xml:space="preserve">De souligner le rôle de tous les experts et conservateurs concernés par le patrimoine culturel en vue de favoriser une démarche scientifique et éthique inclusive pour la protection, la sauvegarde et la gestion des sites patrimoniaux ; </w:t>
            </w:r>
          </w:p>
          <w:p w14:paraId="218B1354" w14:textId="06EC428D" w:rsidR="00B83C61" w:rsidRPr="00BE74B7" w:rsidRDefault="00AC00B7" w:rsidP="005A4435">
            <w:pPr>
              <w:numPr>
                <w:ilvl w:val="0"/>
                <w:numId w:val="24"/>
              </w:numPr>
              <w:ind w:left="360"/>
              <w:rPr>
                <w:rFonts w:ascii="Arial" w:hAnsi="Arial" w:cs="Arial"/>
                <w:sz w:val="18"/>
                <w:szCs w:val="18"/>
              </w:rPr>
            </w:pPr>
            <w:r w:rsidRPr="00AC00B7">
              <w:rPr>
                <w:rFonts w:ascii="Helvetica" w:eastAsia="Arial" w:hAnsi="Helvetica" w:cs="Helvetica"/>
                <w:sz w:val="18"/>
                <w:szCs w:val="19"/>
              </w:rPr>
              <w:t xml:space="preserve">  </w:t>
            </w:r>
            <w:r w:rsidRPr="00BE74B7">
              <w:rPr>
                <w:rFonts w:ascii="Helvetica" w:eastAsia="Arial" w:hAnsi="Helvetica" w:cs="Helvetica"/>
                <w:sz w:val="18"/>
                <w:szCs w:val="19"/>
              </w:rPr>
              <w:t>D’encourager l’intégration de mesures préventives dans les plans de gestion et de conservation afin de sauvegarder les sites patrimoniaux des impacts des conflits politiques et des troubles civils.</w:t>
            </w:r>
          </w:p>
        </w:tc>
        <w:tc>
          <w:tcPr>
            <w:tcW w:w="850" w:type="dxa"/>
            <w:gridSpan w:val="2"/>
            <w:tcMar>
              <w:top w:w="57" w:type="dxa"/>
              <w:bottom w:w="57" w:type="dxa"/>
            </w:tcMar>
          </w:tcPr>
          <w:p w14:paraId="6F713CAD" w14:textId="77777777" w:rsidR="00D34B35" w:rsidRPr="005D540B" w:rsidRDefault="00D34B35" w:rsidP="00CC218A">
            <w:pPr>
              <w:jc w:val="both"/>
              <w:rPr>
                <w:rFonts w:ascii="Arial" w:hAnsi="Arial" w:cs="Arial"/>
                <w:sz w:val="18"/>
                <w:szCs w:val="18"/>
              </w:rPr>
            </w:pPr>
          </w:p>
        </w:tc>
        <w:tc>
          <w:tcPr>
            <w:tcW w:w="709" w:type="dxa"/>
            <w:gridSpan w:val="2"/>
            <w:tcMar>
              <w:top w:w="57" w:type="dxa"/>
              <w:bottom w:w="57" w:type="dxa"/>
            </w:tcMar>
          </w:tcPr>
          <w:p w14:paraId="6631BDC5" w14:textId="77777777" w:rsidR="00D34B35" w:rsidRPr="005D540B" w:rsidRDefault="00D34B35" w:rsidP="00CC218A">
            <w:pPr>
              <w:jc w:val="both"/>
              <w:rPr>
                <w:rFonts w:ascii="Arial" w:hAnsi="Arial" w:cs="Arial"/>
                <w:sz w:val="18"/>
                <w:szCs w:val="18"/>
              </w:rPr>
            </w:pPr>
          </w:p>
        </w:tc>
        <w:tc>
          <w:tcPr>
            <w:tcW w:w="969" w:type="dxa"/>
          </w:tcPr>
          <w:p w14:paraId="1D4A1166" w14:textId="77777777" w:rsidR="00D34B35" w:rsidRPr="005D540B" w:rsidRDefault="00D34B35" w:rsidP="00CC218A">
            <w:pPr>
              <w:jc w:val="both"/>
              <w:rPr>
                <w:rFonts w:ascii="Arial" w:hAnsi="Arial" w:cs="Arial"/>
                <w:sz w:val="18"/>
                <w:szCs w:val="18"/>
              </w:rPr>
            </w:pPr>
          </w:p>
        </w:tc>
      </w:tr>
      <w:tr w:rsidR="00D34B35" w:rsidRPr="005D540B" w14:paraId="185AA8EA" w14:textId="77777777" w:rsidTr="00CC218A">
        <w:trPr>
          <w:trHeight w:val="227"/>
        </w:trPr>
        <w:tc>
          <w:tcPr>
            <w:tcW w:w="680" w:type="dxa"/>
            <w:tcMar>
              <w:top w:w="57" w:type="dxa"/>
              <w:bottom w:w="57" w:type="dxa"/>
            </w:tcMar>
          </w:tcPr>
          <w:p w14:paraId="7BC39168" w14:textId="5EE5F731" w:rsidR="00D34B35" w:rsidRPr="005D540B" w:rsidRDefault="00611F94" w:rsidP="00CC218A">
            <w:pPr>
              <w:jc w:val="both"/>
              <w:rPr>
                <w:rFonts w:ascii="Arial" w:hAnsi="Arial" w:cs="Arial"/>
                <w:sz w:val="18"/>
                <w:szCs w:val="18"/>
                <w:lang w:val="en-US"/>
              </w:rPr>
            </w:pPr>
            <w:r w:rsidRPr="005D540B">
              <w:rPr>
                <w:rFonts w:ascii="Arial" w:hAnsi="Arial" w:cs="Arial"/>
                <w:sz w:val="18"/>
                <w:szCs w:val="18"/>
                <w:lang w:val="en-US"/>
              </w:rPr>
              <w:t>6-6-3</w:t>
            </w:r>
          </w:p>
        </w:tc>
        <w:tc>
          <w:tcPr>
            <w:tcW w:w="3119" w:type="dxa"/>
            <w:tcMar>
              <w:top w:w="57" w:type="dxa"/>
              <w:bottom w:w="57" w:type="dxa"/>
            </w:tcMar>
          </w:tcPr>
          <w:p w14:paraId="6F8BF7E2" w14:textId="148857DA" w:rsidR="00D34B35" w:rsidRPr="005D540B" w:rsidRDefault="00611F94" w:rsidP="00CC218A">
            <w:pPr>
              <w:pStyle w:val="Textedebulles1"/>
              <w:jc w:val="both"/>
              <w:rPr>
                <w:rFonts w:ascii="Arial" w:hAnsi="Arial" w:cs="Arial"/>
                <w:lang w:val="fr-FR"/>
              </w:rPr>
            </w:pPr>
            <w:r w:rsidRPr="005D540B">
              <w:rPr>
                <w:rFonts w:ascii="Arial" w:hAnsi="Arial" w:cs="Arial"/>
                <w:lang w:val="fr-FR"/>
              </w:rPr>
              <w:t>Résolution 20GA/17 Protéger nos monuments, paysages et notre patrimoine culturel des incendies</w:t>
            </w:r>
          </w:p>
        </w:tc>
        <w:tc>
          <w:tcPr>
            <w:tcW w:w="8529" w:type="dxa"/>
            <w:tcMar>
              <w:top w:w="57" w:type="dxa"/>
              <w:bottom w:w="57" w:type="dxa"/>
            </w:tcMar>
          </w:tcPr>
          <w:p w14:paraId="45406008" w14:textId="77777777" w:rsidR="004074A0" w:rsidRPr="005D540B" w:rsidRDefault="004074A0" w:rsidP="00CC218A">
            <w:pPr>
              <w:jc w:val="both"/>
              <w:rPr>
                <w:rFonts w:ascii="Arial" w:hAnsi="Arial" w:cs="Arial"/>
                <w:sz w:val="18"/>
                <w:szCs w:val="18"/>
              </w:rPr>
            </w:pPr>
          </w:p>
          <w:p w14:paraId="35FD0FC2" w14:textId="77777777" w:rsidR="00AC00B7" w:rsidRPr="00E05FCD" w:rsidRDefault="00AC00B7" w:rsidP="00AC00B7">
            <w:pPr>
              <w:pStyle w:val="Textebrut"/>
              <w:rPr>
                <w:rFonts w:ascii="Helvetica" w:eastAsia="MS Mincho" w:hAnsi="Helvetica" w:cs="Helvetica"/>
                <w:b/>
                <w:color w:val="215B33"/>
                <w:sz w:val="22"/>
                <w:szCs w:val="22"/>
                <w:lang w:val="fr-FR"/>
              </w:rPr>
            </w:pPr>
            <w:r w:rsidRPr="00E05FCD">
              <w:rPr>
                <w:rFonts w:ascii="Helvetica" w:eastAsia="MS Mincho" w:hAnsi="Helvetica" w:cs="Helvetica"/>
                <w:b/>
                <w:color w:val="215B33"/>
                <w:sz w:val="22"/>
                <w:szCs w:val="22"/>
                <w:lang w:val="fr-FR"/>
              </w:rPr>
              <w:t>Résolution 20AG 2020/18 - Protéger notre patrimoine bâti, paysager et culturel contre les incendies</w:t>
            </w:r>
          </w:p>
          <w:p w14:paraId="48525520" w14:textId="77777777" w:rsidR="00AC00B7" w:rsidRPr="00E05FCD" w:rsidRDefault="00AC00B7" w:rsidP="00AC00B7">
            <w:pPr>
              <w:pStyle w:val="Textebrut"/>
              <w:rPr>
                <w:rFonts w:ascii="Helvetica" w:hAnsi="Helvetica" w:cs="Helvetica"/>
                <w:b/>
                <w:bCs/>
                <w:color w:val="7F7F7F"/>
                <w:sz w:val="22"/>
                <w:szCs w:val="18"/>
                <w:lang w:val="fr-FR"/>
              </w:rPr>
            </w:pPr>
          </w:p>
          <w:p w14:paraId="199889B0" w14:textId="77777777" w:rsidR="00AC00B7" w:rsidRPr="00F00D15" w:rsidRDefault="00AC00B7" w:rsidP="00AC00B7">
            <w:pPr>
              <w:pStyle w:val="Textebrut"/>
              <w:rPr>
                <w:rFonts w:ascii="Helvetica" w:hAnsi="Helvetica" w:cs="Helvetica"/>
                <w:b/>
                <w:bCs/>
                <w:sz w:val="20"/>
                <w:szCs w:val="18"/>
                <w:lang w:val="fr-FR"/>
              </w:rPr>
            </w:pPr>
            <w:r w:rsidRPr="00F00D15">
              <w:rPr>
                <w:rFonts w:ascii="Helvetica" w:hAnsi="Helvetica" w:cs="Helvetica"/>
                <w:b/>
                <w:bCs/>
                <w:sz w:val="20"/>
                <w:szCs w:val="18"/>
                <w:lang w:val="fr-FR"/>
              </w:rPr>
              <w:t>Proposée par le Comité international sur la préparation aux risques (ICORP), le Comité international sur les sites de religion et de rituels (PRERICO), le Comité international du bois (IIWC)</w:t>
            </w:r>
          </w:p>
          <w:p w14:paraId="0BE6EF58" w14:textId="77777777" w:rsidR="00AC00B7" w:rsidRPr="00E05FCD" w:rsidRDefault="00AC00B7" w:rsidP="00AC00B7">
            <w:pPr>
              <w:pStyle w:val="Textebrut"/>
              <w:rPr>
                <w:rFonts w:ascii="Helvetica" w:hAnsi="Helvetica" w:cs="Helvetica"/>
                <w:b/>
                <w:bCs/>
                <w:color w:val="7F7F7F"/>
                <w:sz w:val="20"/>
                <w:szCs w:val="18"/>
                <w:lang w:val="fr-FR"/>
              </w:rPr>
            </w:pPr>
          </w:p>
          <w:p w14:paraId="3578C49B" w14:textId="77777777" w:rsidR="00AC00B7" w:rsidRPr="00751E82" w:rsidRDefault="00AC00B7" w:rsidP="00AC00B7">
            <w:pPr>
              <w:pStyle w:val="Textebrut"/>
              <w:ind w:left="720"/>
              <w:rPr>
                <w:rFonts w:ascii="Helvetica" w:eastAsia="Helvetica Neue" w:hAnsi="Helvetica" w:cs="Helvetica"/>
                <w:b/>
                <w:i/>
                <w:sz w:val="19"/>
                <w:szCs w:val="19"/>
                <w:lang w:val="fr-FR"/>
              </w:rPr>
            </w:pPr>
            <w:r w:rsidRPr="00751E82">
              <w:rPr>
                <w:rFonts w:ascii="Helvetica" w:eastAsia="Helvetica Neue" w:hAnsi="Helvetica" w:cs="Helvetica"/>
                <w:b/>
                <w:i/>
                <w:sz w:val="19"/>
                <w:szCs w:val="19"/>
                <w:lang w:val="fr-FR"/>
              </w:rPr>
              <w:t>Commentaire du Comité des résolutions</w:t>
            </w:r>
          </w:p>
          <w:p w14:paraId="751B4CA4" w14:textId="22E6CD21" w:rsidR="00AC00B7" w:rsidRPr="00751E82" w:rsidRDefault="00AC00B7" w:rsidP="00AC00B7">
            <w:pPr>
              <w:pStyle w:val="Textebrut"/>
              <w:ind w:left="720"/>
              <w:rPr>
                <w:rFonts w:ascii="Helvetica" w:eastAsia="Helvetica Neue" w:hAnsi="Helvetica" w:cs="Helvetica"/>
                <w:i/>
                <w:sz w:val="19"/>
                <w:szCs w:val="19"/>
                <w:lang w:val="fr-FR"/>
              </w:rPr>
            </w:pPr>
            <w:r w:rsidRPr="00751E82">
              <w:rPr>
                <w:rFonts w:ascii="Helvetica" w:eastAsia="Helvetica Neue" w:hAnsi="Helvetica" w:cs="Helvetica"/>
                <w:i/>
                <w:sz w:val="19"/>
                <w:szCs w:val="19"/>
                <w:lang w:val="fr-FR"/>
              </w:rPr>
              <w:t>Le projet de cette résolution, publiée sur le site Internet de l'ICOMOS, comprenait une annexe détaillant considérablement sa mise en œuvre. Suite à la phase de consultation, le Comité a reçu des commentaires des membres s'opposant à l'inclusion de l'annexe au motif qu'elle équivalait à un texte doctrinal et qu'elle n'avait pas fait l'objet de la révision générale et réfléchie par l'ensemble de l'ICOMOS, comme un texte doctrinal devrait l'être avant d'être présenté à l'Assemblée générale pour adoption. L'inclusion de l'annexe constituait pour l’avenir un dangereux précédent de contournement du processus approprié de révision et dépréciait le travail des membres et des Comités qui ont pris le temps et le soin de suivre le bon processus, tel qu’établi par le Règlement intérieur.</w:t>
            </w:r>
          </w:p>
          <w:p w14:paraId="335823B8" w14:textId="77777777" w:rsidR="00AC00B7" w:rsidRPr="00751E82" w:rsidRDefault="00AC00B7" w:rsidP="00AC00B7">
            <w:pPr>
              <w:pStyle w:val="Textebrut"/>
              <w:ind w:left="720"/>
              <w:rPr>
                <w:rFonts w:ascii="Helvetica" w:eastAsia="Helvetica Neue" w:hAnsi="Helvetica" w:cs="Helvetica"/>
                <w:i/>
                <w:sz w:val="19"/>
                <w:szCs w:val="19"/>
                <w:lang w:val="fr-FR"/>
              </w:rPr>
            </w:pPr>
          </w:p>
          <w:p w14:paraId="575F124C" w14:textId="77777777" w:rsidR="00AC00B7" w:rsidRPr="00E05FCD" w:rsidRDefault="00AC00B7" w:rsidP="00AC00B7">
            <w:pPr>
              <w:pStyle w:val="Textebrut"/>
              <w:ind w:left="720"/>
              <w:rPr>
                <w:rFonts w:ascii="Helvetica" w:eastAsia="Helvetica Neue" w:hAnsi="Helvetica" w:cs="Helvetica"/>
                <w:i/>
                <w:sz w:val="19"/>
                <w:szCs w:val="19"/>
                <w:lang w:val="fr-FR"/>
              </w:rPr>
            </w:pPr>
            <w:r w:rsidRPr="00751E82">
              <w:rPr>
                <w:rFonts w:ascii="Helvetica" w:eastAsia="Helvetica Neue" w:hAnsi="Helvetica" w:cs="Helvetica"/>
                <w:i/>
                <w:sz w:val="19"/>
                <w:szCs w:val="19"/>
                <w:lang w:val="fr-FR"/>
              </w:rPr>
              <w:t>Le Comité des résolutions a examiné les objections soulevées et, après discussion, a décidé qu'elles devaient être soutenues. Le projet révisé ci-dessous omet donc l'annexe, et inclut dans le dernier paragraphe une demande de diffusion des lignes directrices auprès des membres pour commentaires et révision.</w:t>
            </w:r>
          </w:p>
          <w:p w14:paraId="754DE03F" w14:textId="77777777" w:rsidR="00AC00B7" w:rsidRPr="00E05FCD" w:rsidRDefault="00AC00B7" w:rsidP="00AC00B7">
            <w:pPr>
              <w:pStyle w:val="Textebrut"/>
              <w:rPr>
                <w:rFonts w:ascii="Helvetica" w:hAnsi="Helvetica" w:cs="Helvetica"/>
                <w:b/>
                <w:bCs/>
                <w:color w:val="7F7F7F"/>
                <w:sz w:val="20"/>
                <w:szCs w:val="18"/>
                <w:lang w:val="fr-FR"/>
              </w:rPr>
            </w:pPr>
          </w:p>
          <w:p w14:paraId="47A0CDA4" w14:textId="77777777" w:rsidR="00AC00B7" w:rsidRPr="00AC00B7" w:rsidRDefault="00AC00B7" w:rsidP="00AC00B7">
            <w:pPr>
              <w:pStyle w:val="Textebrut"/>
              <w:rPr>
                <w:rFonts w:ascii="Helvetica" w:eastAsia="Helvetica Neue" w:hAnsi="Helvetica" w:cs="Helvetica"/>
                <w:b/>
                <w:sz w:val="18"/>
                <w:szCs w:val="19"/>
                <w:lang w:val="fr-FR"/>
              </w:rPr>
            </w:pPr>
            <w:r w:rsidRPr="00AC00B7">
              <w:rPr>
                <w:rFonts w:ascii="Helvetica" w:eastAsia="Helvetica Neue" w:hAnsi="Helvetica" w:cs="Helvetica"/>
                <w:b/>
                <w:sz w:val="18"/>
                <w:szCs w:val="19"/>
                <w:lang w:val="fr-FR"/>
              </w:rPr>
              <w:t>La 20</w:t>
            </w:r>
            <w:r w:rsidRPr="00AC00B7">
              <w:rPr>
                <w:rFonts w:ascii="Helvetica" w:eastAsia="Helvetica Neue" w:hAnsi="Helvetica" w:cs="Helvetica"/>
                <w:b/>
                <w:sz w:val="18"/>
                <w:szCs w:val="19"/>
                <w:vertAlign w:val="superscript"/>
                <w:lang w:val="fr-FR"/>
              </w:rPr>
              <w:t>e</w:t>
            </w:r>
            <w:r w:rsidRPr="00AC00B7">
              <w:rPr>
                <w:rFonts w:ascii="Helvetica" w:eastAsia="Helvetica Neue" w:hAnsi="Helvetica" w:cs="Helvetica"/>
                <w:b/>
                <w:sz w:val="18"/>
                <w:szCs w:val="19"/>
                <w:lang w:val="fr-FR"/>
              </w:rPr>
              <w:t xml:space="preserve"> Assemblée Générale de l’ICOMOS, </w:t>
            </w:r>
          </w:p>
          <w:p w14:paraId="7EFDF70C" w14:textId="77777777" w:rsidR="00AC00B7" w:rsidRPr="00AC00B7" w:rsidRDefault="00AC00B7" w:rsidP="00AC00B7">
            <w:pPr>
              <w:pStyle w:val="Textebrut"/>
              <w:rPr>
                <w:rFonts w:ascii="Helvetica" w:eastAsia="Helvetica Neue" w:hAnsi="Helvetica" w:cs="Helvetica"/>
                <w:sz w:val="18"/>
                <w:szCs w:val="19"/>
                <w:lang w:val="fr-FR"/>
              </w:rPr>
            </w:pPr>
          </w:p>
          <w:p w14:paraId="6FFB8BD4" w14:textId="77777777" w:rsidR="00AC00B7" w:rsidRPr="00AC00B7" w:rsidRDefault="00AC00B7" w:rsidP="00AC00B7">
            <w:pPr>
              <w:pStyle w:val="Textebrut"/>
              <w:rPr>
                <w:rFonts w:ascii="Helvetica" w:eastAsia="Helvetica Neue" w:hAnsi="Helvetica" w:cs="Helvetica"/>
                <w:sz w:val="18"/>
                <w:szCs w:val="19"/>
                <w:lang w:val="fr-FR"/>
              </w:rPr>
            </w:pPr>
            <w:r w:rsidRPr="00AC00B7">
              <w:rPr>
                <w:rFonts w:ascii="Helvetica" w:eastAsia="Helvetica Neue" w:hAnsi="Helvetica" w:cs="Helvetica"/>
                <w:b/>
                <w:sz w:val="18"/>
                <w:szCs w:val="19"/>
                <w:lang w:val="fr-FR"/>
              </w:rPr>
              <w:t>Rappelant</w:t>
            </w:r>
            <w:r w:rsidRPr="00AC00B7">
              <w:rPr>
                <w:rFonts w:ascii="Helvetica" w:eastAsia="Helvetica Neue" w:hAnsi="Helvetica" w:cs="Helvetica"/>
                <w:sz w:val="18"/>
                <w:szCs w:val="19"/>
                <w:lang w:val="fr-FR"/>
              </w:rPr>
              <w:t xml:space="preserve"> les incendies importants et dévastateurs qui ont frappé des sites patrimoniaux, dont récemment la cathédrale Notre-Dame (Paris, France), le musée national du Brésil (Rio de Janeiro), la cathédrale de Nantes (France), la Porte Sungnyemun (Séoul, République de Corée), les tombeaux des rois du Buganda (Kasubi, Ouganda), le château de Shuri (Naha, Japon), l’église de Milot (Haïti), le couvent de Novodievitchi (Moscou, Fédération de Russie), la Glasgow School of Art (UK), l’église de la Dormition (Kondopoga, Fédération de Russie), l’église Parroquia de la Asunción (Santiago, Chili) et de nombreux autres sites et édifices de valeur culturelle ;</w:t>
            </w:r>
          </w:p>
          <w:p w14:paraId="2030499D" w14:textId="77777777" w:rsidR="00AC00B7" w:rsidRPr="00AC00B7" w:rsidRDefault="00AC00B7" w:rsidP="00AC00B7">
            <w:pPr>
              <w:pStyle w:val="Textebrut"/>
              <w:rPr>
                <w:rFonts w:ascii="Helvetica" w:eastAsia="Helvetica Neue" w:hAnsi="Helvetica" w:cs="Helvetica"/>
                <w:sz w:val="18"/>
                <w:szCs w:val="19"/>
                <w:lang w:val="fr-FR"/>
              </w:rPr>
            </w:pPr>
          </w:p>
          <w:p w14:paraId="7784E0C7" w14:textId="77777777" w:rsidR="00AC00B7" w:rsidRPr="00AC00B7" w:rsidRDefault="00AC00B7" w:rsidP="00AC00B7">
            <w:pPr>
              <w:pStyle w:val="Textebrut"/>
              <w:rPr>
                <w:rFonts w:ascii="Helvetica" w:eastAsia="Helvetica Neue" w:hAnsi="Helvetica" w:cs="Helvetica"/>
                <w:sz w:val="18"/>
                <w:szCs w:val="19"/>
                <w:lang w:val="fr-FR"/>
              </w:rPr>
            </w:pPr>
            <w:r w:rsidRPr="00AC00B7">
              <w:rPr>
                <w:rFonts w:ascii="Helvetica" w:eastAsia="Helvetica Neue" w:hAnsi="Helvetica" w:cs="Helvetica"/>
                <w:b/>
                <w:sz w:val="18"/>
                <w:szCs w:val="19"/>
                <w:lang w:val="fr-FR"/>
              </w:rPr>
              <w:t>Notant</w:t>
            </w:r>
            <w:r w:rsidRPr="00AC00B7">
              <w:rPr>
                <w:rFonts w:ascii="Helvetica" w:eastAsia="Helvetica Neue" w:hAnsi="Helvetica" w:cs="Helvetica"/>
                <w:sz w:val="18"/>
                <w:szCs w:val="19"/>
                <w:lang w:val="fr-FR"/>
              </w:rPr>
              <w:t xml:space="preserve"> que la mission de l’ICOMOS est de promouvoir la conservation et la protection des monuments, des ensembles et des sites, y compris la nécessité de préserver ces biens contre le feu et d’autres catastrophes ;</w:t>
            </w:r>
          </w:p>
          <w:p w14:paraId="3FB01CD7" w14:textId="77777777" w:rsidR="00AC00B7" w:rsidRPr="00AC00B7" w:rsidRDefault="00AC00B7" w:rsidP="00AC00B7">
            <w:pPr>
              <w:pStyle w:val="Textebrut"/>
              <w:rPr>
                <w:rFonts w:ascii="Helvetica" w:eastAsia="Helvetica Neue" w:hAnsi="Helvetica" w:cs="Helvetica"/>
                <w:sz w:val="18"/>
                <w:szCs w:val="19"/>
                <w:lang w:val="fr-FR"/>
              </w:rPr>
            </w:pPr>
          </w:p>
          <w:p w14:paraId="624F4955" w14:textId="77777777" w:rsidR="00AC00B7" w:rsidRPr="00AC00B7" w:rsidRDefault="00AC00B7" w:rsidP="00AC00B7">
            <w:pPr>
              <w:pStyle w:val="Textebrut"/>
              <w:rPr>
                <w:rFonts w:ascii="Helvetica" w:eastAsia="Helvetica Neue" w:hAnsi="Helvetica" w:cs="Helvetica"/>
                <w:sz w:val="18"/>
                <w:szCs w:val="19"/>
                <w:lang w:val="fr-FR"/>
              </w:rPr>
            </w:pPr>
            <w:r w:rsidRPr="00AC00B7">
              <w:rPr>
                <w:rFonts w:ascii="Helvetica" w:eastAsia="Helvetica Neue" w:hAnsi="Helvetica" w:cs="Helvetica"/>
                <w:b/>
                <w:sz w:val="18"/>
                <w:szCs w:val="19"/>
                <w:lang w:val="fr-FR"/>
              </w:rPr>
              <w:t>Réitérant</w:t>
            </w:r>
            <w:r w:rsidRPr="00AC00B7">
              <w:rPr>
                <w:rFonts w:ascii="Helvetica" w:eastAsia="Helvetica Neue" w:hAnsi="Helvetica" w:cs="Helvetica"/>
                <w:sz w:val="18"/>
                <w:szCs w:val="19"/>
                <w:lang w:val="fr-FR"/>
              </w:rPr>
              <w:t xml:space="preserve"> l’adhésion de l’ICOMOS aux Objectifs de Développement Durable des Nations Unies (ODD) et reconnaissant que l’intégration adéquate de la gestion des risques de catastrophe, particulièrement en relation avec les incendies, est un élément essentiel pour répondre à ces Objectifs et les atteindre efficacement ; </w:t>
            </w:r>
          </w:p>
          <w:p w14:paraId="16BD2AEE" w14:textId="77777777" w:rsidR="00AC00B7" w:rsidRPr="00AC00B7" w:rsidRDefault="00AC00B7" w:rsidP="00AC00B7">
            <w:pPr>
              <w:pStyle w:val="Textebrut"/>
              <w:rPr>
                <w:rFonts w:ascii="Helvetica" w:eastAsia="Helvetica Neue" w:hAnsi="Helvetica" w:cs="Helvetica"/>
                <w:b/>
                <w:sz w:val="18"/>
                <w:szCs w:val="19"/>
                <w:lang w:val="fr-FR"/>
              </w:rPr>
            </w:pPr>
          </w:p>
          <w:p w14:paraId="7224B942" w14:textId="77777777" w:rsidR="00AC00B7" w:rsidRPr="00AC00B7" w:rsidRDefault="00AC00B7" w:rsidP="00AC00B7">
            <w:pPr>
              <w:pStyle w:val="Textebrut"/>
              <w:rPr>
                <w:rFonts w:ascii="Helvetica" w:eastAsia="Helvetica Neue" w:hAnsi="Helvetica" w:cs="Helvetica"/>
                <w:sz w:val="18"/>
                <w:szCs w:val="19"/>
                <w:lang w:val="fr-FR"/>
              </w:rPr>
            </w:pPr>
            <w:r w:rsidRPr="00AC00B7">
              <w:rPr>
                <w:rFonts w:ascii="Helvetica" w:eastAsia="Helvetica Neue" w:hAnsi="Helvetica" w:cs="Helvetica"/>
                <w:b/>
                <w:sz w:val="18"/>
                <w:szCs w:val="19"/>
                <w:lang w:val="fr-FR"/>
              </w:rPr>
              <w:t>Prenant en compte</w:t>
            </w:r>
            <w:r w:rsidRPr="00AC00B7">
              <w:rPr>
                <w:rFonts w:ascii="Helvetica" w:eastAsia="Helvetica Neue" w:hAnsi="Helvetica" w:cs="Helvetica"/>
                <w:sz w:val="18"/>
                <w:szCs w:val="19"/>
                <w:lang w:val="fr-FR"/>
              </w:rPr>
              <w:t xml:space="preserve"> le fait que les incendies continuent de causer des dommages importants et évitables, voire la perte totale de nos sites et édifices patrimoniaux ;</w:t>
            </w:r>
          </w:p>
          <w:p w14:paraId="05E42027" w14:textId="77777777" w:rsidR="00AC00B7" w:rsidRPr="00AC00B7" w:rsidRDefault="00AC00B7" w:rsidP="00AC00B7">
            <w:pPr>
              <w:pStyle w:val="Textebrut"/>
              <w:rPr>
                <w:rFonts w:ascii="Helvetica" w:eastAsia="Helvetica Neue" w:hAnsi="Helvetica" w:cs="Helvetica"/>
                <w:b/>
                <w:sz w:val="18"/>
                <w:szCs w:val="19"/>
                <w:lang w:val="fr-FR"/>
              </w:rPr>
            </w:pPr>
          </w:p>
          <w:p w14:paraId="1BB21F5C" w14:textId="77777777" w:rsidR="00AC00B7" w:rsidRPr="00AC00B7" w:rsidRDefault="00AC00B7" w:rsidP="00AC00B7">
            <w:pPr>
              <w:pStyle w:val="Textebrut"/>
              <w:rPr>
                <w:rFonts w:ascii="Helvetica" w:eastAsia="Helvetica Neue" w:hAnsi="Helvetica" w:cs="Helvetica"/>
                <w:sz w:val="18"/>
                <w:szCs w:val="19"/>
                <w:lang w:val="fr-FR"/>
              </w:rPr>
            </w:pPr>
            <w:r w:rsidRPr="00AC00B7">
              <w:rPr>
                <w:rFonts w:ascii="Helvetica" w:eastAsia="Helvetica Neue" w:hAnsi="Helvetica" w:cs="Helvetica"/>
                <w:b/>
                <w:sz w:val="18"/>
                <w:szCs w:val="19"/>
                <w:lang w:val="fr-FR"/>
              </w:rPr>
              <w:t>Reconnaissant</w:t>
            </w:r>
            <w:r w:rsidRPr="00AC00B7">
              <w:rPr>
                <w:rFonts w:ascii="Helvetica" w:eastAsia="Helvetica Neue" w:hAnsi="Helvetica" w:cs="Helvetica"/>
                <w:sz w:val="18"/>
                <w:szCs w:val="19"/>
                <w:lang w:val="fr-FR"/>
              </w:rPr>
              <w:t xml:space="preserve"> que les chantiers, dont ceux de conservation, de restauration, de réhabilitation, constituent une période des plus vulnérables et à haut risque dans la vie de ces édifices et sites historiques, accroissent considérablement la menace d’incendie, et que ces activités doivent d’être traitées de façon appropriée par un expert en matière d’incendie ;</w:t>
            </w:r>
          </w:p>
          <w:p w14:paraId="1B69BFD3" w14:textId="77777777" w:rsidR="00AC00B7" w:rsidRPr="00AC00B7" w:rsidRDefault="00AC00B7" w:rsidP="00AC00B7">
            <w:pPr>
              <w:pStyle w:val="Textebrut"/>
              <w:rPr>
                <w:rFonts w:ascii="Helvetica" w:eastAsia="Helvetica Neue" w:hAnsi="Helvetica" w:cs="Helvetica"/>
                <w:b/>
                <w:sz w:val="18"/>
                <w:szCs w:val="19"/>
                <w:lang w:val="fr-FR"/>
              </w:rPr>
            </w:pPr>
          </w:p>
          <w:p w14:paraId="42F0CC5B" w14:textId="77777777" w:rsidR="00AC00B7" w:rsidRPr="00AC00B7" w:rsidRDefault="00AC00B7" w:rsidP="00AC00B7">
            <w:pPr>
              <w:pStyle w:val="Textebrut"/>
              <w:rPr>
                <w:rFonts w:ascii="Helvetica" w:eastAsia="Helvetica Neue" w:hAnsi="Helvetica" w:cs="Helvetica"/>
                <w:sz w:val="18"/>
                <w:szCs w:val="19"/>
                <w:lang w:val="fr-FR"/>
              </w:rPr>
            </w:pPr>
            <w:r w:rsidRPr="00AC00B7">
              <w:rPr>
                <w:rFonts w:ascii="Helvetica" w:eastAsia="Helvetica Neue" w:hAnsi="Helvetica" w:cs="Helvetica"/>
                <w:b/>
                <w:sz w:val="18"/>
                <w:szCs w:val="19"/>
                <w:lang w:val="fr-FR"/>
              </w:rPr>
              <w:t>Reconnaissant</w:t>
            </w:r>
            <w:r w:rsidRPr="00AC00B7">
              <w:rPr>
                <w:rFonts w:ascii="Helvetica" w:eastAsia="Helvetica Neue" w:hAnsi="Helvetica" w:cs="Helvetica"/>
                <w:sz w:val="18"/>
                <w:szCs w:val="19"/>
                <w:lang w:val="fr-FR"/>
              </w:rPr>
              <w:t xml:space="preserve"> qu'il existe d'importantes possibilités de réduire à la fois le risque d'incendie et les dommages qui en résultent, notamment par des mesures de prévention, d'atténuation, de réaction et de rétablissement,</w:t>
            </w:r>
          </w:p>
          <w:p w14:paraId="2ADC9C92" w14:textId="77777777" w:rsidR="00AC00B7" w:rsidRPr="00AC00B7" w:rsidRDefault="00AC00B7" w:rsidP="00AC00B7">
            <w:pPr>
              <w:pStyle w:val="Textebrut"/>
              <w:rPr>
                <w:rFonts w:ascii="Helvetica" w:eastAsia="Helvetica Neue" w:hAnsi="Helvetica" w:cs="Helvetica"/>
                <w:b/>
                <w:sz w:val="18"/>
                <w:szCs w:val="19"/>
                <w:u w:val="single"/>
                <w:lang w:val="fr-FR"/>
              </w:rPr>
            </w:pPr>
          </w:p>
          <w:p w14:paraId="6C6F5AE3" w14:textId="77777777" w:rsidR="00AC00B7" w:rsidRPr="00AC00B7" w:rsidRDefault="00AC00B7" w:rsidP="00AC00B7">
            <w:pPr>
              <w:pStyle w:val="Textebrut"/>
              <w:rPr>
                <w:rFonts w:ascii="Helvetica" w:eastAsia="Helvetica Neue" w:hAnsi="Helvetica" w:cs="Helvetica"/>
                <w:sz w:val="18"/>
                <w:szCs w:val="19"/>
                <w:lang w:val="fr-FR"/>
              </w:rPr>
            </w:pPr>
            <w:r w:rsidRPr="00AC00B7">
              <w:rPr>
                <w:rFonts w:ascii="Helvetica" w:eastAsia="Helvetica Neue" w:hAnsi="Helvetica" w:cs="Helvetica"/>
                <w:b/>
                <w:sz w:val="18"/>
                <w:szCs w:val="19"/>
                <w:u w:val="single"/>
                <w:lang w:val="fr-FR"/>
              </w:rPr>
              <w:t>Appelle</w:t>
            </w:r>
            <w:r w:rsidRPr="00AC00B7">
              <w:rPr>
                <w:rFonts w:ascii="Helvetica" w:eastAsia="Helvetica Neue" w:hAnsi="Helvetica" w:cs="Helvetica"/>
                <w:sz w:val="18"/>
                <w:szCs w:val="19"/>
                <w:lang w:val="fr-FR"/>
              </w:rPr>
              <w:t xml:space="preserve"> l’ensemble des membres de l’ICOMOS, Comités nationaux, Comités scientifiques internationaux, Groupes de travail ainsi que tous les membres individuels et institutionnels, à mettre tout en œuvre pour mieux protéger notre patrimoine des incendies et à entreprendre des actions pertinentes dont :</w:t>
            </w:r>
          </w:p>
          <w:p w14:paraId="06FEAC1B" w14:textId="77777777" w:rsidR="00AC00B7" w:rsidRPr="00AC00B7" w:rsidRDefault="00AC00B7" w:rsidP="00AC00B7">
            <w:pPr>
              <w:pStyle w:val="Textebrut"/>
              <w:rPr>
                <w:rFonts w:ascii="Helvetica" w:eastAsia="Helvetica Neue" w:hAnsi="Helvetica" w:cs="Helvetica"/>
                <w:sz w:val="18"/>
                <w:szCs w:val="19"/>
                <w:lang w:val="fr-FR"/>
              </w:rPr>
            </w:pPr>
          </w:p>
          <w:p w14:paraId="731D422D" w14:textId="77777777" w:rsidR="00AC00B7" w:rsidRPr="00AC00B7" w:rsidRDefault="00AC00B7" w:rsidP="009900EB">
            <w:pPr>
              <w:pStyle w:val="Textebrut"/>
              <w:numPr>
                <w:ilvl w:val="0"/>
                <w:numId w:val="24"/>
              </w:numPr>
              <w:ind w:left="360"/>
              <w:rPr>
                <w:rFonts w:ascii="Helvetica" w:eastAsia="Helvetica Neue" w:hAnsi="Helvetica" w:cs="Helvetica"/>
                <w:sz w:val="18"/>
                <w:szCs w:val="19"/>
                <w:lang w:val="fr-FR"/>
              </w:rPr>
            </w:pPr>
            <w:r w:rsidRPr="00AC00B7">
              <w:rPr>
                <w:rFonts w:ascii="Helvetica" w:eastAsia="Helvetica Neue" w:hAnsi="Helvetica" w:cs="Helvetica"/>
                <w:sz w:val="18"/>
                <w:szCs w:val="19"/>
                <w:lang w:val="fr-FR"/>
              </w:rPr>
              <w:t>Acquérir des connaissances liées aux incendies, risques d’incendie et au mode d’action – problèmes de sécurité, prévention, atténuation, des mesures et stratégies d’intervention et de rétablissement –, et les diffuser à grande échelle dans l’ensemble de l’ICOMOS ;</w:t>
            </w:r>
          </w:p>
          <w:p w14:paraId="4480A54B" w14:textId="77777777" w:rsidR="00AC00B7" w:rsidRPr="00AC00B7" w:rsidRDefault="00AC00B7" w:rsidP="009900EB">
            <w:pPr>
              <w:pStyle w:val="Textebrut"/>
              <w:numPr>
                <w:ilvl w:val="0"/>
                <w:numId w:val="24"/>
              </w:numPr>
              <w:ind w:left="360"/>
              <w:rPr>
                <w:rFonts w:ascii="Helvetica" w:eastAsia="Helvetica Neue" w:hAnsi="Helvetica" w:cs="Helvetica"/>
                <w:sz w:val="18"/>
                <w:szCs w:val="19"/>
                <w:lang w:val="fr-FR"/>
              </w:rPr>
            </w:pPr>
            <w:r w:rsidRPr="00AC00B7">
              <w:rPr>
                <w:rFonts w:ascii="Helvetica" w:eastAsia="Helvetica Neue" w:hAnsi="Helvetica" w:cs="Helvetica"/>
                <w:sz w:val="18"/>
                <w:szCs w:val="19"/>
                <w:lang w:val="fr-FR"/>
              </w:rPr>
              <w:t>S’assurer que les connaissances, méthodes et matériaux locaux, indigènes et traditionnels, relatifs aux incendies soient incorporés dans toutes ces actions ;</w:t>
            </w:r>
          </w:p>
          <w:p w14:paraId="16520C49" w14:textId="77777777" w:rsidR="00AC00B7" w:rsidRPr="00AC00B7" w:rsidRDefault="00AC00B7" w:rsidP="009900EB">
            <w:pPr>
              <w:pStyle w:val="Textebrut"/>
              <w:numPr>
                <w:ilvl w:val="0"/>
                <w:numId w:val="24"/>
              </w:numPr>
              <w:ind w:left="360"/>
              <w:rPr>
                <w:rFonts w:ascii="Helvetica" w:eastAsia="Helvetica Neue" w:hAnsi="Helvetica" w:cs="Helvetica"/>
                <w:sz w:val="18"/>
                <w:szCs w:val="19"/>
                <w:lang w:val="fr-FR"/>
              </w:rPr>
            </w:pPr>
            <w:r w:rsidRPr="00AC00B7">
              <w:rPr>
                <w:rFonts w:ascii="Helvetica" w:eastAsia="Helvetica Neue" w:hAnsi="Helvetica" w:cs="Helvetica"/>
                <w:sz w:val="18"/>
                <w:szCs w:val="19"/>
                <w:lang w:val="fr-FR"/>
              </w:rPr>
              <w:t>Accroître la sensibilisation, le renforcement des capacités et la diffusion de l’information par divers moyens ;</w:t>
            </w:r>
          </w:p>
          <w:p w14:paraId="64ADFE6B" w14:textId="77777777" w:rsidR="00AC00B7" w:rsidRPr="00AC00B7" w:rsidRDefault="00AC00B7" w:rsidP="009900EB">
            <w:pPr>
              <w:pStyle w:val="Textebrut"/>
              <w:numPr>
                <w:ilvl w:val="0"/>
                <w:numId w:val="24"/>
              </w:numPr>
              <w:ind w:left="360"/>
              <w:rPr>
                <w:rFonts w:ascii="Helvetica" w:eastAsia="Helvetica Neue" w:hAnsi="Helvetica" w:cs="Helvetica"/>
                <w:sz w:val="18"/>
                <w:szCs w:val="19"/>
                <w:lang w:val="fr-FR"/>
              </w:rPr>
            </w:pPr>
            <w:r w:rsidRPr="00AC00B7">
              <w:rPr>
                <w:rFonts w:ascii="Helvetica" w:eastAsia="Helvetica Neue" w:hAnsi="Helvetica" w:cs="Helvetica"/>
                <w:sz w:val="18"/>
                <w:szCs w:val="19"/>
                <w:lang w:val="fr-FR"/>
              </w:rPr>
              <w:lastRenderedPageBreak/>
              <w:t>Encourager et engager l’élaboration de politiques culturelles, de codes, de normes, de directives, de procédures de suivi et promouvoir des lois protégeant les sites et édifices patrimoniaux des incendies ;</w:t>
            </w:r>
          </w:p>
          <w:p w14:paraId="02064E07" w14:textId="77777777" w:rsidR="00AC00B7" w:rsidRPr="00AC00B7" w:rsidRDefault="00AC00B7" w:rsidP="009900EB">
            <w:pPr>
              <w:pStyle w:val="Textebrut"/>
              <w:numPr>
                <w:ilvl w:val="0"/>
                <w:numId w:val="24"/>
              </w:numPr>
              <w:ind w:left="360"/>
              <w:rPr>
                <w:rFonts w:ascii="Helvetica" w:eastAsia="Helvetica Neue" w:hAnsi="Helvetica" w:cs="Helvetica"/>
                <w:sz w:val="18"/>
                <w:szCs w:val="19"/>
                <w:lang w:val="fr-FR"/>
              </w:rPr>
            </w:pPr>
            <w:r w:rsidRPr="00AC00B7">
              <w:rPr>
                <w:rFonts w:ascii="Helvetica" w:eastAsia="Helvetica Neue" w:hAnsi="Helvetica" w:cs="Helvetica"/>
                <w:sz w:val="18"/>
                <w:szCs w:val="19"/>
                <w:lang w:val="fr-FR"/>
              </w:rPr>
              <w:t xml:space="preserve">Inclure les avis d’experts dûment qualifiés dans les analyses de risques d’incendie et de vulnérabilité, dans les projets de plans de gestion et d’inscription au patrimoine mondial, pour garantir que ces documents comportent des recommandations adéquates pour réduire les risques présentés par le feu ; </w:t>
            </w:r>
          </w:p>
          <w:p w14:paraId="46EC1F62" w14:textId="77777777" w:rsidR="00AC00B7" w:rsidRPr="00AC00B7" w:rsidRDefault="00AC00B7" w:rsidP="009900EB">
            <w:pPr>
              <w:pStyle w:val="Textebrut"/>
              <w:numPr>
                <w:ilvl w:val="0"/>
                <w:numId w:val="24"/>
              </w:numPr>
              <w:ind w:left="360"/>
              <w:rPr>
                <w:rFonts w:ascii="Helvetica" w:eastAsia="Helvetica Neue" w:hAnsi="Helvetica" w:cs="Helvetica"/>
                <w:sz w:val="18"/>
                <w:szCs w:val="19"/>
                <w:lang w:val="fr-FR"/>
              </w:rPr>
            </w:pPr>
            <w:r w:rsidRPr="00AC00B7">
              <w:rPr>
                <w:rFonts w:ascii="Helvetica" w:eastAsia="Helvetica Neue" w:hAnsi="Helvetica" w:cs="Helvetica"/>
                <w:sz w:val="18"/>
                <w:szCs w:val="19"/>
                <w:lang w:val="fr-FR"/>
              </w:rPr>
              <w:t>Élaborer, mettre en œuvre et renforcer des stratégies de prévention au feu adéquates et tenant compte des risques pour régler les problèmes de sécurité-incendie, répondant aux enjeux de sécurité incendie avant, pendant et après les travaux de construction, rénovation, réhabilitation et/ou conservation ;</w:t>
            </w:r>
          </w:p>
          <w:p w14:paraId="6B7CDF53" w14:textId="0B583758" w:rsidR="00AC00B7" w:rsidRPr="00AC00B7" w:rsidRDefault="00AC00B7" w:rsidP="009900EB">
            <w:pPr>
              <w:pStyle w:val="Textebrut"/>
              <w:numPr>
                <w:ilvl w:val="0"/>
                <w:numId w:val="24"/>
              </w:numPr>
              <w:ind w:left="360"/>
              <w:rPr>
                <w:rFonts w:ascii="Helvetica" w:eastAsia="Helvetica Neue" w:hAnsi="Helvetica" w:cs="Helvetica"/>
                <w:sz w:val="18"/>
                <w:szCs w:val="19"/>
                <w:lang w:val="fr-FR"/>
              </w:rPr>
            </w:pPr>
            <w:r w:rsidRPr="00AC00B7">
              <w:rPr>
                <w:rFonts w:ascii="Helvetica" w:eastAsia="Helvetica Neue" w:hAnsi="Helvetica" w:cs="Helvetica"/>
                <w:sz w:val="18"/>
                <w:szCs w:val="19"/>
                <w:lang w:val="fr-FR"/>
              </w:rPr>
              <w:t>Élaborer des critères pour maintenir l’authenticité et y répondre adéquatement dans les étapes de prévention et d’atténuation afin que des mesures appropriées de prévention incendie, d’</w:t>
            </w:r>
            <w:r w:rsidR="00F7050E" w:rsidRPr="00AC00B7">
              <w:rPr>
                <w:rFonts w:ascii="Helvetica" w:eastAsia="Helvetica Neue" w:hAnsi="Helvetica" w:cs="Helvetica"/>
                <w:sz w:val="18"/>
                <w:szCs w:val="19"/>
                <w:lang w:val="fr-FR"/>
              </w:rPr>
              <w:t>atténuation</w:t>
            </w:r>
            <w:r w:rsidRPr="00AC00B7">
              <w:rPr>
                <w:rFonts w:ascii="Helvetica" w:eastAsia="Helvetica Neue" w:hAnsi="Helvetica" w:cs="Helvetica"/>
                <w:sz w:val="18"/>
                <w:szCs w:val="19"/>
                <w:lang w:val="fr-FR"/>
              </w:rPr>
              <w:t>, d’intervention et de rétablissement soient mises en place ;</w:t>
            </w:r>
          </w:p>
          <w:p w14:paraId="30905323" w14:textId="77777777" w:rsidR="00AC00B7" w:rsidRPr="00AC00B7" w:rsidRDefault="00AC00B7" w:rsidP="009900EB">
            <w:pPr>
              <w:pStyle w:val="Textebrut"/>
              <w:numPr>
                <w:ilvl w:val="0"/>
                <w:numId w:val="24"/>
              </w:numPr>
              <w:ind w:left="360"/>
              <w:rPr>
                <w:rFonts w:ascii="Helvetica" w:eastAsia="Helvetica Neue" w:hAnsi="Helvetica" w:cs="Helvetica"/>
                <w:sz w:val="18"/>
                <w:szCs w:val="19"/>
                <w:lang w:val="fr-FR"/>
              </w:rPr>
            </w:pPr>
            <w:r w:rsidRPr="00AC00B7">
              <w:rPr>
                <w:rFonts w:ascii="Helvetica" w:eastAsia="Helvetica Neue" w:hAnsi="Helvetica" w:cs="Helvetica"/>
                <w:sz w:val="18"/>
                <w:szCs w:val="19"/>
                <w:lang w:val="fr-FR"/>
              </w:rPr>
              <w:t>S’assurer que les personnes engagées dans les activités et les domaines liés aux incendies, à la sécurité des personnes et à la protection des édifices et sites patrimoniaux, – y compris dans les étapes d’analyse, de planification, de stratégie, d’évaluation, de conception, de documentation, de mise en œuvre, de délégation, de maintenance et de gestion –, aient l’expertise, la formation et l’expérience requises en matière d’incendie dans les domaines concernés, dont l’ingénierie contre le feu, la gestion des risques de catastrophe, le patrimoine culturel et l’intervention d’urgence ;</w:t>
            </w:r>
          </w:p>
          <w:p w14:paraId="2BD2336B" w14:textId="77777777" w:rsidR="00AC00B7" w:rsidRPr="00AC00B7" w:rsidRDefault="00AC00B7" w:rsidP="00AC00B7">
            <w:pPr>
              <w:pStyle w:val="Textebrut"/>
              <w:rPr>
                <w:rFonts w:ascii="Helvetica" w:eastAsia="Helvetica Neue" w:hAnsi="Helvetica" w:cs="Helvetica"/>
                <w:sz w:val="18"/>
                <w:szCs w:val="19"/>
                <w:lang w:val="fr-FR"/>
              </w:rPr>
            </w:pPr>
          </w:p>
          <w:p w14:paraId="3A0B5136" w14:textId="77777777" w:rsidR="00AC00B7" w:rsidRPr="00AC00B7" w:rsidRDefault="00AC00B7" w:rsidP="00AC00B7">
            <w:pPr>
              <w:pStyle w:val="Textebrut"/>
              <w:rPr>
                <w:rFonts w:ascii="Helvetica" w:eastAsia="Helvetica Neue" w:hAnsi="Helvetica" w:cs="Helvetica"/>
                <w:sz w:val="18"/>
                <w:szCs w:val="19"/>
                <w:lang w:val="fr-FR"/>
              </w:rPr>
            </w:pPr>
            <w:r w:rsidRPr="00AC00B7">
              <w:rPr>
                <w:rFonts w:ascii="Helvetica" w:eastAsia="Helvetica Neue" w:hAnsi="Helvetica" w:cs="Helvetica"/>
                <w:b/>
                <w:sz w:val="18"/>
                <w:szCs w:val="19"/>
                <w:u w:val="single"/>
                <w:lang w:val="fr-FR"/>
              </w:rPr>
              <w:t>Demande</w:t>
            </w:r>
            <w:r w:rsidRPr="00AC00B7">
              <w:rPr>
                <w:rFonts w:ascii="Helvetica" w:eastAsia="Helvetica Neue" w:hAnsi="Helvetica" w:cs="Helvetica"/>
                <w:sz w:val="18"/>
                <w:szCs w:val="19"/>
                <w:lang w:val="fr-FR"/>
              </w:rPr>
              <w:t xml:space="preserve"> au Comité consultatif, au Conseil scientifique et aux Comités scientifiques internationaux et Groupes de travail concernés de lancer des travaux visant à :</w:t>
            </w:r>
          </w:p>
          <w:p w14:paraId="5F374714" w14:textId="77777777" w:rsidR="00AC00B7" w:rsidRPr="00AC00B7" w:rsidRDefault="00AC00B7" w:rsidP="00AC00B7">
            <w:pPr>
              <w:pStyle w:val="Textebrut"/>
              <w:rPr>
                <w:rFonts w:ascii="Helvetica" w:eastAsia="Helvetica Neue" w:hAnsi="Helvetica" w:cs="Helvetica"/>
                <w:sz w:val="18"/>
                <w:szCs w:val="19"/>
                <w:lang w:val="fr-FR"/>
              </w:rPr>
            </w:pPr>
          </w:p>
          <w:p w14:paraId="66AEA886" w14:textId="77777777" w:rsidR="00AC00B7" w:rsidRPr="00AC00B7" w:rsidRDefault="00AC00B7" w:rsidP="009900EB">
            <w:pPr>
              <w:pStyle w:val="Textebrut"/>
              <w:numPr>
                <w:ilvl w:val="0"/>
                <w:numId w:val="24"/>
              </w:numPr>
              <w:ind w:left="360"/>
              <w:rPr>
                <w:rFonts w:ascii="Helvetica" w:eastAsia="Helvetica Neue" w:hAnsi="Helvetica" w:cs="Helvetica"/>
                <w:sz w:val="18"/>
                <w:szCs w:val="19"/>
                <w:lang w:val="fr-FR"/>
              </w:rPr>
            </w:pPr>
            <w:r w:rsidRPr="00AC00B7">
              <w:rPr>
                <w:rFonts w:ascii="Helvetica" w:eastAsia="Helvetica Neue" w:hAnsi="Helvetica" w:cs="Helvetica"/>
                <w:sz w:val="18"/>
                <w:szCs w:val="19"/>
                <w:lang w:val="fr-FR"/>
              </w:rPr>
              <w:t>Comprendre les enjeux et les défis relatifs à la sécurité incendie, auxquels sont confrontés tous les intervenants en charge des édifices et sites du patrimoine culturel ; il s’agit notamment de l’identification des besoins, des défis et des opportunités liés au renforcement des capacités, de la sensibilisation et la formation, ainsi que de l’élaboration et la mise en œuvre de mesures de prévention, d’atténuation, d’intervention et de rétablissement ;</w:t>
            </w:r>
          </w:p>
          <w:p w14:paraId="558409D9" w14:textId="77777777" w:rsidR="00AC00B7" w:rsidRDefault="00AC00B7" w:rsidP="009900EB">
            <w:pPr>
              <w:pStyle w:val="Textebrut"/>
              <w:numPr>
                <w:ilvl w:val="0"/>
                <w:numId w:val="24"/>
              </w:numPr>
              <w:ind w:left="360"/>
              <w:rPr>
                <w:rFonts w:ascii="Helvetica" w:eastAsia="Helvetica Neue" w:hAnsi="Helvetica" w:cs="Helvetica"/>
                <w:sz w:val="18"/>
                <w:szCs w:val="19"/>
                <w:lang w:val="fr-FR"/>
              </w:rPr>
            </w:pPr>
            <w:r w:rsidRPr="00AC00B7">
              <w:rPr>
                <w:rFonts w:ascii="Helvetica" w:eastAsia="Helvetica Neue" w:hAnsi="Helvetica" w:cs="Helvetica"/>
                <w:sz w:val="18"/>
                <w:szCs w:val="19"/>
                <w:lang w:val="fr-FR"/>
              </w:rPr>
              <w:t>Définir et élaborer des méthodes, dont les activités en matière de renforcement des capacités, pour aider à répondre plus efficacement aux enjeux et aux résultats de la recherche effectuée, et :</w:t>
            </w:r>
          </w:p>
          <w:p w14:paraId="51B0FF67" w14:textId="457ABC9F" w:rsidR="004074A0" w:rsidRPr="006A0539" w:rsidRDefault="00AC00B7" w:rsidP="005A4435">
            <w:pPr>
              <w:pStyle w:val="Textebrut"/>
              <w:numPr>
                <w:ilvl w:val="0"/>
                <w:numId w:val="24"/>
              </w:numPr>
              <w:ind w:left="360"/>
              <w:rPr>
                <w:rFonts w:ascii="Arial" w:hAnsi="Arial" w:cs="Arial"/>
                <w:szCs w:val="18"/>
                <w:lang w:val="fr-FR"/>
              </w:rPr>
            </w:pPr>
            <w:r w:rsidRPr="005A4435">
              <w:rPr>
                <w:rFonts w:ascii="Helvetica" w:eastAsia="Helvetica Neue" w:hAnsi="Helvetica" w:cs="Helvetica"/>
                <w:sz w:val="18"/>
                <w:szCs w:val="19"/>
                <w:lang w:val="fr-FR"/>
              </w:rPr>
              <w:t xml:space="preserve">Élaborer des directives pour aider à mieux protéger les édifices et sites patrimoniaux du risque d’incendie, en intégrant les résultats de la recherche, et </w:t>
            </w:r>
            <w:bookmarkStart w:id="4" w:name="_Hlk56862767"/>
            <w:r w:rsidRPr="005A4435">
              <w:rPr>
                <w:rFonts w:ascii="Helvetica" w:eastAsia="Helvetica Neue" w:hAnsi="Helvetica" w:cs="Helvetica"/>
                <w:sz w:val="18"/>
                <w:szCs w:val="19"/>
                <w:lang w:val="fr-FR"/>
              </w:rPr>
              <w:t>les diffuser à l'ensemble des membres de l'ICOMOS pour commentaires et examen conformément au Règlement intérieur</w:t>
            </w:r>
            <w:bookmarkEnd w:id="4"/>
            <w:r w:rsidRPr="005A4435">
              <w:rPr>
                <w:rFonts w:ascii="Helvetica" w:eastAsia="Helvetica Neue" w:hAnsi="Helvetica" w:cs="Helvetica"/>
                <w:sz w:val="18"/>
                <w:szCs w:val="19"/>
                <w:lang w:val="fr-FR"/>
              </w:rPr>
              <w:t>.</w:t>
            </w:r>
          </w:p>
          <w:p w14:paraId="50A06804" w14:textId="77777777" w:rsidR="004074A0" w:rsidRDefault="004074A0" w:rsidP="00CC218A">
            <w:pPr>
              <w:jc w:val="both"/>
              <w:rPr>
                <w:rFonts w:ascii="Arial" w:hAnsi="Arial" w:cs="Arial"/>
                <w:sz w:val="18"/>
                <w:szCs w:val="18"/>
              </w:rPr>
            </w:pPr>
          </w:p>
          <w:p w14:paraId="67B17A0F" w14:textId="75ECD8B6" w:rsidR="00F7050E" w:rsidRPr="005D540B" w:rsidRDefault="00F7050E" w:rsidP="00CC218A">
            <w:pPr>
              <w:jc w:val="both"/>
              <w:rPr>
                <w:rFonts w:ascii="Arial" w:hAnsi="Arial" w:cs="Arial"/>
                <w:sz w:val="18"/>
                <w:szCs w:val="18"/>
              </w:rPr>
            </w:pPr>
          </w:p>
        </w:tc>
        <w:tc>
          <w:tcPr>
            <w:tcW w:w="850" w:type="dxa"/>
            <w:gridSpan w:val="2"/>
            <w:tcMar>
              <w:top w:w="57" w:type="dxa"/>
              <w:bottom w:w="57" w:type="dxa"/>
            </w:tcMar>
          </w:tcPr>
          <w:p w14:paraId="1EA46D17" w14:textId="5A353A11" w:rsidR="00D34B35" w:rsidRPr="005D540B" w:rsidRDefault="00D34B35" w:rsidP="00CC218A">
            <w:pPr>
              <w:jc w:val="both"/>
              <w:rPr>
                <w:rFonts w:ascii="Arial" w:hAnsi="Arial" w:cs="Arial"/>
                <w:sz w:val="18"/>
                <w:szCs w:val="18"/>
              </w:rPr>
            </w:pPr>
          </w:p>
        </w:tc>
        <w:tc>
          <w:tcPr>
            <w:tcW w:w="709" w:type="dxa"/>
            <w:gridSpan w:val="2"/>
            <w:tcMar>
              <w:top w:w="57" w:type="dxa"/>
              <w:bottom w:w="57" w:type="dxa"/>
            </w:tcMar>
          </w:tcPr>
          <w:p w14:paraId="24F9C474" w14:textId="77777777" w:rsidR="00D34B35" w:rsidRPr="005D540B" w:rsidRDefault="00D34B35" w:rsidP="00CC218A">
            <w:pPr>
              <w:jc w:val="both"/>
              <w:rPr>
                <w:rFonts w:ascii="Arial" w:hAnsi="Arial" w:cs="Arial"/>
                <w:sz w:val="18"/>
                <w:szCs w:val="18"/>
              </w:rPr>
            </w:pPr>
          </w:p>
        </w:tc>
        <w:tc>
          <w:tcPr>
            <w:tcW w:w="969" w:type="dxa"/>
          </w:tcPr>
          <w:p w14:paraId="1CF2595B" w14:textId="77777777" w:rsidR="00D34B35" w:rsidRPr="005D540B" w:rsidRDefault="00D34B35" w:rsidP="00CC218A">
            <w:pPr>
              <w:jc w:val="both"/>
              <w:rPr>
                <w:rFonts w:ascii="Arial" w:hAnsi="Arial" w:cs="Arial"/>
                <w:sz w:val="18"/>
                <w:szCs w:val="18"/>
              </w:rPr>
            </w:pPr>
          </w:p>
        </w:tc>
      </w:tr>
      <w:tr w:rsidR="00D34B35" w:rsidRPr="005D540B" w14:paraId="4BB06ECC" w14:textId="77777777" w:rsidTr="00CC218A">
        <w:trPr>
          <w:trHeight w:val="227"/>
        </w:trPr>
        <w:tc>
          <w:tcPr>
            <w:tcW w:w="680" w:type="dxa"/>
            <w:tcMar>
              <w:top w:w="57" w:type="dxa"/>
              <w:bottom w:w="57" w:type="dxa"/>
            </w:tcMar>
          </w:tcPr>
          <w:p w14:paraId="690EDCF7" w14:textId="4D9F0E93" w:rsidR="00D34B35" w:rsidRPr="005D540B" w:rsidRDefault="00611F94" w:rsidP="00CC218A">
            <w:pPr>
              <w:jc w:val="both"/>
              <w:rPr>
                <w:rFonts w:ascii="Arial" w:hAnsi="Arial" w:cs="Arial"/>
                <w:sz w:val="18"/>
                <w:szCs w:val="18"/>
                <w:lang w:val="en-US"/>
              </w:rPr>
            </w:pPr>
            <w:r w:rsidRPr="005D540B">
              <w:rPr>
                <w:rFonts w:ascii="Arial" w:hAnsi="Arial" w:cs="Arial"/>
                <w:sz w:val="18"/>
                <w:szCs w:val="18"/>
                <w:lang w:val="en-US"/>
              </w:rPr>
              <w:lastRenderedPageBreak/>
              <w:t>6-6-4</w:t>
            </w:r>
          </w:p>
        </w:tc>
        <w:tc>
          <w:tcPr>
            <w:tcW w:w="3119" w:type="dxa"/>
            <w:tcMar>
              <w:top w:w="57" w:type="dxa"/>
              <w:bottom w:w="57" w:type="dxa"/>
            </w:tcMar>
          </w:tcPr>
          <w:p w14:paraId="7A3FE644" w14:textId="61DAF1F0" w:rsidR="002618B9" w:rsidRPr="005D540B" w:rsidRDefault="00611F94" w:rsidP="00CC218A">
            <w:pPr>
              <w:jc w:val="both"/>
              <w:rPr>
                <w:rFonts w:ascii="Arial" w:hAnsi="Arial" w:cs="Arial"/>
                <w:sz w:val="18"/>
                <w:szCs w:val="18"/>
              </w:rPr>
            </w:pPr>
            <w:r w:rsidRPr="005D540B">
              <w:rPr>
                <w:rFonts w:ascii="Arial" w:hAnsi="Arial" w:cs="Arial"/>
                <w:sz w:val="18"/>
                <w:szCs w:val="18"/>
              </w:rPr>
              <w:t>Résolution 20GA/18</w:t>
            </w:r>
            <w:r w:rsidR="008C2BA9" w:rsidRPr="005D540B">
              <w:rPr>
                <w:rFonts w:ascii="Arial" w:hAnsi="Arial" w:cs="Arial"/>
                <w:sz w:val="18"/>
                <w:szCs w:val="18"/>
              </w:rPr>
              <w:t>:</w:t>
            </w:r>
            <w:r w:rsidRPr="005D540B">
              <w:rPr>
                <w:rFonts w:ascii="Arial" w:hAnsi="Arial" w:cs="Arial"/>
                <w:sz w:val="18"/>
                <w:szCs w:val="18"/>
              </w:rPr>
              <w:t xml:space="preserve"> Les principes de qualité europée</w:t>
            </w:r>
            <w:r w:rsidR="008C2BA9" w:rsidRPr="005D540B">
              <w:rPr>
                <w:rFonts w:ascii="Arial" w:hAnsi="Arial" w:cs="Arial"/>
                <w:sz w:val="18"/>
                <w:szCs w:val="18"/>
              </w:rPr>
              <w:t>n</w:t>
            </w:r>
            <w:r w:rsidRPr="005D540B">
              <w:rPr>
                <w:rFonts w:ascii="Arial" w:hAnsi="Arial" w:cs="Arial"/>
                <w:sz w:val="18"/>
                <w:szCs w:val="18"/>
              </w:rPr>
              <w:t>s</w:t>
            </w:r>
          </w:p>
        </w:tc>
        <w:tc>
          <w:tcPr>
            <w:tcW w:w="8529" w:type="dxa"/>
            <w:tcMar>
              <w:top w:w="57" w:type="dxa"/>
              <w:bottom w:w="57" w:type="dxa"/>
            </w:tcMar>
          </w:tcPr>
          <w:p w14:paraId="33363B17" w14:textId="77777777" w:rsidR="00AC00B7" w:rsidRPr="00E05FCD" w:rsidRDefault="00AC00B7" w:rsidP="00AC00B7">
            <w:pPr>
              <w:pStyle w:val="NormalWeb"/>
              <w:spacing w:before="0" w:beforeAutospacing="0" w:after="0" w:afterAutospacing="0"/>
              <w:rPr>
                <w:rFonts w:ascii="Helvetica" w:eastAsia="MS Mincho" w:hAnsi="Helvetica" w:cs="Helvetica"/>
                <w:b/>
                <w:sz w:val="22"/>
                <w:szCs w:val="22"/>
              </w:rPr>
            </w:pPr>
            <w:r w:rsidRPr="00E05FCD">
              <w:rPr>
                <w:rFonts w:ascii="Helvetica" w:eastAsia="MS Mincho" w:hAnsi="Helvetica" w:cs="Helvetica"/>
                <w:b/>
                <w:color w:val="215B33"/>
                <w:sz w:val="22"/>
                <w:szCs w:val="22"/>
              </w:rPr>
              <w:t>Résolution 20AG 2020/19 - Principes européens de qualité</w:t>
            </w:r>
          </w:p>
          <w:p w14:paraId="4285A817" w14:textId="77777777" w:rsidR="00AC00B7" w:rsidRPr="00F00D15" w:rsidRDefault="00AC00B7" w:rsidP="00AC00B7">
            <w:pPr>
              <w:pStyle w:val="NormalWeb"/>
              <w:spacing w:before="0" w:beforeAutospacing="0" w:after="0" w:afterAutospacing="0"/>
              <w:rPr>
                <w:rFonts w:ascii="Helvetica" w:hAnsi="Helvetica" w:cs="Helvetica"/>
                <w:b/>
                <w:bCs/>
                <w:sz w:val="22"/>
                <w:szCs w:val="18"/>
              </w:rPr>
            </w:pPr>
          </w:p>
          <w:p w14:paraId="1C8E3FD1" w14:textId="77777777" w:rsidR="00AC00B7" w:rsidRPr="00F00D15" w:rsidRDefault="00AC00B7" w:rsidP="00AC00B7">
            <w:pPr>
              <w:pStyle w:val="NormalWeb"/>
              <w:spacing w:before="0" w:beforeAutospacing="0" w:after="0" w:afterAutospacing="0"/>
              <w:rPr>
                <w:rFonts w:ascii="Helvetica" w:hAnsi="Helvetica" w:cs="Helvetica"/>
                <w:b/>
                <w:bCs/>
                <w:sz w:val="20"/>
                <w:szCs w:val="18"/>
              </w:rPr>
            </w:pPr>
            <w:r w:rsidRPr="00F00D15">
              <w:rPr>
                <w:rFonts w:ascii="Helvetica" w:hAnsi="Helvetica" w:cs="Helvetica"/>
                <w:b/>
                <w:bCs/>
                <w:sz w:val="20"/>
                <w:szCs w:val="18"/>
              </w:rPr>
              <w:t>Proposée par ICOMOS Italie, ICOMOS Irlande et Le Groupe Europe de l’ICOMOS</w:t>
            </w:r>
          </w:p>
          <w:p w14:paraId="1832F704" w14:textId="77777777" w:rsidR="00AC00B7" w:rsidRPr="00E05FCD" w:rsidRDefault="00AC00B7" w:rsidP="00AC00B7">
            <w:pPr>
              <w:rPr>
                <w:rFonts w:ascii="Helvetica" w:eastAsia="Helvetica Neue" w:hAnsi="Helvetica" w:cs="Helvetica"/>
                <w:b/>
                <w:szCs w:val="19"/>
              </w:rPr>
            </w:pPr>
          </w:p>
          <w:p w14:paraId="763B0FDE" w14:textId="77777777" w:rsidR="00AC00B7" w:rsidRPr="00AC00B7" w:rsidRDefault="00AC00B7" w:rsidP="00AC00B7">
            <w:pPr>
              <w:rPr>
                <w:rFonts w:ascii="Helvetica" w:eastAsia="Helvetica Neue" w:hAnsi="Helvetica" w:cs="Helvetica"/>
                <w:b/>
                <w:sz w:val="18"/>
                <w:szCs w:val="18"/>
              </w:rPr>
            </w:pPr>
            <w:r w:rsidRPr="00AC00B7">
              <w:rPr>
                <w:rFonts w:ascii="Helvetica" w:eastAsia="Helvetica Neue" w:hAnsi="Helvetica" w:cs="Helvetica"/>
                <w:b/>
                <w:sz w:val="18"/>
                <w:szCs w:val="18"/>
              </w:rPr>
              <w:t>La 20</w:t>
            </w:r>
            <w:r w:rsidRPr="00AC00B7">
              <w:rPr>
                <w:rFonts w:ascii="Helvetica" w:eastAsia="Helvetica Neue" w:hAnsi="Helvetica" w:cs="Helvetica"/>
                <w:b/>
                <w:sz w:val="18"/>
                <w:szCs w:val="18"/>
                <w:vertAlign w:val="superscript"/>
              </w:rPr>
              <w:t>e</w:t>
            </w:r>
            <w:r w:rsidRPr="00AC00B7">
              <w:rPr>
                <w:rFonts w:ascii="Helvetica" w:eastAsia="Helvetica Neue" w:hAnsi="Helvetica" w:cs="Helvetica"/>
                <w:b/>
                <w:sz w:val="18"/>
                <w:szCs w:val="18"/>
              </w:rPr>
              <w:t xml:space="preserve"> Assemblée générale de l’ICOMOS, </w:t>
            </w:r>
          </w:p>
          <w:p w14:paraId="52DCB96C" w14:textId="77777777" w:rsidR="00AC00B7" w:rsidRPr="00AC00B7" w:rsidRDefault="00AC00B7" w:rsidP="00AC00B7">
            <w:pPr>
              <w:rPr>
                <w:rFonts w:ascii="Helvetica" w:eastAsia="Helvetica Neue" w:hAnsi="Helvetica" w:cs="Helvetica"/>
                <w:b/>
                <w:sz w:val="18"/>
                <w:szCs w:val="18"/>
              </w:rPr>
            </w:pPr>
          </w:p>
          <w:p w14:paraId="78C25526" w14:textId="77777777" w:rsidR="00AC00B7" w:rsidRPr="00AC00B7" w:rsidRDefault="00AC00B7" w:rsidP="00AC00B7">
            <w:pPr>
              <w:rPr>
                <w:rFonts w:ascii="Helvetica" w:eastAsia="Helvetica Neue" w:hAnsi="Helvetica" w:cs="Helvetica"/>
                <w:b/>
                <w:sz w:val="18"/>
                <w:szCs w:val="18"/>
              </w:rPr>
            </w:pPr>
            <w:r w:rsidRPr="00AC00B7">
              <w:rPr>
                <w:rFonts w:ascii="Helvetica" w:eastAsia="Helvetica Neue" w:hAnsi="Helvetica" w:cs="Helvetica"/>
                <w:b/>
                <w:sz w:val="18"/>
                <w:szCs w:val="18"/>
              </w:rPr>
              <w:lastRenderedPageBreak/>
              <w:t xml:space="preserve">Rappelant </w:t>
            </w:r>
            <w:r w:rsidRPr="00AC00B7">
              <w:rPr>
                <w:rFonts w:ascii="Helvetica" w:eastAsia="Helvetica Neue" w:hAnsi="Helvetica" w:cs="Helvetica"/>
                <w:sz w:val="18"/>
                <w:szCs w:val="18"/>
              </w:rPr>
              <w:t>la Déclaration de Florence sur le patrimoine et le paysage en tant que valeurs humaines (2014), adoptée lors de la 18</w:t>
            </w:r>
            <w:r w:rsidRPr="00AC00B7">
              <w:rPr>
                <w:rFonts w:ascii="Helvetica" w:eastAsia="Helvetica Neue" w:hAnsi="Helvetica" w:cs="Helvetica"/>
                <w:sz w:val="18"/>
                <w:szCs w:val="18"/>
                <w:vertAlign w:val="superscript"/>
              </w:rPr>
              <w:t>e</w:t>
            </w:r>
            <w:r w:rsidRPr="00AC00B7">
              <w:rPr>
                <w:rFonts w:ascii="Helvetica" w:eastAsia="Helvetica Neue" w:hAnsi="Helvetica" w:cs="Helvetica"/>
                <w:sz w:val="18"/>
                <w:szCs w:val="18"/>
              </w:rPr>
              <w:t xml:space="preserve"> Assemblée générale de l'ICOMOS, qui souligne le rôle de l'ICOMOS dans le développement d'outils visant à améliorer la qualité de vie des personnes et des communautés grâce à la gestion du patrimoine culturel mondial </w:t>
            </w:r>
            <w:r w:rsidRPr="00AC00B7">
              <w:rPr>
                <w:rFonts w:ascii="Helvetica" w:eastAsia="Helvetica Neue" w:hAnsi="Helvetica" w:cs="Helvetica"/>
                <w:b/>
                <w:sz w:val="18"/>
                <w:szCs w:val="18"/>
              </w:rPr>
              <w:t>;</w:t>
            </w:r>
          </w:p>
          <w:p w14:paraId="524988BE" w14:textId="77777777" w:rsidR="00AC00B7" w:rsidRPr="00AC00B7" w:rsidRDefault="00AC00B7" w:rsidP="00AC00B7">
            <w:pPr>
              <w:rPr>
                <w:rFonts w:ascii="Helvetica" w:eastAsia="Helvetica Neue" w:hAnsi="Helvetica" w:cs="Helvetica"/>
                <w:b/>
                <w:sz w:val="18"/>
                <w:szCs w:val="18"/>
              </w:rPr>
            </w:pPr>
          </w:p>
          <w:p w14:paraId="6A0FB743" w14:textId="77777777" w:rsidR="00AC00B7" w:rsidRPr="00AC00B7" w:rsidRDefault="00AC00B7" w:rsidP="00AC00B7">
            <w:pPr>
              <w:rPr>
                <w:rFonts w:ascii="Helvetica" w:eastAsia="Helvetica Neue" w:hAnsi="Helvetica" w:cs="Helvetica"/>
                <w:b/>
                <w:sz w:val="18"/>
                <w:szCs w:val="18"/>
              </w:rPr>
            </w:pPr>
            <w:r w:rsidRPr="00AC00B7">
              <w:rPr>
                <w:rFonts w:ascii="Helvetica" w:eastAsia="Helvetica Neue" w:hAnsi="Helvetica" w:cs="Helvetica"/>
                <w:b/>
                <w:sz w:val="18"/>
                <w:szCs w:val="18"/>
              </w:rPr>
              <w:t xml:space="preserve">Reconnaissant </w:t>
            </w:r>
            <w:r w:rsidRPr="00AC00B7">
              <w:rPr>
                <w:rFonts w:ascii="Helvetica" w:eastAsia="Helvetica Neue" w:hAnsi="Helvetica" w:cs="Helvetica"/>
                <w:sz w:val="18"/>
                <w:szCs w:val="18"/>
              </w:rPr>
              <w:t>que l'intégration des pratiques patrimoniales dans la société enrichit le concept de « qualité » des interventions sur le patrimoine culturel matériel et immatériel, que des considérations plus holistiques et une approche fondée sur les valeurs, susceptibles de contribuer positivement aux quatre piliers du développement durable, devraient guider les investissements ayant un impact</w:t>
            </w:r>
            <w:r w:rsidRPr="00AC00B7">
              <w:rPr>
                <w:rFonts w:ascii="Helvetica" w:eastAsia="Helvetica Neue" w:hAnsi="Helvetica" w:cs="Helvetica"/>
                <w:b/>
                <w:sz w:val="18"/>
                <w:szCs w:val="18"/>
              </w:rPr>
              <w:t xml:space="preserve"> </w:t>
            </w:r>
            <w:r w:rsidRPr="00AC00B7">
              <w:rPr>
                <w:rFonts w:ascii="Helvetica" w:eastAsia="Helvetica Neue" w:hAnsi="Helvetica" w:cs="Helvetica"/>
                <w:sz w:val="18"/>
                <w:szCs w:val="18"/>
              </w:rPr>
              <w:t>potentiel sur le patrimoine culturel ;</w:t>
            </w:r>
          </w:p>
          <w:p w14:paraId="77F68829" w14:textId="77777777" w:rsidR="00AC00B7" w:rsidRPr="00AC00B7" w:rsidRDefault="00AC00B7" w:rsidP="00AC00B7">
            <w:pPr>
              <w:rPr>
                <w:rFonts w:ascii="Helvetica" w:eastAsia="Helvetica Neue" w:hAnsi="Helvetica" w:cs="Helvetica"/>
                <w:b/>
                <w:sz w:val="18"/>
                <w:szCs w:val="18"/>
              </w:rPr>
            </w:pPr>
          </w:p>
          <w:p w14:paraId="47D292A4" w14:textId="77777777" w:rsidR="00AC00B7" w:rsidRPr="00AC00B7" w:rsidRDefault="00AC00B7" w:rsidP="00AC00B7">
            <w:pPr>
              <w:rPr>
                <w:rFonts w:ascii="Helvetica" w:eastAsia="Helvetica Neue" w:hAnsi="Helvetica" w:cs="Helvetica"/>
                <w:sz w:val="18"/>
                <w:szCs w:val="18"/>
              </w:rPr>
            </w:pPr>
            <w:r w:rsidRPr="00AC00B7">
              <w:rPr>
                <w:rFonts w:ascii="Helvetica" w:eastAsia="Helvetica Neue" w:hAnsi="Helvetica" w:cs="Helvetica"/>
                <w:b/>
                <w:sz w:val="18"/>
                <w:szCs w:val="18"/>
              </w:rPr>
              <w:t xml:space="preserve">Soulignant </w:t>
            </w:r>
            <w:r w:rsidRPr="00AC00B7">
              <w:rPr>
                <w:rFonts w:ascii="Helvetica" w:eastAsia="Helvetica Neue" w:hAnsi="Helvetica" w:cs="Helvetica"/>
                <w:sz w:val="18"/>
                <w:szCs w:val="18"/>
              </w:rPr>
              <w:t xml:space="preserve">que le patrimoine culturel présente un caractère transversal croisant divers domaines d’action et des plans d'investissement, que ces derniers peuvent tirer profit de l’intégration des principes et des normes de conservation qui produisent des bienfaits environnementaux, culturels, sociaux et économiques ; que, parallèlement, l'impact direct et indirect sur la mise en valeur, la conservation et la sauvegarde du patrimoine culturel devrait être pris en compte dans la planification, la mise en œuvre et l'évaluation de ces politiques et actions ; </w:t>
            </w:r>
          </w:p>
          <w:p w14:paraId="74508041" w14:textId="77777777" w:rsidR="00AC00B7" w:rsidRPr="00AC00B7" w:rsidRDefault="00AC00B7" w:rsidP="00AC00B7">
            <w:pPr>
              <w:rPr>
                <w:rFonts w:ascii="Helvetica" w:eastAsia="Helvetica Neue" w:hAnsi="Helvetica" w:cs="Helvetica"/>
                <w:b/>
                <w:sz w:val="18"/>
                <w:szCs w:val="18"/>
              </w:rPr>
            </w:pPr>
          </w:p>
          <w:p w14:paraId="4F554648" w14:textId="77777777" w:rsidR="00AC00B7" w:rsidRPr="00AC00B7" w:rsidRDefault="00AC00B7" w:rsidP="00AC00B7">
            <w:pPr>
              <w:rPr>
                <w:rFonts w:ascii="Helvetica" w:eastAsia="Helvetica Neue" w:hAnsi="Helvetica" w:cs="Helvetica"/>
                <w:sz w:val="18"/>
                <w:szCs w:val="18"/>
              </w:rPr>
            </w:pPr>
            <w:r w:rsidRPr="00AC00B7">
              <w:rPr>
                <w:rFonts w:ascii="Helvetica" w:eastAsia="Helvetica Neue" w:hAnsi="Helvetica" w:cs="Helvetica"/>
                <w:b/>
                <w:sz w:val="18"/>
                <w:szCs w:val="18"/>
              </w:rPr>
              <w:t xml:space="preserve">Reconnaissant </w:t>
            </w:r>
            <w:r w:rsidRPr="00AC00B7">
              <w:rPr>
                <w:rFonts w:ascii="Helvetica" w:eastAsia="Helvetica Neue" w:hAnsi="Helvetica" w:cs="Helvetica"/>
                <w:sz w:val="18"/>
                <w:szCs w:val="18"/>
              </w:rPr>
              <w:t>les résultats obtenus lors de l'Année européenne du patrimoine culturel 2018 dans la promotion du débat, de la recherche et de l'échange de bonnes pratiques sur la qualité des interventions sur le patrimoine culturel, et les progrès réalisés au niveau européen avec la Convention-cadre du Conseil de l'Europe sur la valeur du patrimoine culturel pour la société (Faro, 2005) et la Déclaration de Davos « Vers une culture du bâti de qualité pour l’Europe » (2018),</w:t>
            </w:r>
          </w:p>
          <w:p w14:paraId="15761DFD" w14:textId="77777777" w:rsidR="00AC00B7" w:rsidRPr="00AC00B7" w:rsidRDefault="00AC00B7" w:rsidP="00AC00B7">
            <w:pPr>
              <w:rPr>
                <w:rFonts w:ascii="Helvetica" w:eastAsia="Helvetica Neue" w:hAnsi="Helvetica" w:cs="Helvetica"/>
                <w:b/>
                <w:sz w:val="18"/>
                <w:szCs w:val="18"/>
              </w:rPr>
            </w:pPr>
          </w:p>
          <w:p w14:paraId="6F69209D" w14:textId="77777777" w:rsidR="00AC00B7" w:rsidRPr="00AC00B7" w:rsidRDefault="00AC00B7" w:rsidP="00AC00B7">
            <w:pPr>
              <w:rPr>
                <w:rFonts w:ascii="Helvetica" w:eastAsia="Helvetica Neue" w:hAnsi="Helvetica" w:cs="Helvetica"/>
                <w:b/>
                <w:sz w:val="18"/>
                <w:szCs w:val="18"/>
              </w:rPr>
            </w:pPr>
            <w:r w:rsidRPr="00AC00B7">
              <w:rPr>
                <w:rFonts w:ascii="Helvetica" w:eastAsia="Helvetica Neue" w:hAnsi="Helvetica" w:cs="Helvetica"/>
                <w:b/>
                <w:sz w:val="18"/>
                <w:szCs w:val="18"/>
                <w:u w:val="single"/>
              </w:rPr>
              <w:t>Se félicite</w:t>
            </w:r>
            <w:r w:rsidRPr="00AC00B7">
              <w:rPr>
                <w:rFonts w:ascii="Helvetica" w:eastAsia="Helvetica Neue" w:hAnsi="Helvetica" w:cs="Helvetica"/>
                <w:b/>
                <w:sz w:val="18"/>
                <w:szCs w:val="18"/>
              </w:rPr>
              <w:t xml:space="preserve"> </w:t>
            </w:r>
            <w:r w:rsidRPr="00AC00B7">
              <w:rPr>
                <w:rFonts w:ascii="Helvetica" w:eastAsia="Helvetica Neue" w:hAnsi="Helvetica" w:cs="Helvetica"/>
                <w:sz w:val="18"/>
                <w:szCs w:val="18"/>
              </w:rPr>
              <w:t xml:space="preserve">de la parution des « Principes européens de qualité pour les interventions financées par l'Union Européenne ayant un impact potentiel sur le patrimoine culturel », préparés par l'ICOMOS, sous </w:t>
            </w:r>
            <w:commentRangeStart w:id="5"/>
            <w:r w:rsidRPr="00AC00B7">
              <w:rPr>
                <w:rFonts w:ascii="Helvetica" w:eastAsia="Helvetica Neue" w:hAnsi="Helvetica" w:cs="Helvetica"/>
                <w:sz w:val="18"/>
                <w:szCs w:val="18"/>
              </w:rPr>
              <w:t xml:space="preserve">le mandat </w:t>
            </w:r>
            <w:commentRangeEnd w:id="5"/>
            <w:r w:rsidR="00F7050E">
              <w:rPr>
                <w:rStyle w:val="Marquedecommentaire"/>
              </w:rPr>
              <w:commentReference w:id="5"/>
            </w:r>
            <w:r w:rsidRPr="00AC00B7">
              <w:rPr>
                <w:rFonts w:ascii="Helvetica" w:eastAsia="Helvetica Neue" w:hAnsi="Helvetica" w:cs="Helvetica"/>
                <w:sz w:val="18"/>
                <w:szCs w:val="18"/>
              </w:rPr>
              <w:t>de la Commission européenne et dans le cadre de l'Année européenne du patrimoine culturel 2018, document qui fournit des orientations sur les principes de qualité à l'intention de tous les intervenants impliqués directement ou indirectement dans des interventions financées par l'Union Européenne qui pourraient avoir un impact sur le patrimoine culturel ; il favorise l'adoption de mesures de qualité en sensibilisant et en renforçant la mise en œuvre des Principes et des normes de conservation à chaque étape d'un projet, de la conception à l'achèvement </w:t>
            </w:r>
            <w:r w:rsidRPr="00AC00B7">
              <w:rPr>
                <w:rFonts w:ascii="Helvetica" w:eastAsia="Helvetica Neue" w:hAnsi="Helvetica" w:cs="Helvetica"/>
                <w:b/>
                <w:sz w:val="18"/>
                <w:szCs w:val="18"/>
              </w:rPr>
              <w:t>;</w:t>
            </w:r>
          </w:p>
          <w:p w14:paraId="2F151F99" w14:textId="77777777" w:rsidR="00AC00B7" w:rsidRPr="00AC00B7" w:rsidRDefault="00AC00B7" w:rsidP="00AC00B7">
            <w:pPr>
              <w:rPr>
                <w:rFonts w:ascii="Helvetica" w:eastAsia="Helvetica Neue" w:hAnsi="Helvetica" w:cs="Helvetica"/>
                <w:b/>
                <w:sz w:val="18"/>
                <w:szCs w:val="18"/>
              </w:rPr>
            </w:pPr>
          </w:p>
          <w:p w14:paraId="5869EE19" w14:textId="77777777" w:rsidR="00AC00B7" w:rsidRPr="00AC00B7" w:rsidRDefault="00AC00B7" w:rsidP="00AC00B7">
            <w:pPr>
              <w:rPr>
                <w:rFonts w:ascii="Helvetica" w:eastAsia="Helvetica Neue" w:hAnsi="Helvetica" w:cs="Helvetica"/>
                <w:sz w:val="18"/>
                <w:szCs w:val="18"/>
              </w:rPr>
            </w:pPr>
            <w:r w:rsidRPr="00AC00B7">
              <w:rPr>
                <w:rFonts w:ascii="Helvetica" w:eastAsia="Helvetica Neue" w:hAnsi="Helvetica" w:cs="Helvetica"/>
                <w:b/>
                <w:sz w:val="18"/>
                <w:szCs w:val="18"/>
                <w:u w:val="single"/>
              </w:rPr>
              <w:t>Appelle</w:t>
            </w:r>
            <w:r w:rsidRPr="00AC00B7">
              <w:rPr>
                <w:rFonts w:ascii="Helvetica" w:eastAsia="Helvetica Neue" w:hAnsi="Helvetica" w:cs="Helvetica"/>
                <w:b/>
                <w:sz w:val="18"/>
                <w:szCs w:val="18"/>
              </w:rPr>
              <w:t xml:space="preserve"> </w:t>
            </w:r>
            <w:r w:rsidRPr="00AC00B7">
              <w:rPr>
                <w:rFonts w:ascii="Helvetica" w:eastAsia="Helvetica Neue" w:hAnsi="Helvetica" w:cs="Helvetica"/>
                <w:sz w:val="18"/>
                <w:szCs w:val="18"/>
              </w:rPr>
              <w:t>les Comités nationaux et les groupes régionaux de l'ICOMOS :</w:t>
            </w:r>
          </w:p>
          <w:p w14:paraId="72E013CA" w14:textId="77777777" w:rsidR="00AC00B7" w:rsidRPr="00AC00B7" w:rsidRDefault="00AC00B7" w:rsidP="00AC00B7">
            <w:pPr>
              <w:rPr>
                <w:rFonts w:ascii="Helvetica" w:eastAsia="Helvetica Neue" w:hAnsi="Helvetica" w:cs="Helvetica"/>
                <w:sz w:val="18"/>
                <w:szCs w:val="18"/>
              </w:rPr>
            </w:pPr>
          </w:p>
          <w:p w14:paraId="19641D01" w14:textId="77777777" w:rsidR="00AC00B7" w:rsidRPr="00AC00B7" w:rsidRDefault="00AC00B7" w:rsidP="009900EB">
            <w:pPr>
              <w:pStyle w:val="Paragraphedeliste"/>
              <w:numPr>
                <w:ilvl w:val="0"/>
                <w:numId w:val="25"/>
              </w:numPr>
              <w:contextualSpacing w:val="0"/>
              <w:rPr>
                <w:rFonts w:ascii="Helvetica" w:eastAsia="Helvetica Neue" w:hAnsi="Helvetica" w:cs="Helvetica"/>
                <w:sz w:val="18"/>
                <w:szCs w:val="18"/>
              </w:rPr>
            </w:pPr>
            <w:r w:rsidRPr="00AC00B7">
              <w:rPr>
                <w:rFonts w:ascii="Helvetica" w:eastAsia="Helvetica Neue" w:hAnsi="Helvetica" w:cs="Helvetica"/>
                <w:sz w:val="18"/>
                <w:szCs w:val="18"/>
              </w:rPr>
              <w:t xml:space="preserve">À promouvoir la traduction des « Principes européens de qualité » dans les langues nationales ; </w:t>
            </w:r>
          </w:p>
          <w:p w14:paraId="30B96324" w14:textId="77777777" w:rsidR="00AC00B7" w:rsidRPr="005A4435" w:rsidRDefault="00AC00B7" w:rsidP="009900EB">
            <w:pPr>
              <w:pStyle w:val="Paragraphedeliste"/>
              <w:numPr>
                <w:ilvl w:val="0"/>
                <w:numId w:val="25"/>
              </w:numPr>
              <w:contextualSpacing w:val="0"/>
              <w:rPr>
                <w:rFonts w:ascii="Helvetica" w:eastAsia="Helvetica Neue" w:hAnsi="Helvetica" w:cs="Helvetica"/>
                <w:color w:val="000000"/>
                <w:sz w:val="18"/>
                <w:szCs w:val="18"/>
              </w:rPr>
            </w:pPr>
            <w:r w:rsidRPr="00AC00B7">
              <w:rPr>
                <w:rFonts w:ascii="Helvetica" w:eastAsia="Helvetica Neue" w:hAnsi="Helvetica" w:cs="Helvetica"/>
                <w:sz w:val="18"/>
                <w:szCs w:val="18"/>
              </w:rPr>
              <w:t>À développer des outils similaires en tenant compte des spécificités des communautés locales et régionales et des divers investissements publics et privés dans le patrimoine culturel pour leurs adoption et mise en œuvre ;</w:t>
            </w:r>
          </w:p>
          <w:p w14:paraId="0071A62F" w14:textId="531D2342" w:rsidR="00D34B35" w:rsidRPr="005A4435" w:rsidRDefault="00AC00B7" w:rsidP="005A4435">
            <w:pPr>
              <w:pStyle w:val="Paragraphedeliste"/>
              <w:numPr>
                <w:ilvl w:val="0"/>
                <w:numId w:val="25"/>
              </w:numPr>
              <w:contextualSpacing w:val="0"/>
              <w:rPr>
                <w:rFonts w:ascii="Arial" w:hAnsi="Arial" w:cs="Arial"/>
                <w:b/>
                <w:sz w:val="18"/>
                <w:szCs w:val="18"/>
              </w:rPr>
            </w:pPr>
            <w:r w:rsidRPr="005A4435">
              <w:rPr>
                <w:rFonts w:ascii="Helvetica" w:eastAsia="Helvetica Neue" w:hAnsi="Helvetica" w:cs="Helvetica"/>
                <w:sz w:val="18"/>
                <w:szCs w:val="18"/>
              </w:rPr>
              <w:t>À collaborer et s’associer avec les organisations concernées pour en assurer la diffusion et l’application.</w:t>
            </w:r>
          </w:p>
        </w:tc>
        <w:tc>
          <w:tcPr>
            <w:tcW w:w="850" w:type="dxa"/>
            <w:gridSpan w:val="2"/>
            <w:tcMar>
              <w:top w:w="57" w:type="dxa"/>
              <w:bottom w:w="57" w:type="dxa"/>
            </w:tcMar>
          </w:tcPr>
          <w:p w14:paraId="230106B5" w14:textId="77777777" w:rsidR="00D34B35" w:rsidRPr="005D540B" w:rsidRDefault="00D34B35" w:rsidP="00CC218A">
            <w:pPr>
              <w:jc w:val="both"/>
              <w:rPr>
                <w:rFonts w:ascii="Arial" w:hAnsi="Arial" w:cs="Arial"/>
                <w:b/>
                <w:sz w:val="18"/>
                <w:szCs w:val="18"/>
              </w:rPr>
            </w:pPr>
          </w:p>
        </w:tc>
        <w:tc>
          <w:tcPr>
            <w:tcW w:w="709" w:type="dxa"/>
            <w:gridSpan w:val="2"/>
            <w:tcMar>
              <w:top w:w="57" w:type="dxa"/>
              <w:bottom w:w="57" w:type="dxa"/>
            </w:tcMar>
          </w:tcPr>
          <w:p w14:paraId="796B18FB" w14:textId="77777777" w:rsidR="00D34B35" w:rsidRPr="005D540B" w:rsidRDefault="00D34B35" w:rsidP="00CC218A">
            <w:pPr>
              <w:jc w:val="both"/>
              <w:rPr>
                <w:rFonts w:ascii="Arial" w:hAnsi="Arial" w:cs="Arial"/>
                <w:b/>
                <w:sz w:val="18"/>
                <w:szCs w:val="18"/>
              </w:rPr>
            </w:pPr>
          </w:p>
        </w:tc>
        <w:tc>
          <w:tcPr>
            <w:tcW w:w="969" w:type="dxa"/>
          </w:tcPr>
          <w:p w14:paraId="1CAA489D" w14:textId="77777777" w:rsidR="00D34B35" w:rsidRPr="005D540B" w:rsidRDefault="00D34B35" w:rsidP="00CC218A">
            <w:pPr>
              <w:jc w:val="both"/>
              <w:rPr>
                <w:rFonts w:ascii="Arial" w:hAnsi="Arial" w:cs="Arial"/>
                <w:b/>
                <w:sz w:val="18"/>
                <w:szCs w:val="18"/>
              </w:rPr>
            </w:pPr>
          </w:p>
        </w:tc>
      </w:tr>
      <w:tr w:rsidR="00D34B35" w:rsidRPr="005D540B" w14:paraId="505F3648" w14:textId="77777777" w:rsidTr="00CC218A">
        <w:trPr>
          <w:trHeight w:val="227"/>
        </w:trPr>
        <w:tc>
          <w:tcPr>
            <w:tcW w:w="680" w:type="dxa"/>
            <w:tcMar>
              <w:top w:w="57" w:type="dxa"/>
              <w:bottom w:w="57" w:type="dxa"/>
            </w:tcMar>
          </w:tcPr>
          <w:p w14:paraId="4A97780D" w14:textId="19A682C4" w:rsidR="00D34B35" w:rsidRPr="005D540B" w:rsidRDefault="00611F94" w:rsidP="00CC218A">
            <w:pPr>
              <w:jc w:val="both"/>
              <w:rPr>
                <w:rFonts w:ascii="Arial" w:hAnsi="Arial" w:cs="Arial"/>
                <w:sz w:val="18"/>
                <w:szCs w:val="18"/>
                <w:lang w:val="en-US"/>
              </w:rPr>
            </w:pPr>
            <w:r w:rsidRPr="005D540B">
              <w:rPr>
                <w:rFonts w:ascii="Arial" w:hAnsi="Arial" w:cs="Arial"/>
                <w:sz w:val="18"/>
                <w:szCs w:val="18"/>
                <w:lang w:val="en-US"/>
              </w:rPr>
              <w:lastRenderedPageBreak/>
              <w:t>6-6-5</w:t>
            </w:r>
          </w:p>
        </w:tc>
        <w:tc>
          <w:tcPr>
            <w:tcW w:w="3119" w:type="dxa"/>
            <w:tcMar>
              <w:top w:w="57" w:type="dxa"/>
              <w:bottom w:w="57" w:type="dxa"/>
            </w:tcMar>
          </w:tcPr>
          <w:p w14:paraId="2FE572CD" w14:textId="1E54FCD0" w:rsidR="00D34B35" w:rsidRPr="005D540B" w:rsidRDefault="00611F94" w:rsidP="00CC218A">
            <w:pPr>
              <w:jc w:val="both"/>
              <w:rPr>
                <w:rFonts w:ascii="Arial" w:hAnsi="Arial" w:cs="Arial"/>
                <w:sz w:val="18"/>
                <w:szCs w:val="18"/>
              </w:rPr>
            </w:pPr>
            <w:r w:rsidRPr="005D540B">
              <w:rPr>
                <w:rFonts w:ascii="Arial" w:hAnsi="Arial" w:cs="Arial"/>
                <w:sz w:val="18"/>
                <w:szCs w:val="18"/>
              </w:rPr>
              <w:t>Résolution 20GA/19 Patrimoine culturel: Approche centrée sur les personnes</w:t>
            </w:r>
          </w:p>
        </w:tc>
        <w:tc>
          <w:tcPr>
            <w:tcW w:w="8529" w:type="dxa"/>
            <w:tcMar>
              <w:top w:w="57" w:type="dxa"/>
              <w:bottom w:w="57" w:type="dxa"/>
            </w:tcMar>
          </w:tcPr>
          <w:p w14:paraId="771B4603" w14:textId="77777777" w:rsidR="00AC00B7" w:rsidRPr="00E05FCD" w:rsidRDefault="00AC00B7" w:rsidP="00AC00B7">
            <w:pPr>
              <w:pStyle w:val="Textebrut"/>
              <w:rPr>
                <w:rFonts w:ascii="Helvetica" w:eastAsia="MS Mincho" w:hAnsi="Helvetica" w:cs="Helvetica"/>
                <w:b/>
                <w:color w:val="215B33"/>
                <w:sz w:val="22"/>
                <w:szCs w:val="22"/>
                <w:lang w:val="fr-FR"/>
              </w:rPr>
            </w:pPr>
            <w:r w:rsidRPr="00E05FCD">
              <w:rPr>
                <w:rFonts w:ascii="Helvetica" w:eastAsia="MS Mincho" w:hAnsi="Helvetica" w:cs="Helvetica"/>
                <w:b/>
                <w:color w:val="215B33"/>
                <w:sz w:val="22"/>
                <w:szCs w:val="22"/>
                <w:lang w:val="fr-FR"/>
              </w:rPr>
              <w:t xml:space="preserve">Résolution 20AG 2020/20 - Approches du patrimoine culturel centrées sur les personnes </w:t>
            </w:r>
          </w:p>
          <w:p w14:paraId="6C59CE5F" w14:textId="77777777" w:rsidR="00AC00B7" w:rsidRPr="00E05FCD" w:rsidRDefault="00AC00B7" w:rsidP="00AC00B7">
            <w:pPr>
              <w:pStyle w:val="Textebrut"/>
              <w:rPr>
                <w:rFonts w:ascii="Helvetica" w:hAnsi="Helvetica" w:cs="Helvetica"/>
                <w:b/>
                <w:bCs/>
                <w:color w:val="7F7F7F"/>
                <w:sz w:val="22"/>
                <w:szCs w:val="18"/>
                <w:lang w:val="fr-FR"/>
              </w:rPr>
            </w:pPr>
          </w:p>
          <w:p w14:paraId="4C4F139D" w14:textId="77777777" w:rsidR="00AC00B7" w:rsidRPr="005A4435" w:rsidRDefault="00AC00B7" w:rsidP="00AC00B7">
            <w:pPr>
              <w:pStyle w:val="Textebrut"/>
              <w:rPr>
                <w:rFonts w:ascii="Helvetica" w:hAnsi="Helvetica" w:cs="Helvetica"/>
                <w:b/>
                <w:bCs/>
                <w:sz w:val="20"/>
                <w:szCs w:val="18"/>
                <w:lang w:val="fr-FR"/>
              </w:rPr>
            </w:pPr>
            <w:r w:rsidRPr="005A4435">
              <w:rPr>
                <w:rFonts w:ascii="Helvetica" w:hAnsi="Helvetica" w:cs="Helvetica"/>
                <w:b/>
                <w:bCs/>
                <w:sz w:val="18"/>
                <w:szCs w:val="18"/>
                <w:lang w:val="fr-FR"/>
              </w:rPr>
              <w:t>Proposée par le Groupe de travail Notre Dignité Commune - Approches fondées sur les droits de l'ICOMOS, le Groupe de travail sur les Objectifs de Développement Durable de l'ICOMOS, le Groupe de travail sur le changement climatique et le patrimoine de l'ICOMOS, le Groupe de travail des professionnels émergents de l’ICOMOS, le Groupe de travail Irak/Syrie de l’ICOMOS, avec le soutien du Comité consultatif de l’ICOMOS, des Comités nationaux ICOMOS Canada, ICOMOS Turquie, ICOMOS Irlande, ICOMOS Norvège, ICOMOS Nouvelle-Zélande, ICOMOS Estonie, ICOMOS Afrique du Sud, ICOMOS Hellénique, US ICOMOS et ICOMOS Espagne, du Comité scientifique international sur l’architecture vernaculaire de l’ICOMOS (CIAV), du Comité international sur la théorie et la philosophie de la conservation et de la restauration de l’ICOMOS (Theophilos), ainsi que 88 membres</w:t>
            </w:r>
          </w:p>
          <w:p w14:paraId="10B046AE" w14:textId="77777777" w:rsidR="00AC00B7" w:rsidRPr="00F00D15" w:rsidRDefault="00AC00B7" w:rsidP="00AC00B7">
            <w:pPr>
              <w:widowControl w:val="0"/>
              <w:ind w:hanging="3"/>
              <w:rPr>
                <w:rFonts w:ascii="Helvetica" w:hAnsi="Helvetica" w:cs="Helvetica"/>
                <w:b/>
                <w:sz w:val="18"/>
                <w:szCs w:val="19"/>
                <w:highlight w:val="yellow"/>
              </w:rPr>
            </w:pPr>
          </w:p>
          <w:p w14:paraId="5594301D" w14:textId="77777777" w:rsidR="00AC00B7" w:rsidRPr="00AC00B7" w:rsidRDefault="00AC00B7" w:rsidP="00AC00B7">
            <w:pPr>
              <w:widowControl w:val="0"/>
              <w:ind w:hanging="6"/>
              <w:rPr>
                <w:rFonts w:ascii="Helvetica" w:hAnsi="Helvetica" w:cs="Helvetica"/>
                <w:b/>
                <w:sz w:val="18"/>
                <w:szCs w:val="19"/>
              </w:rPr>
            </w:pPr>
            <w:r w:rsidRPr="00AC00B7">
              <w:rPr>
                <w:rFonts w:ascii="Helvetica" w:hAnsi="Helvetica" w:cs="Helvetica"/>
                <w:b/>
                <w:sz w:val="18"/>
                <w:szCs w:val="19"/>
              </w:rPr>
              <w:t>La 20</w:t>
            </w:r>
            <w:r w:rsidRPr="00AC00B7">
              <w:rPr>
                <w:rFonts w:ascii="Helvetica" w:hAnsi="Helvetica" w:cs="Helvetica"/>
                <w:b/>
                <w:sz w:val="18"/>
                <w:szCs w:val="19"/>
                <w:vertAlign w:val="superscript"/>
              </w:rPr>
              <w:t>e</w:t>
            </w:r>
            <w:r w:rsidRPr="00AC00B7">
              <w:rPr>
                <w:rFonts w:ascii="Helvetica" w:hAnsi="Helvetica" w:cs="Helvetica"/>
                <w:b/>
                <w:sz w:val="18"/>
                <w:szCs w:val="19"/>
              </w:rPr>
              <w:t xml:space="preserve"> Assemblée générale de l’ICOMOS,</w:t>
            </w:r>
          </w:p>
          <w:p w14:paraId="3106BD80" w14:textId="77777777" w:rsidR="00AC00B7" w:rsidRPr="00AC00B7" w:rsidRDefault="00AC00B7" w:rsidP="00AC00B7">
            <w:pPr>
              <w:widowControl w:val="0"/>
              <w:ind w:hanging="6"/>
              <w:rPr>
                <w:rFonts w:ascii="Helvetica" w:hAnsi="Helvetica" w:cs="Helvetica"/>
                <w:b/>
                <w:sz w:val="18"/>
                <w:szCs w:val="19"/>
              </w:rPr>
            </w:pPr>
          </w:p>
          <w:p w14:paraId="6AA09FBB" w14:textId="77777777" w:rsidR="00AC00B7" w:rsidRPr="00AC00B7" w:rsidRDefault="00AC00B7" w:rsidP="00AC00B7">
            <w:pPr>
              <w:widowControl w:val="0"/>
              <w:ind w:hanging="6"/>
              <w:rPr>
                <w:rFonts w:ascii="Helvetica" w:hAnsi="Helvetica" w:cs="Helvetica"/>
                <w:sz w:val="18"/>
                <w:szCs w:val="19"/>
              </w:rPr>
            </w:pPr>
            <w:r w:rsidRPr="00AC00B7">
              <w:rPr>
                <w:rFonts w:ascii="Helvetica" w:hAnsi="Helvetica" w:cs="Helvetica"/>
                <w:b/>
                <w:sz w:val="18"/>
                <w:szCs w:val="19"/>
              </w:rPr>
              <w:t xml:space="preserve">Considérant </w:t>
            </w:r>
            <w:r w:rsidRPr="00AC00B7">
              <w:rPr>
                <w:rFonts w:ascii="Helvetica" w:hAnsi="Helvetica" w:cs="Helvetica"/>
                <w:sz w:val="18"/>
                <w:szCs w:val="19"/>
              </w:rPr>
              <w:t xml:space="preserve">la Déclaration des droits de l'homme des Nations Unies (ONU), qui reconnaît que tous les êtres humains naissent libres et égaux en dignité et en droits ; </w:t>
            </w:r>
          </w:p>
          <w:p w14:paraId="2F1CA6AC" w14:textId="77777777" w:rsidR="00AC00B7" w:rsidRPr="00AC00B7" w:rsidRDefault="00AC00B7" w:rsidP="00AC00B7">
            <w:pPr>
              <w:widowControl w:val="0"/>
              <w:ind w:hanging="6"/>
              <w:rPr>
                <w:rFonts w:ascii="Helvetica" w:hAnsi="Helvetica" w:cs="Helvetica"/>
                <w:sz w:val="18"/>
                <w:szCs w:val="19"/>
              </w:rPr>
            </w:pPr>
          </w:p>
          <w:p w14:paraId="7932D0E0" w14:textId="77777777" w:rsidR="00AC00B7" w:rsidRPr="00AC00B7" w:rsidRDefault="00AC00B7" w:rsidP="00AC00B7">
            <w:pPr>
              <w:widowControl w:val="0"/>
              <w:ind w:firstLine="1"/>
              <w:rPr>
                <w:rFonts w:ascii="Helvetica" w:hAnsi="Helvetica" w:cs="Helvetica"/>
                <w:sz w:val="18"/>
                <w:szCs w:val="19"/>
              </w:rPr>
            </w:pPr>
            <w:r w:rsidRPr="00AC00B7">
              <w:rPr>
                <w:rFonts w:ascii="Helvetica" w:hAnsi="Helvetica" w:cs="Helvetica"/>
                <w:b/>
                <w:sz w:val="18"/>
                <w:szCs w:val="19"/>
              </w:rPr>
              <w:t xml:space="preserve">Considérant </w:t>
            </w:r>
            <w:r w:rsidRPr="00AC00B7">
              <w:rPr>
                <w:rFonts w:ascii="Helvetica" w:hAnsi="Helvetica" w:cs="Helvetica"/>
                <w:sz w:val="18"/>
                <w:szCs w:val="19"/>
              </w:rPr>
              <w:t xml:space="preserve">l’Agenda 2030 des Nations Unies et ses Objectifs de Développement Durable (ODD) en tant que plan d'action mondial pour les populations, la planète, la prospérité, la paix et les partenariats, qui reconnaît que la résilience et la durabilité des communautés dépendent de la sauvegarde du patrimoine culturel et naturel ; </w:t>
            </w:r>
          </w:p>
          <w:p w14:paraId="2D840AA7" w14:textId="77777777" w:rsidR="00AC00B7" w:rsidRPr="00AC00B7" w:rsidRDefault="00AC00B7" w:rsidP="00AC00B7">
            <w:pPr>
              <w:widowControl w:val="0"/>
              <w:ind w:firstLine="1"/>
              <w:rPr>
                <w:rFonts w:ascii="Helvetica" w:hAnsi="Helvetica" w:cs="Helvetica"/>
                <w:sz w:val="18"/>
                <w:szCs w:val="19"/>
              </w:rPr>
            </w:pPr>
          </w:p>
          <w:p w14:paraId="3D996416" w14:textId="77777777" w:rsidR="00AC00B7" w:rsidRPr="00AC00B7" w:rsidRDefault="00AC00B7" w:rsidP="00AC00B7">
            <w:pPr>
              <w:widowControl w:val="0"/>
              <w:rPr>
                <w:rFonts w:ascii="Helvetica" w:hAnsi="Helvetica" w:cs="Helvetica"/>
                <w:sz w:val="18"/>
                <w:szCs w:val="19"/>
              </w:rPr>
            </w:pPr>
            <w:r w:rsidRPr="00AC00B7">
              <w:rPr>
                <w:rFonts w:ascii="Helvetica" w:hAnsi="Helvetica" w:cs="Helvetica"/>
                <w:b/>
                <w:sz w:val="18"/>
                <w:szCs w:val="19"/>
              </w:rPr>
              <w:t xml:space="preserve">Considérant </w:t>
            </w:r>
            <w:r w:rsidRPr="00AC00B7">
              <w:rPr>
                <w:rFonts w:ascii="Helvetica" w:hAnsi="Helvetica" w:cs="Helvetica"/>
                <w:sz w:val="18"/>
                <w:szCs w:val="19"/>
              </w:rPr>
              <w:t xml:space="preserve">la Convention-cadre des Nations Unies sur les changements climatiques (CCNUCC) et l'Accord de Paris, qui soulignent la nécessité d'une action ambitieuse et précoce pour atténuer les causes du changement climatique et s'adapter à ses impacts affectant déjà mondialement les communautés, les cultures et les droits, menaçant la survie des générations futures ; </w:t>
            </w:r>
          </w:p>
          <w:p w14:paraId="40A17B68" w14:textId="77777777" w:rsidR="00AC00B7" w:rsidRPr="00AC00B7" w:rsidRDefault="00AC00B7" w:rsidP="00AC00B7">
            <w:pPr>
              <w:widowControl w:val="0"/>
              <w:rPr>
                <w:rFonts w:ascii="Helvetica" w:hAnsi="Helvetica" w:cs="Helvetica"/>
                <w:sz w:val="18"/>
                <w:szCs w:val="19"/>
              </w:rPr>
            </w:pPr>
          </w:p>
          <w:p w14:paraId="0E080F57" w14:textId="77777777" w:rsidR="00AC00B7" w:rsidRPr="00AC00B7" w:rsidRDefault="00AC00B7" w:rsidP="00AC00B7">
            <w:pPr>
              <w:widowControl w:val="0"/>
              <w:rPr>
                <w:rFonts w:ascii="Helvetica" w:hAnsi="Helvetica" w:cs="Helvetica"/>
                <w:sz w:val="18"/>
                <w:szCs w:val="19"/>
              </w:rPr>
            </w:pPr>
            <w:r w:rsidRPr="00AC00B7">
              <w:rPr>
                <w:rFonts w:ascii="Helvetica" w:hAnsi="Helvetica" w:cs="Helvetica"/>
                <w:b/>
                <w:sz w:val="18"/>
                <w:szCs w:val="19"/>
              </w:rPr>
              <w:t xml:space="preserve">Considérant </w:t>
            </w:r>
            <w:r w:rsidRPr="00AC00B7">
              <w:rPr>
                <w:rFonts w:ascii="Helvetica" w:hAnsi="Helvetica" w:cs="Helvetica"/>
                <w:sz w:val="18"/>
                <w:szCs w:val="19"/>
              </w:rPr>
              <w:t xml:space="preserve">la Convention de l'UNESCO pour la protection du patrimoine mondial culturel et naturel (la « Convention du patrimoine mondial »), qui, dans sa mise en œuvre, met en valeur les interactions entre culture et nature de valeur universelle exceptionnelle, ainsi que la nécessité fondamentale de préserver un équilibre entre patrimoines culturel et naturel ; </w:t>
            </w:r>
          </w:p>
          <w:p w14:paraId="664125D0" w14:textId="77777777" w:rsidR="00AC00B7" w:rsidRPr="00AC00B7" w:rsidRDefault="00AC00B7" w:rsidP="00AC00B7">
            <w:pPr>
              <w:widowControl w:val="0"/>
              <w:rPr>
                <w:rFonts w:ascii="Helvetica" w:hAnsi="Helvetica" w:cs="Helvetica"/>
                <w:sz w:val="18"/>
                <w:szCs w:val="19"/>
              </w:rPr>
            </w:pPr>
          </w:p>
          <w:p w14:paraId="6C549904" w14:textId="77777777" w:rsidR="00AC00B7" w:rsidRPr="00AC00B7" w:rsidRDefault="00AC00B7" w:rsidP="00AC00B7">
            <w:pPr>
              <w:widowControl w:val="0"/>
              <w:ind w:firstLine="7"/>
              <w:rPr>
                <w:rFonts w:ascii="Helvetica" w:hAnsi="Helvetica" w:cs="Helvetica"/>
                <w:sz w:val="18"/>
                <w:szCs w:val="19"/>
              </w:rPr>
            </w:pPr>
            <w:r w:rsidRPr="00AC00B7">
              <w:rPr>
                <w:rFonts w:ascii="Helvetica" w:hAnsi="Helvetica" w:cs="Helvetica"/>
                <w:b/>
                <w:sz w:val="18"/>
                <w:szCs w:val="19"/>
              </w:rPr>
              <w:t xml:space="preserve">Reconnaissant </w:t>
            </w:r>
            <w:r w:rsidRPr="00AC00B7">
              <w:rPr>
                <w:rFonts w:ascii="Helvetica" w:hAnsi="Helvetica" w:cs="Helvetica"/>
                <w:sz w:val="18"/>
                <w:szCs w:val="19"/>
              </w:rPr>
              <w:t xml:space="preserve">la nécessité du leadership de l’ICOMOS pour relever les défis contemporains liés au patrimoine culturel -  sociaux, économiques, culturels et environnementaux – à travers la contribution de ses membres aux stratégies de développement durable, à l'adaptation au changement climatique et aux solutions d’atténuation, à la sauvegarde de la diversité culturelle, aux droits des générations passées, présentes et futures ainsi qu’à ceux des peuples autochtones et des communautés locales ; </w:t>
            </w:r>
          </w:p>
          <w:p w14:paraId="047F2358" w14:textId="77777777" w:rsidR="00AC00B7" w:rsidRPr="00AC00B7" w:rsidRDefault="00AC00B7" w:rsidP="00AC00B7">
            <w:pPr>
              <w:widowControl w:val="0"/>
              <w:ind w:firstLine="7"/>
              <w:rPr>
                <w:rFonts w:ascii="Helvetica" w:hAnsi="Helvetica" w:cs="Helvetica"/>
                <w:sz w:val="18"/>
                <w:szCs w:val="19"/>
              </w:rPr>
            </w:pPr>
          </w:p>
          <w:p w14:paraId="1C7BA83C" w14:textId="77777777" w:rsidR="00AC00B7" w:rsidRPr="00AC00B7" w:rsidRDefault="00AC00B7" w:rsidP="00AC00B7">
            <w:pPr>
              <w:widowControl w:val="0"/>
              <w:ind w:firstLine="9"/>
              <w:rPr>
                <w:rFonts w:ascii="Helvetica" w:hAnsi="Helvetica" w:cs="Helvetica"/>
                <w:sz w:val="18"/>
                <w:szCs w:val="19"/>
              </w:rPr>
            </w:pPr>
            <w:r w:rsidRPr="00AC00B7">
              <w:rPr>
                <w:rFonts w:ascii="Helvetica" w:hAnsi="Helvetica" w:cs="Helvetica"/>
                <w:b/>
                <w:sz w:val="18"/>
                <w:szCs w:val="19"/>
              </w:rPr>
              <w:t xml:space="preserve">Rappelant </w:t>
            </w:r>
            <w:r w:rsidRPr="00AC00B7">
              <w:rPr>
                <w:rFonts w:ascii="Helvetica" w:hAnsi="Helvetica" w:cs="Helvetica"/>
                <w:sz w:val="18"/>
                <w:szCs w:val="19"/>
              </w:rPr>
              <w:t xml:space="preserve">les principes fondateurs de l'ICOMOS exprimés dans la Charte de Venise, appelant à la sauvegarde du patrimoine culturel pour les générations futures, et la doctrine de l'ICOMOS développée à ce jour pour traiter des questions évoquées plus haut, notamment la Déclaration de Paris sur le </w:t>
            </w:r>
            <w:r w:rsidRPr="00AC00B7">
              <w:rPr>
                <w:rFonts w:ascii="Helvetica" w:hAnsi="Helvetica" w:cs="Helvetica"/>
                <w:sz w:val="18"/>
                <w:szCs w:val="19"/>
              </w:rPr>
              <w:lastRenderedPageBreak/>
              <w:t xml:space="preserve">patrimoine comme moteur de développement, la Déclaration de Buenos Aires sur les Approches fondées sur les droits et les résolutions respectives de l'Assemblée Générale sur « Notre Dignité Commune », le développement durable, les Professionnels émergents, le changement climatique et le patrimoine, ainsi que sur le patrimoine autochtone ; </w:t>
            </w:r>
          </w:p>
          <w:p w14:paraId="4EF1C14A" w14:textId="77777777" w:rsidR="00AC00B7" w:rsidRPr="00AC00B7" w:rsidRDefault="00AC00B7" w:rsidP="00AC00B7">
            <w:pPr>
              <w:widowControl w:val="0"/>
              <w:ind w:firstLine="9"/>
              <w:rPr>
                <w:rFonts w:ascii="Helvetica" w:hAnsi="Helvetica" w:cs="Helvetica"/>
                <w:sz w:val="18"/>
                <w:szCs w:val="19"/>
              </w:rPr>
            </w:pPr>
          </w:p>
          <w:p w14:paraId="2B911644" w14:textId="77777777" w:rsidR="00AC00B7" w:rsidRPr="00AC00B7" w:rsidRDefault="00AC00B7" w:rsidP="00AC00B7">
            <w:pPr>
              <w:widowControl w:val="0"/>
              <w:ind w:firstLine="9"/>
              <w:rPr>
                <w:rFonts w:ascii="Helvetica" w:hAnsi="Helvetica" w:cs="Helvetica"/>
                <w:sz w:val="18"/>
                <w:szCs w:val="19"/>
              </w:rPr>
            </w:pPr>
            <w:r w:rsidRPr="00AC00B7">
              <w:rPr>
                <w:rFonts w:ascii="Helvetica" w:hAnsi="Helvetica" w:cs="Helvetica"/>
                <w:b/>
                <w:sz w:val="18"/>
                <w:szCs w:val="19"/>
              </w:rPr>
              <w:t xml:space="preserve">Reconnaissant </w:t>
            </w:r>
            <w:r w:rsidRPr="00AC00B7">
              <w:rPr>
                <w:rFonts w:ascii="Helvetica" w:hAnsi="Helvetica" w:cs="Helvetica"/>
                <w:sz w:val="18"/>
                <w:szCs w:val="19"/>
              </w:rPr>
              <w:t>que</w:t>
            </w:r>
            <w:r w:rsidRPr="00AC00B7">
              <w:rPr>
                <w:rFonts w:ascii="Helvetica" w:hAnsi="Helvetica" w:cs="Helvetica"/>
                <w:b/>
                <w:sz w:val="18"/>
                <w:szCs w:val="19"/>
              </w:rPr>
              <w:t xml:space="preserve"> </w:t>
            </w:r>
            <w:r w:rsidRPr="00AC00B7">
              <w:rPr>
                <w:rFonts w:ascii="Helvetica" w:hAnsi="Helvetica" w:cs="Helvetica"/>
                <w:sz w:val="18"/>
                <w:szCs w:val="19"/>
              </w:rPr>
              <w:t xml:space="preserve">les expressions culturelles sont essentielles pour aider l'humanité à s'adapter durablement aux défis, en particulier en ces temps incertains, comme le montre cette crise mondiale du COVID-19 qui a eu un impact sur les interactions humaines et a mis en évidence leur vulnérabilité ainsi que celle de l'accès aux lieux, </w:t>
            </w:r>
          </w:p>
          <w:p w14:paraId="780FF522" w14:textId="77777777" w:rsidR="00AC00B7" w:rsidRDefault="00AC00B7" w:rsidP="00AC00B7">
            <w:pPr>
              <w:widowControl w:val="0"/>
              <w:ind w:firstLine="9"/>
              <w:rPr>
                <w:rFonts w:ascii="Helvetica" w:hAnsi="Helvetica" w:cs="Helvetica"/>
                <w:sz w:val="18"/>
                <w:szCs w:val="19"/>
              </w:rPr>
            </w:pPr>
          </w:p>
          <w:p w14:paraId="110454D1" w14:textId="77777777" w:rsidR="00F7050E" w:rsidRPr="00AC00B7" w:rsidRDefault="00F7050E" w:rsidP="00AC00B7">
            <w:pPr>
              <w:widowControl w:val="0"/>
              <w:ind w:firstLine="9"/>
              <w:rPr>
                <w:rFonts w:ascii="Helvetica" w:hAnsi="Helvetica" w:cs="Helvetica"/>
                <w:sz w:val="18"/>
                <w:szCs w:val="19"/>
              </w:rPr>
            </w:pPr>
          </w:p>
          <w:p w14:paraId="173C0FAB" w14:textId="77777777" w:rsidR="00AC00B7" w:rsidRPr="00AC00B7" w:rsidRDefault="00AC00B7" w:rsidP="00AC00B7">
            <w:pPr>
              <w:widowControl w:val="0"/>
              <w:rPr>
                <w:rFonts w:ascii="Helvetica" w:hAnsi="Helvetica" w:cs="Helvetica"/>
                <w:sz w:val="18"/>
                <w:szCs w:val="19"/>
              </w:rPr>
            </w:pPr>
            <w:r w:rsidRPr="00AC00B7">
              <w:rPr>
                <w:rFonts w:ascii="Helvetica" w:hAnsi="Helvetica" w:cs="Helvetica"/>
                <w:b/>
                <w:sz w:val="18"/>
                <w:szCs w:val="19"/>
                <w:u w:val="single"/>
              </w:rPr>
              <w:t xml:space="preserve">Décide </w:t>
            </w:r>
          </w:p>
          <w:p w14:paraId="7631BF67" w14:textId="77777777" w:rsidR="00AC00B7" w:rsidRPr="00AC00B7" w:rsidRDefault="00AC00B7" w:rsidP="00AC00B7">
            <w:pPr>
              <w:widowControl w:val="0"/>
              <w:rPr>
                <w:rFonts w:ascii="Helvetica" w:hAnsi="Helvetica" w:cs="Helvetica"/>
                <w:sz w:val="18"/>
                <w:szCs w:val="19"/>
              </w:rPr>
            </w:pPr>
          </w:p>
          <w:p w14:paraId="6D88B9AB" w14:textId="77777777" w:rsidR="00AC00B7" w:rsidRPr="00AC00B7" w:rsidRDefault="00AC00B7" w:rsidP="009900EB">
            <w:pPr>
              <w:numPr>
                <w:ilvl w:val="0"/>
                <w:numId w:val="24"/>
              </w:numPr>
              <w:ind w:left="360"/>
              <w:rPr>
                <w:rFonts w:ascii="Helvetica" w:hAnsi="Helvetica" w:cs="Helvetica"/>
                <w:sz w:val="18"/>
                <w:szCs w:val="19"/>
              </w:rPr>
            </w:pPr>
            <w:r w:rsidRPr="00AC00B7">
              <w:rPr>
                <w:rFonts w:ascii="Helvetica" w:hAnsi="Helvetica" w:cs="Helvetica"/>
                <w:sz w:val="18"/>
                <w:szCs w:val="19"/>
              </w:rPr>
              <w:t>De soutenir et de chercher à élargir la coopération constante des Comités scientifiques internationaux, des groupes de travail et des Comités nationaux en relation avec les objectifs communs de développement durable, l’action contre le changement climatique, la diversité culturelle, les approches fondées sur les droits humains et les diverses formes de patrimoine culturel autochtone, les communautés ethniques et les groupes culturels locaux associés ;</w:t>
            </w:r>
          </w:p>
          <w:p w14:paraId="3147BAA6" w14:textId="77777777" w:rsidR="00AC00B7" w:rsidRPr="00AC00B7" w:rsidRDefault="00AC00B7" w:rsidP="009900EB">
            <w:pPr>
              <w:numPr>
                <w:ilvl w:val="0"/>
                <w:numId w:val="24"/>
              </w:numPr>
              <w:ind w:left="360"/>
              <w:rPr>
                <w:rFonts w:ascii="Helvetica" w:hAnsi="Helvetica" w:cs="Helvetica"/>
                <w:sz w:val="18"/>
                <w:szCs w:val="19"/>
              </w:rPr>
            </w:pPr>
            <w:r w:rsidRPr="00AC00B7">
              <w:rPr>
                <w:rFonts w:ascii="Helvetica" w:hAnsi="Helvetica" w:cs="Helvetica"/>
                <w:sz w:val="18"/>
                <w:szCs w:val="19"/>
              </w:rPr>
              <w:t>De soutenir en outre l’intégration des axes de travail sur ces objectifs communs dans les cadres théoriques et conceptuels de l’ICOMOS ainsi que dans ses opérations institutionnelles et ses bonnes pratiques, de manière coordonnée, collaborative, intergénérationnelle et transversale ;</w:t>
            </w:r>
          </w:p>
          <w:p w14:paraId="27D050F1" w14:textId="77777777" w:rsidR="00AC00B7" w:rsidRPr="00AC00B7" w:rsidRDefault="00AC00B7" w:rsidP="009900EB">
            <w:pPr>
              <w:numPr>
                <w:ilvl w:val="0"/>
                <w:numId w:val="24"/>
              </w:numPr>
              <w:ind w:left="360"/>
              <w:rPr>
                <w:rFonts w:ascii="Helvetica" w:hAnsi="Helvetica" w:cs="Helvetica"/>
                <w:sz w:val="18"/>
                <w:szCs w:val="19"/>
              </w:rPr>
            </w:pPr>
            <w:r w:rsidRPr="00AC00B7">
              <w:rPr>
                <w:rFonts w:ascii="Helvetica" w:hAnsi="Helvetica" w:cs="Helvetica"/>
                <w:sz w:val="18"/>
                <w:szCs w:val="19"/>
              </w:rPr>
              <w:t>De promouvoir les approches centrées sur les personnes, les liens entre les personnes , le patrimoine et les lieux, le dialogue et l’entente interculturels, la durabilité et le bien-être au sein des politiques et des pratiques patrimoniales locales, nationales et internationales ; cela permettra de mieux exploiter toute la capacité du patrimoine culturel à ouvrir des voies de résilience face au changement climatique, renforcer le développement durable, tout en promouvant une transition juste vers un avenir à faible émission de carbone ;</w:t>
            </w:r>
          </w:p>
          <w:p w14:paraId="7DBDF0D5" w14:textId="77777777" w:rsidR="00AC00B7" w:rsidRPr="00AC00B7" w:rsidRDefault="00AC00B7" w:rsidP="009900EB">
            <w:pPr>
              <w:numPr>
                <w:ilvl w:val="0"/>
                <w:numId w:val="24"/>
              </w:numPr>
              <w:ind w:left="360"/>
              <w:rPr>
                <w:rFonts w:ascii="Helvetica" w:hAnsi="Helvetica" w:cs="Helvetica"/>
                <w:sz w:val="18"/>
                <w:szCs w:val="19"/>
              </w:rPr>
            </w:pPr>
            <w:r w:rsidRPr="00AC00B7">
              <w:rPr>
                <w:rFonts w:ascii="Helvetica" w:hAnsi="Helvetica" w:cs="Helvetica"/>
                <w:sz w:val="18"/>
                <w:szCs w:val="19"/>
              </w:rPr>
              <w:t xml:space="preserve">De respecter les droits des communautés patrimoniales et des personnes, tout en reconnaissant et en cherchant à réconcilier les droits concurrents et conflictuels, mais aussi en tenant compte des générations passées, présentes et futures, de considérer leur rôle dans le développement et la mise en œuvre de stratégies de résilience dans un monde en mutation rapide et enfin d’aider les autorités à donner aux populations les moyens de maintenir et de développer leurs valeurs et leurs façons de vivre de manière digne, responsable et durable ; </w:t>
            </w:r>
          </w:p>
          <w:p w14:paraId="7ACD1FEC" w14:textId="77777777" w:rsidR="00AC00B7" w:rsidRPr="00AC00B7" w:rsidRDefault="00AC00B7" w:rsidP="009900EB">
            <w:pPr>
              <w:numPr>
                <w:ilvl w:val="0"/>
                <w:numId w:val="24"/>
              </w:numPr>
              <w:ind w:left="360"/>
              <w:rPr>
                <w:rFonts w:ascii="Helvetica" w:hAnsi="Helvetica" w:cs="Helvetica"/>
                <w:sz w:val="18"/>
                <w:szCs w:val="19"/>
              </w:rPr>
            </w:pPr>
            <w:r w:rsidRPr="00AC00B7">
              <w:rPr>
                <w:rFonts w:ascii="Helvetica" w:hAnsi="Helvetica" w:cs="Helvetica"/>
                <w:sz w:val="18"/>
                <w:szCs w:val="19"/>
              </w:rPr>
              <w:t>D’œuvrer à une synergie de la conservation et de la gestion durables du patrimoine culturel avec les diverses préoccupations culturelles, environnementales et socio-économiques des populations et communautés, en établissant des partenariats avec les secteurs pertinents, tels que les services sociaux et de santé, les industries culturelles et créatives, la conservation de la nature et de la biodiversité, le tourisme, l’urbanisme et l’aménagement du territoire ainsi que les infrastructures et les fournisseurs d'énergie.</w:t>
            </w:r>
          </w:p>
          <w:p w14:paraId="1071E16A" w14:textId="77777777" w:rsidR="00D34B35" w:rsidRPr="005D540B" w:rsidRDefault="00D34B35" w:rsidP="00CC218A">
            <w:pPr>
              <w:jc w:val="both"/>
              <w:rPr>
                <w:rFonts w:ascii="Arial" w:hAnsi="Arial" w:cs="Arial"/>
                <w:sz w:val="18"/>
                <w:szCs w:val="18"/>
              </w:rPr>
            </w:pPr>
          </w:p>
        </w:tc>
        <w:tc>
          <w:tcPr>
            <w:tcW w:w="850" w:type="dxa"/>
            <w:gridSpan w:val="2"/>
            <w:tcMar>
              <w:top w:w="57" w:type="dxa"/>
              <w:bottom w:w="57" w:type="dxa"/>
            </w:tcMar>
          </w:tcPr>
          <w:p w14:paraId="7BE16929" w14:textId="77777777" w:rsidR="00D34B35" w:rsidRPr="005D540B" w:rsidRDefault="00D34B35" w:rsidP="00CC218A">
            <w:pPr>
              <w:jc w:val="both"/>
              <w:rPr>
                <w:rFonts w:ascii="Arial" w:hAnsi="Arial" w:cs="Arial"/>
                <w:sz w:val="18"/>
                <w:szCs w:val="18"/>
              </w:rPr>
            </w:pPr>
          </w:p>
        </w:tc>
        <w:tc>
          <w:tcPr>
            <w:tcW w:w="709" w:type="dxa"/>
            <w:gridSpan w:val="2"/>
            <w:tcMar>
              <w:top w:w="57" w:type="dxa"/>
              <w:bottom w:w="57" w:type="dxa"/>
            </w:tcMar>
          </w:tcPr>
          <w:p w14:paraId="118C38F1" w14:textId="77777777" w:rsidR="00D34B35" w:rsidRPr="005D540B" w:rsidRDefault="00D34B35" w:rsidP="00CC218A">
            <w:pPr>
              <w:jc w:val="both"/>
              <w:rPr>
                <w:rFonts w:ascii="Arial" w:hAnsi="Arial" w:cs="Arial"/>
                <w:sz w:val="18"/>
                <w:szCs w:val="18"/>
              </w:rPr>
            </w:pPr>
          </w:p>
        </w:tc>
        <w:tc>
          <w:tcPr>
            <w:tcW w:w="969" w:type="dxa"/>
          </w:tcPr>
          <w:p w14:paraId="4B713085" w14:textId="77777777" w:rsidR="00D34B35" w:rsidRPr="005D540B" w:rsidRDefault="00D34B35" w:rsidP="00CC218A">
            <w:pPr>
              <w:jc w:val="both"/>
              <w:rPr>
                <w:rFonts w:ascii="Arial" w:hAnsi="Arial" w:cs="Arial"/>
                <w:sz w:val="18"/>
                <w:szCs w:val="18"/>
              </w:rPr>
            </w:pPr>
          </w:p>
        </w:tc>
      </w:tr>
      <w:tr w:rsidR="00D34B35" w:rsidRPr="005D540B" w14:paraId="7B8C3D9B" w14:textId="77777777" w:rsidTr="00CC218A">
        <w:trPr>
          <w:trHeight w:val="227"/>
        </w:trPr>
        <w:tc>
          <w:tcPr>
            <w:tcW w:w="680" w:type="dxa"/>
            <w:tcMar>
              <w:top w:w="57" w:type="dxa"/>
              <w:bottom w:w="57" w:type="dxa"/>
            </w:tcMar>
          </w:tcPr>
          <w:p w14:paraId="6FB24B6F" w14:textId="30686E7D" w:rsidR="00D34B35" w:rsidRPr="005D540B" w:rsidRDefault="008C2BA9" w:rsidP="00CC218A">
            <w:pPr>
              <w:jc w:val="both"/>
              <w:rPr>
                <w:rFonts w:ascii="Arial" w:hAnsi="Arial" w:cs="Arial"/>
                <w:b/>
                <w:sz w:val="18"/>
                <w:szCs w:val="18"/>
                <w:lang w:val="en-US"/>
              </w:rPr>
            </w:pPr>
            <w:r w:rsidRPr="005D540B">
              <w:rPr>
                <w:rFonts w:ascii="Arial" w:hAnsi="Arial" w:cs="Arial"/>
                <w:b/>
                <w:sz w:val="18"/>
                <w:szCs w:val="18"/>
                <w:lang w:val="en-US"/>
              </w:rPr>
              <w:t>6-7</w:t>
            </w:r>
          </w:p>
        </w:tc>
        <w:tc>
          <w:tcPr>
            <w:tcW w:w="3119" w:type="dxa"/>
            <w:tcMar>
              <w:top w:w="57" w:type="dxa"/>
              <w:bottom w:w="57" w:type="dxa"/>
            </w:tcMar>
          </w:tcPr>
          <w:p w14:paraId="2604D504" w14:textId="4D976437" w:rsidR="00D34B35" w:rsidRPr="005D540B" w:rsidRDefault="008C2BA9" w:rsidP="00CC218A">
            <w:pPr>
              <w:jc w:val="both"/>
              <w:rPr>
                <w:rFonts w:ascii="Arial" w:hAnsi="Arial" w:cs="Arial"/>
                <w:b/>
                <w:sz w:val="18"/>
                <w:szCs w:val="18"/>
              </w:rPr>
            </w:pPr>
            <w:r w:rsidRPr="005D540B">
              <w:rPr>
                <w:rFonts w:ascii="Arial" w:hAnsi="Arial" w:cs="Arial"/>
                <w:b/>
                <w:sz w:val="18"/>
                <w:szCs w:val="18"/>
              </w:rPr>
              <w:t xml:space="preserve">Résolutions sur des questions d’organisation </w:t>
            </w:r>
          </w:p>
        </w:tc>
        <w:tc>
          <w:tcPr>
            <w:tcW w:w="8529" w:type="dxa"/>
            <w:tcMar>
              <w:top w:w="57" w:type="dxa"/>
              <w:bottom w:w="57" w:type="dxa"/>
            </w:tcMar>
          </w:tcPr>
          <w:p w14:paraId="226CBF50" w14:textId="77777777" w:rsidR="00D34B35" w:rsidRPr="005D540B" w:rsidRDefault="00D34B35" w:rsidP="00CC218A">
            <w:pPr>
              <w:jc w:val="both"/>
              <w:rPr>
                <w:rFonts w:ascii="Arial" w:hAnsi="Arial" w:cs="Arial"/>
                <w:sz w:val="18"/>
                <w:szCs w:val="18"/>
              </w:rPr>
            </w:pPr>
          </w:p>
        </w:tc>
        <w:tc>
          <w:tcPr>
            <w:tcW w:w="850" w:type="dxa"/>
            <w:gridSpan w:val="2"/>
            <w:tcMar>
              <w:top w:w="57" w:type="dxa"/>
              <w:bottom w:w="57" w:type="dxa"/>
            </w:tcMar>
          </w:tcPr>
          <w:p w14:paraId="40F43721" w14:textId="77777777" w:rsidR="00D34B35" w:rsidRPr="005D540B" w:rsidRDefault="00D34B35" w:rsidP="00CC218A">
            <w:pPr>
              <w:jc w:val="both"/>
              <w:rPr>
                <w:rFonts w:ascii="Arial" w:hAnsi="Arial" w:cs="Arial"/>
                <w:sz w:val="18"/>
                <w:szCs w:val="18"/>
              </w:rPr>
            </w:pPr>
          </w:p>
        </w:tc>
        <w:tc>
          <w:tcPr>
            <w:tcW w:w="709" w:type="dxa"/>
            <w:gridSpan w:val="2"/>
            <w:tcMar>
              <w:top w:w="57" w:type="dxa"/>
              <w:bottom w:w="57" w:type="dxa"/>
            </w:tcMar>
          </w:tcPr>
          <w:p w14:paraId="73F3C95F" w14:textId="77777777" w:rsidR="00D34B35" w:rsidRPr="005D540B" w:rsidRDefault="00D34B35" w:rsidP="00CC218A">
            <w:pPr>
              <w:jc w:val="both"/>
              <w:rPr>
                <w:rFonts w:ascii="Arial" w:hAnsi="Arial" w:cs="Arial"/>
                <w:sz w:val="18"/>
                <w:szCs w:val="18"/>
              </w:rPr>
            </w:pPr>
          </w:p>
        </w:tc>
        <w:tc>
          <w:tcPr>
            <w:tcW w:w="969" w:type="dxa"/>
          </w:tcPr>
          <w:p w14:paraId="6A81404A" w14:textId="77777777" w:rsidR="00D34B35" w:rsidRPr="005D540B" w:rsidRDefault="00D34B35" w:rsidP="00CC218A">
            <w:pPr>
              <w:jc w:val="both"/>
              <w:rPr>
                <w:rFonts w:ascii="Arial" w:hAnsi="Arial" w:cs="Arial"/>
                <w:sz w:val="18"/>
                <w:szCs w:val="18"/>
              </w:rPr>
            </w:pPr>
          </w:p>
        </w:tc>
      </w:tr>
      <w:tr w:rsidR="00D34B35" w:rsidRPr="005D540B" w14:paraId="3C4E03C8" w14:textId="77777777" w:rsidTr="00CC218A">
        <w:trPr>
          <w:trHeight w:val="227"/>
        </w:trPr>
        <w:tc>
          <w:tcPr>
            <w:tcW w:w="680" w:type="dxa"/>
            <w:tcMar>
              <w:top w:w="57" w:type="dxa"/>
              <w:bottom w:w="57" w:type="dxa"/>
            </w:tcMar>
          </w:tcPr>
          <w:p w14:paraId="4E2464A2" w14:textId="47CF4245" w:rsidR="00D34B35" w:rsidRPr="005D540B" w:rsidRDefault="008C2BA9" w:rsidP="00CC218A">
            <w:pPr>
              <w:jc w:val="both"/>
              <w:rPr>
                <w:rFonts w:ascii="Arial" w:hAnsi="Arial" w:cs="Arial"/>
                <w:sz w:val="18"/>
                <w:szCs w:val="18"/>
                <w:lang w:val="en-US"/>
              </w:rPr>
            </w:pPr>
            <w:r w:rsidRPr="005D540B">
              <w:rPr>
                <w:rFonts w:ascii="Arial" w:hAnsi="Arial" w:cs="Arial"/>
                <w:sz w:val="18"/>
                <w:szCs w:val="18"/>
                <w:lang w:val="en-US"/>
              </w:rPr>
              <w:lastRenderedPageBreak/>
              <w:t xml:space="preserve">6-7-1 </w:t>
            </w:r>
          </w:p>
        </w:tc>
        <w:tc>
          <w:tcPr>
            <w:tcW w:w="3119" w:type="dxa"/>
            <w:tcMar>
              <w:top w:w="57" w:type="dxa"/>
              <w:bottom w:w="57" w:type="dxa"/>
            </w:tcMar>
          </w:tcPr>
          <w:p w14:paraId="65358878" w14:textId="011EEA6D" w:rsidR="00D34B35" w:rsidRPr="005D540B" w:rsidRDefault="008C2BA9" w:rsidP="00CC218A">
            <w:pPr>
              <w:jc w:val="both"/>
              <w:rPr>
                <w:rFonts w:ascii="Arial" w:hAnsi="Arial" w:cs="Arial"/>
                <w:sz w:val="18"/>
                <w:szCs w:val="18"/>
              </w:rPr>
            </w:pPr>
            <w:r w:rsidRPr="005D540B">
              <w:rPr>
                <w:rFonts w:ascii="Arial" w:hAnsi="Arial" w:cs="Arial"/>
                <w:sz w:val="18"/>
                <w:szCs w:val="18"/>
              </w:rPr>
              <w:t>Résolution 20GA/20: Tenue de Réunions statutaires en ligne en 2021</w:t>
            </w:r>
          </w:p>
        </w:tc>
        <w:tc>
          <w:tcPr>
            <w:tcW w:w="8529" w:type="dxa"/>
            <w:tcMar>
              <w:top w:w="57" w:type="dxa"/>
              <w:bottom w:w="57" w:type="dxa"/>
            </w:tcMar>
          </w:tcPr>
          <w:p w14:paraId="51872F20" w14:textId="77777777" w:rsidR="001C0F04" w:rsidRPr="00E05FCD" w:rsidRDefault="001C0F04" w:rsidP="001C0F04">
            <w:pPr>
              <w:rPr>
                <w:rFonts w:ascii="Helvetica" w:eastAsia="MS Mincho" w:hAnsi="Helvetica" w:cs="Helvetica"/>
                <w:b/>
                <w:color w:val="215B33"/>
                <w:sz w:val="22"/>
                <w:szCs w:val="22"/>
              </w:rPr>
            </w:pPr>
            <w:r w:rsidRPr="00E05FCD">
              <w:rPr>
                <w:rFonts w:ascii="Helvetica" w:eastAsia="MS Mincho" w:hAnsi="Helvetica" w:cs="Helvetica"/>
                <w:b/>
                <w:color w:val="215B33"/>
                <w:sz w:val="22"/>
                <w:szCs w:val="22"/>
              </w:rPr>
              <w:t>Résolution 20AG 2020/21 - Réunions statutaires virtuelles en 2021</w:t>
            </w:r>
          </w:p>
          <w:p w14:paraId="4A27CA39" w14:textId="77777777" w:rsidR="001C0F04" w:rsidRPr="00E05FCD" w:rsidRDefault="001C0F04" w:rsidP="001C0F04">
            <w:pPr>
              <w:rPr>
                <w:rFonts w:ascii="Helvetica" w:eastAsia="Helvetica Neue" w:hAnsi="Helvetica" w:cs="Helvetica"/>
                <w:b/>
                <w:sz w:val="22"/>
                <w:szCs w:val="18"/>
              </w:rPr>
            </w:pPr>
          </w:p>
          <w:p w14:paraId="7385C040" w14:textId="77777777" w:rsidR="001C0F04" w:rsidRPr="00F00D15" w:rsidRDefault="001C0F04" w:rsidP="001C0F04">
            <w:pPr>
              <w:rPr>
                <w:rFonts w:ascii="Helvetica" w:eastAsia="Arial" w:hAnsi="Helvetica" w:cs="Helvetica"/>
                <w:b/>
                <w:sz w:val="20"/>
                <w:szCs w:val="19"/>
              </w:rPr>
            </w:pPr>
            <w:r w:rsidRPr="00F00D15">
              <w:rPr>
                <w:rFonts w:ascii="Helvetica" w:eastAsia="Arial" w:hAnsi="Helvetica" w:cs="Helvetica"/>
                <w:b/>
                <w:sz w:val="20"/>
                <w:szCs w:val="19"/>
              </w:rPr>
              <w:t>Proposée par le Conseil d’administration de l'ICOMOS</w:t>
            </w:r>
          </w:p>
          <w:p w14:paraId="6D2D4564" w14:textId="77777777" w:rsidR="001C0F04" w:rsidRPr="00E05FCD" w:rsidRDefault="001C0F04" w:rsidP="001C0F04">
            <w:pPr>
              <w:rPr>
                <w:rFonts w:ascii="Helvetica" w:eastAsia="Arial" w:hAnsi="Helvetica" w:cs="Helvetica"/>
                <w:b/>
                <w:szCs w:val="19"/>
              </w:rPr>
            </w:pPr>
          </w:p>
          <w:p w14:paraId="7CCC0E20" w14:textId="77777777" w:rsidR="001C0F04" w:rsidRPr="001C0F04" w:rsidRDefault="001C0F04" w:rsidP="001C0F04">
            <w:pPr>
              <w:rPr>
                <w:rFonts w:ascii="Helvetica" w:eastAsia="Arial" w:hAnsi="Helvetica" w:cs="Helvetica"/>
                <w:b/>
                <w:sz w:val="18"/>
                <w:szCs w:val="19"/>
              </w:rPr>
            </w:pPr>
            <w:r w:rsidRPr="001C0F04">
              <w:rPr>
                <w:rFonts w:ascii="Helvetica" w:eastAsia="Arial" w:hAnsi="Helvetica" w:cs="Helvetica"/>
                <w:b/>
                <w:sz w:val="18"/>
                <w:szCs w:val="19"/>
              </w:rPr>
              <w:t>La 20</w:t>
            </w:r>
            <w:r w:rsidRPr="001C0F04">
              <w:rPr>
                <w:rFonts w:ascii="Helvetica" w:eastAsia="Arial" w:hAnsi="Helvetica" w:cs="Helvetica"/>
                <w:b/>
                <w:sz w:val="18"/>
                <w:szCs w:val="19"/>
                <w:vertAlign w:val="superscript"/>
              </w:rPr>
              <w:t>e</w:t>
            </w:r>
            <w:r w:rsidRPr="001C0F04">
              <w:rPr>
                <w:rFonts w:ascii="Helvetica" w:eastAsia="Arial" w:hAnsi="Helvetica" w:cs="Helvetica"/>
                <w:b/>
                <w:sz w:val="18"/>
                <w:szCs w:val="19"/>
              </w:rPr>
              <w:t xml:space="preserve"> Assemblée générale de l’ICOMOS,</w:t>
            </w:r>
          </w:p>
          <w:p w14:paraId="3B46EB1E" w14:textId="77777777" w:rsidR="001C0F04" w:rsidRPr="001C0F04" w:rsidRDefault="001C0F04" w:rsidP="001C0F04">
            <w:pPr>
              <w:rPr>
                <w:rFonts w:ascii="Helvetica" w:eastAsia="Arial" w:hAnsi="Helvetica" w:cs="Helvetica"/>
                <w:sz w:val="18"/>
                <w:szCs w:val="19"/>
              </w:rPr>
            </w:pPr>
          </w:p>
          <w:p w14:paraId="2AB6C3BA" w14:textId="77777777" w:rsidR="001C0F04" w:rsidRPr="001C0F04" w:rsidRDefault="001C0F04" w:rsidP="001C0F04">
            <w:pPr>
              <w:rPr>
                <w:rFonts w:ascii="Helvetica" w:eastAsia="Arial" w:hAnsi="Helvetica" w:cs="Helvetica"/>
                <w:b/>
                <w:sz w:val="18"/>
                <w:szCs w:val="19"/>
              </w:rPr>
            </w:pPr>
            <w:r w:rsidRPr="001C0F04">
              <w:rPr>
                <w:rFonts w:ascii="Helvetica" w:eastAsia="Arial" w:hAnsi="Helvetica" w:cs="Helvetica"/>
                <w:b/>
                <w:sz w:val="18"/>
                <w:szCs w:val="19"/>
              </w:rPr>
              <w:t>Tenant compte du fait que</w:t>
            </w:r>
          </w:p>
          <w:p w14:paraId="407F8AA4" w14:textId="77777777" w:rsidR="001C0F04" w:rsidRPr="001C0F04" w:rsidRDefault="001C0F04" w:rsidP="001C0F04">
            <w:pPr>
              <w:rPr>
                <w:rFonts w:ascii="Helvetica" w:eastAsia="Arial" w:hAnsi="Helvetica" w:cs="Helvetica"/>
                <w:b/>
                <w:sz w:val="18"/>
                <w:szCs w:val="19"/>
              </w:rPr>
            </w:pPr>
          </w:p>
          <w:p w14:paraId="77F687C5" w14:textId="77777777" w:rsidR="001C0F04" w:rsidRPr="001C0F04" w:rsidRDefault="001C0F04" w:rsidP="009900EB">
            <w:pPr>
              <w:numPr>
                <w:ilvl w:val="0"/>
                <w:numId w:val="24"/>
              </w:numPr>
              <w:ind w:left="360"/>
              <w:rPr>
                <w:rFonts w:ascii="Helvetica" w:eastAsia="Arial" w:hAnsi="Helvetica" w:cs="Helvetica"/>
                <w:sz w:val="18"/>
                <w:szCs w:val="19"/>
              </w:rPr>
            </w:pPr>
            <w:r w:rsidRPr="001C0F04">
              <w:rPr>
                <w:rFonts w:ascii="Helvetica" w:eastAsia="Arial" w:hAnsi="Helvetica" w:cs="Helvetica"/>
                <w:sz w:val="18"/>
                <w:szCs w:val="19"/>
              </w:rPr>
              <w:t>La pandémie de COVID-19 continue de perturber gravement l'activité mondiale normale et continue d'être hors de contrôle dans certaines parties du monde ;</w:t>
            </w:r>
          </w:p>
          <w:p w14:paraId="47C39ABC" w14:textId="77777777" w:rsidR="001C0F04" w:rsidRPr="001C0F04" w:rsidRDefault="001C0F04" w:rsidP="009900EB">
            <w:pPr>
              <w:numPr>
                <w:ilvl w:val="0"/>
                <w:numId w:val="24"/>
              </w:numPr>
              <w:ind w:left="360"/>
              <w:rPr>
                <w:rFonts w:ascii="Helvetica" w:eastAsia="Arial" w:hAnsi="Helvetica" w:cs="Helvetica"/>
                <w:sz w:val="18"/>
                <w:szCs w:val="19"/>
              </w:rPr>
            </w:pPr>
            <w:r w:rsidRPr="001C0F04">
              <w:rPr>
                <w:rFonts w:ascii="Helvetica" w:eastAsia="Arial" w:hAnsi="Helvetica" w:cs="Helvetica"/>
                <w:sz w:val="18"/>
                <w:szCs w:val="19"/>
              </w:rPr>
              <w:t>De nombreux pays ont interdit les voyages internationaux (à quelques exceptions près pour les citoyens rentrant dans leur propre pays), en plus de restreindre les grands rassemblements de personnes et de fermer de nombreux lieux publics ;</w:t>
            </w:r>
          </w:p>
          <w:p w14:paraId="3613F60A" w14:textId="5D9CA702" w:rsidR="001C0F04" w:rsidRPr="001C0F04" w:rsidRDefault="001C0F04" w:rsidP="009900EB">
            <w:pPr>
              <w:numPr>
                <w:ilvl w:val="0"/>
                <w:numId w:val="24"/>
              </w:numPr>
              <w:ind w:left="360"/>
              <w:rPr>
                <w:rFonts w:ascii="Helvetica" w:eastAsia="Arial" w:hAnsi="Helvetica" w:cs="Helvetica"/>
                <w:sz w:val="18"/>
                <w:szCs w:val="19"/>
              </w:rPr>
            </w:pPr>
            <w:r w:rsidRPr="001C0F04">
              <w:rPr>
                <w:rFonts w:ascii="Helvetica" w:eastAsia="Arial" w:hAnsi="Helvetica" w:cs="Helvetica"/>
                <w:sz w:val="18"/>
                <w:szCs w:val="19"/>
              </w:rPr>
              <w:t>Les articles 9-b, 10-b et 12-b des Statuts de l'ICOMOS exigent que l'Assemblée générale se réunisse au moins une fois par an,</w:t>
            </w:r>
            <w:r w:rsidR="00F7050E">
              <w:rPr>
                <w:rFonts w:ascii="Helvetica" w:eastAsia="Arial" w:hAnsi="Helvetica" w:cs="Helvetica"/>
                <w:sz w:val="18"/>
                <w:szCs w:val="19"/>
              </w:rPr>
              <w:t xml:space="preserve"> que</w:t>
            </w:r>
            <w:r w:rsidRPr="001C0F04">
              <w:rPr>
                <w:rFonts w:ascii="Helvetica" w:eastAsia="Arial" w:hAnsi="Helvetica" w:cs="Helvetica"/>
                <w:sz w:val="18"/>
                <w:szCs w:val="19"/>
              </w:rPr>
              <w:t xml:space="preserve"> le Conseil d'administration se réunisse au moins deux fois par an et le Conseil consultatif se réunisse une fois par an conjointement avec l'Assemblée générale annuelle ;</w:t>
            </w:r>
          </w:p>
          <w:p w14:paraId="36D2AC02" w14:textId="77777777" w:rsidR="001C0F04" w:rsidRPr="001C0F04" w:rsidRDefault="001C0F04" w:rsidP="009900EB">
            <w:pPr>
              <w:numPr>
                <w:ilvl w:val="0"/>
                <w:numId w:val="24"/>
              </w:numPr>
              <w:ind w:left="360"/>
              <w:rPr>
                <w:rFonts w:ascii="Helvetica" w:eastAsia="Arial" w:hAnsi="Helvetica" w:cs="Helvetica"/>
                <w:sz w:val="18"/>
                <w:szCs w:val="19"/>
              </w:rPr>
            </w:pPr>
            <w:r w:rsidRPr="001C0F04">
              <w:rPr>
                <w:rFonts w:ascii="Helvetica" w:eastAsia="Arial" w:hAnsi="Helvetica" w:cs="Helvetica"/>
                <w:sz w:val="18"/>
                <w:szCs w:val="19"/>
              </w:rPr>
              <w:t>Bien que les réunions par téléconférence ne soient pas spécifiquement interdites dans les Statuts, les Statuts et le Règlement intérieur sont muets sur la manière dont les actions requises de l'Assemblée générale</w:t>
            </w:r>
            <w:r w:rsidRPr="001C0F04">
              <w:rPr>
                <w:rFonts w:ascii="Helvetica" w:hAnsi="Helvetica" w:cs="Helvetica"/>
                <w:sz w:val="18"/>
                <w:szCs w:val="19"/>
              </w:rPr>
              <w:t xml:space="preserve"> </w:t>
            </w:r>
            <w:r w:rsidRPr="001C0F04">
              <w:rPr>
                <w:rFonts w:ascii="Helvetica" w:eastAsia="Arial" w:hAnsi="Helvetica" w:cs="Helvetica"/>
                <w:sz w:val="18"/>
                <w:szCs w:val="19"/>
              </w:rPr>
              <w:t>et du Conseil consultatif énumérées à l'article 9-d des Statuts doivent être accomplies si les circonstances l'empêchent de se dérouler sous forme de réunions physiques ;</w:t>
            </w:r>
          </w:p>
          <w:p w14:paraId="4B1DA26A" w14:textId="77777777" w:rsidR="001C0F04" w:rsidRPr="001C0F04" w:rsidRDefault="001C0F04" w:rsidP="001C0F04">
            <w:pPr>
              <w:rPr>
                <w:rFonts w:ascii="Helvetica" w:eastAsia="Arial" w:hAnsi="Helvetica" w:cs="Helvetica"/>
                <w:sz w:val="18"/>
                <w:szCs w:val="19"/>
              </w:rPr>
            </w:pPr>
          </w:p>
          <w:p w14:paraId="4AECA69B" w14:textId="77777777" w:rsidR="001C0F04" w:rsidRPr="001C0F04" w:rsidRDefault="001C0F04" w:rsidP="001C0F04">
            <w:pPr>
              <w:rPr>
                <w:rFonts w:ascii="Helvetica" w:eastAsia="Arial" w:hAnsi="Helvetica" w:cs="Helvetica"/>
                <w:sz w:val="18"/>
                <w:szCs w:val="19"/>
              </w:rPr>
            </w:pPr>
            <w:r w:rsidRPr="001C0F04">
              <w:rPr>
                <w:rFonts w:ascii="Helvetica" w:eastAsia="Arial" w:hAnsi="Helvetica" w:cs="Helvetica"/>
                <w:b/>
                <w:sz w:val="18"/>
                <w:szCs w:val="19"/>
              </w:rPr>
              <w:t xml:space="preserve">Considérant </w:t>
            </w:r>
            <w:r w:rsidRPr="001C0F04">
              <w:rPr>
                <w:rFonts w:ascii="Helvetica" w:eastAsia="Arial" w:hAnsi="Helvetica" w:cs="Helvetica"/>
                <w:sz w:val="18"/>
                <w:szCs w:val="19"/>
              </w:rPr>
              <w:t>la Résolution AG2020-7-5 adoptée par l'Assemblée générale en juillet 2020 permettant à l'ICOMOS de tenir toutes les réunions statutaires en 2020 sous forme de réunions virtuelles, pas nécessairement en conjonction les unes avec les autres, et affirmant que les décisions et délibérations de ces réunions seraient pleinement valables ;</w:t>
            </w:r>
          </w:p>
          <w:p w14:paraId="73C069F0" w14:textId="77777777" w:rsidR="001C0F04" w:rsidRPr="001C0F04" w:rsidRDefault="001C0F04" w:rsidP="001C0F04">
            <w:pPr>
              <w:rPr>
                <w:rFonts w:ascii="Helvetica" w:eastAsia="Arial" w:hAnsi="Helvetica" w:cs="Helvetica"/>
                <w:sz w:val="18"/>
                <w:szCs w:val="19"/>
              </w:rPr>
            </w:pPr>
          </w:p>
          <w:p w14:paraId="37AD1007" w14:textId="77777777" w:rsidR="001C0F04" w:rsidRPr="001C0F04" w:rsidRDefault="001C0F04" w:rsidP="001C0F04">
            <w:pPr>
              <w:rPr>
                <w:rFonts w:ascii="Helvetica" w:eastAsia="Arial" w:hAnsi="Helvetica" w:cs="Helvetica"/>
                <w:b/>
                <w:sz w:val="18"/>
                <w:szCs w:val="19"/>
              </w:rPr>
            </w:pPr>
            <w:r w:rsidRPr="001C0F04">
              <w:rPr>
                <w:rFonts w:ascii="Helvetica" w:eastAsia="Arial" w:hAnsi="Helvetica" w:cs="Helvetica"/>
                <w:b/>
                <w:sz w:val="18"/>
                <w:szCs w:val="19"/>
              </w:rPr>
              <w:t>Reconnaissant</w:t>
            </w:r>
          </w:p>
          <w:p w14:paraId="054CAF7E" w14:textId="77777777" w:rsidR="001C0F04" w:rsidRPr="001C0F04" w:rsidRDefault="001C0F04" w:rsidP="009900EB">
            <w:pPr>
              <w:numPr>
                <w:ilvl w:val="0"/>
                <w:numId w:val="26"/>
              </w:numPr>
              <w:ind w:left="360"/>
              <w:rPr>
                <w:rFonts w:ascii="Helvetica" w:eastAsia="Arial" w:hAnsi="Helvetica" w:cs="Helvetica"/>
                <w:sz w:val="18"/>
                <w:szCs w:val="19"/>
              </w:rPr>
            </w:pPr>
            <w:r w:rsidRPr="001C0F04">
              <w:rPr>
                <w:rFonts w:ascii="Helvetica" w:eastAsia="Arial" w:hAnsi="Helvetica" w:cs="Helvetica"/>
                <w:sz w:val="18"/>
                <w:szCs w:val="19"/>
              </w:rPr>
              <w:t>La probabilité qu'en 2021 les réunions du Conseil d’administration, les réunions du Bureau, l'Assemblée générale annuelle et les réunions du Conseil consultatif continueront de devoir se tenir sous forme de réunions virtuelles pour permettre aux membres de l'ICOMOS d'assister aux réunions et de participer aux décisions et au vote en nombre suffisant ;</w:t>
            </w:r>
          </w:p>
          <w:p w14:paraId="69F52B2B" w14:textId="77777777" w:rsidR="001C0F04" w:rsidRPr="001C0F04" w:rsidRDefault="001C0F04" w:rsidP="009900EB">
            <w:pPr>
              <w:numPr>
                <w:ilvl w:val="0"/>
                <w:numId w:val="26"/>
              </w:numPr>
              <w:ind w:left="360"/>
              <w:rPr>
                <w:rFonts w:ascii="Helvetica" w:eastAsia="Arial" w:hAnsi="Helvetica" w:cs="Helvetica"/>
                <w:sz w:val="18"/>
                <w:szCs w:val="19"/>
              </w:rPr>
            </w:pPr>
            <w:r w:rsidRPr="001C0F04">
              <w:rPr>
                <w:rFonts w:ascii="Helvetica" w:eastAsia="Arial" w:hAnsi="Helvetica" w:cs="Helvetica"/>
                <w:sz w:val="18"/>
                <w:szCs w:val="19"/>
              </w:rPr>
              <w:t>Qu’en raison de la nature des réunions virtuelles, il n'est pas pratique de tenir nécessairement des réunions conjointement - comme lorsqu'elles se déroulent sur le même lieu physique,</w:t>
            </w:r>
          </w:p>
          <w:p w14:paraId="7D860BE0" w14:textId="77777777" w:rsidR="001C0F04" w:rsidRPr="001C0F04" w:rsidRDefault="001C0F04" w:rsidP="001C0F04">
            <w:pPr>
              <w:rPr>
                <w:rFonts w:ascii="Helvetica" w:eastAsia="Arial" w:hAnsi="Helvetica" w:cs="Helvetica"/>
                <w:sz w:val="18"/>
                <w:szCs w:val="19"/>
              </w:rPr>
            </w:pPr>
          </w:p>
          <w:p w14:paraId="1A8288DD" w14:textId="77777777" w:rsidR="001C0F04" w:rsidRPr="001C0F04" w:rsidRDefault="001C0F04" w:rsidP="001C0F04">
            <w:pPr>
              <w:rPr>
                <w:rFonts w:ascii="Helvetica" w:eastAsia="Arial" w:hAnsi="Helvetica" w:cs="Helvetica"/>
                <w:b/>
                <w:sz w:val="18"/>
                <w:szCs w:val="19"/>
                <w:u w:val="single"/>
              </w:rPr>
            </w:pPr>
            <w:r w:rsidRPr="001C0F04">
              <w:rPr>
                <w:rFonts w:ascii="Helvetica" w:eastAsia="Arial" w:hAnsi="Helvetica" w:cs="Helvetica"/>
                <w:b/>
                <w:sz w:val="18"/>
                <w:szCs w:val="19"/>
                <w:u w:val="single"/>
              </w:rPr>
              <w:t>Décide</w:t>
            </w:r>
          </w:p>
          <w:p w14:paraId="1CC93CC3" w14:textId="77777777" w:rsidR="001C0F04" w:rsidRPr="001C0F04" w:rsidRDefault="001C0F04" w:rsidP="009900EB">
            <w:pPr>
              <w:numPr>
                <w:ilvl w:val="0"/>
                <w:numId w:val="27"/>
              </w:numPr>
              <w:ind w:left="360"/>
              <w:rPr>
                <w:rFonts w:ascii="Helvetica" w:eastAsia="Arial" w:hAnsi="Helvetica" w:cs="Helvetica"/>
                <w:sz w:val="18"/>
                <w:szCs w:val="19"/>
              </w:rPr>
            </w:pPr>
            <w:r w:rsidRPr="001C0F04">
              <w:rPr>
                <w:rFonts w:ascii="Helvetica" w:eastAsia="Arial" w:hAnsi="Helvetica" w:cs="Helvetica"/>
                <w:sz w:val="18"/>
                <w:szCs w:val="19"/>
              </w:rPr>
              <w:t>Que toutes les prochaines réunions statutaires de l'ICOMOS en 2021 pourront se tenir si nécessaire sous forme de réunions virtuelles (Assemblée générale, Conseil consultatif, réunions du Conseil d'administration et du Bureau), tout en veillant au respect des Statuts ;</w:t>
            </w:r>
          </w:p>
          <w:p w14:paraId="6F2CBA56" w14:textId="77777777" w:rsidR="001C0F04" w:rsidRPr="001C0F04" w:rsidRDefault="001C0F04" w:rsidP="009900EB">
            <w:pPr>
              <w:numPr>
                <w:ilvl w:val="0"/>
                <w:numId w:val="27"/>
              </w:numPr>
              <w:ind w:left="360"/>
              <w:rPr>
                <w:rFonts w:ascii="Helvetica" w:eastAsia="Arial" w:hAnsi="Helvetica" w:cs="Helvetica"/>
                <w:sz w:val="18"/>
                <w:szCs w:val="19"/>
              </w:rPr>
            </w:pPr>
            <w:r w:rsidRPr="001C0F04">
              <w:rPr>
                <w:rFonts w:ascii="Helvetica" w:eastAsia="Arial" w:hAnsi="Helvetica" w:cs="Helvetica"/>
                <w:sz w:val="18"/>
                <w:szCs w:val="19"/>
              </w:rPr>
              <w:t>Que ces réunions ne seront pas nécessairement tenues conjointement, pour faciliter l'organisation des réunions virtuelles ;</w:t>
            </w:r>
          </w:p>
          <w:p w14:paraId="21F5699C" w14:textId="77777777" w:rsidR="001C0F04" w:rsidRPr="00E05FCD" w:rsidRDefault="001C0F04" w:rsidP="009900EB">
            <w:pPr>
              <w:numPr>
                <w:ilvl w:val="0"/>
                <w:numId w:val="27"/>
              </w:numPr>
              <w:ind w:left="360"/>
              <w:rPr>
                <w:rFonts w:ascii="Helvetica" w:eastAsia="Arial" w:hAnsi="Helvetica" w:cs="Helvetica"/>
                <w:szCs w:val="19"/>
              </w:rPr>
            </w:pPr>
            <w:r w:rsidRPr="001C0F04">
              <w:rPr>
                <w:rFonts w:ascii="Helvetica" w:eastAsia="Arial" w:hAnsi="Helvetica" w:cs="Helvetica"/>
                <w:sz w:val="18"/>
                <w:szCs w:val="19"/>
              </w:rPr>
              <w:t>Que les décisions et délibérations de ces réunions virtuelles seront considérées comme pleinement valables</w:t>
            </w:r>
            <w:r w:rsidRPr="00E05FCD">
              <w:rPr>
                <w:rFonts w:ascii="Helvetica" w:eastAsia="Arial" w:hAnsi="Helvetica" w:cs="Helvetica"/>
                <w:szCs w:val="19"/>
              </w:rPr>
              <w:t>.</w:t>
            </w:r>
          </w:p>
          <w:p w14:paraId="51C159D4" w14:textId="77777777" w:rsidR="00D34B35" w:rsidRPr="005D540B" w:rsidRDefault="00D34B35" w:rsidP="00CC218A">
            <w:pPr>
              <w:jc w:val="both"/>
              <w:rPr>
                <w:rFonts w:ascii="Arial" w:hAnsi="Arial" w:cs="Arial"/>
                <w:sz w:val="18"/>
                <w:szCs w:val="18"/>
              </w:rPr>
            </w:pPr>
          </w:p>
        </w:tc>
        <w:tc>
          <w:tcPr>
            <w:tcW w:w="850" w:type="dxa"/>
            <w:gridSpan w:val="2"/>
            <w:tcMar>
              <w:top w:w="57" w:type="dxa"/>
              <w:bottom w:w="57" w:type="dxa"/>
            </w:tcMar>
          </w:tcPr>
          <w:p w14:paraId="01A00BFC" w14:textId="77777777" w:rsidR="00D34B35" w:rsidRPr="005D540B" w:rsidRDefault="00D34B35" w:rsidP="00CC218A">
            <w:pPr>
              <w:jc w:val="both"/>
              <w:rPr>
                <w:rFonts w:ascii="Arial" w:hAnsi="Arial" w:cs="Arial"/>
                <w:sz w:val="18"/>
                <w:szCs w:val="18"/>
              </w:rPr>
            </w:pPr>
          </w:p>
        </w:tc>
        <w:tc>
          <w:tcPr>
            <w:tcW w:w="709" w:type="dxa"/>
            <w:gridSpan w:val="2"/>
            <w:tcMar>
              <w:top w:w="57" w:type="dxa"/>
              <w:bottom w:w="57" w:type="dxa"/>
            </w:tcMar>
          </w:tcPr>
          <w:p w14:paraId="73F88096" w14:textId="77777777" w:rsidR="00D34B35" w:rsidRPr="005D540B" w:rsidRDefault="00D34B35" w:rsidP="00CC218A">
            <w:pPr>
              <w:jc w:val="both"/>
              <w:rPr>
                <w:rFonts w:ascii="Arial" w:hAnsi="Arial" w:cs="Arial"/>
                <w:sz w:val="18"/>
                <w:szCs w:val="18"/>
              </w:rPr>
            </w:pPr>
          </w:p>
        </w:tc>
        <w:tc>
          <w:tcPr>
            <w:tcW w:w="969" w:type="dxa"/>
          </w:tcPr>
          <w:p w14:paraId="1F69E39F" w14:textId="77777777" w:rsidR="00D34B35" w:rsidRPr="005D540B" w:rsidRDefault="00D34B35" w:rsidP="00CC218A">
            <w:pPr>
              <w:jc w:val="both"/>
              <w:rPr>
                <w:rFonts w:ascii="Arial" w:hAnsi="Arial" w:cs="Arial"/>
                <w:sz w:val="18"/>
                <w:szCs w:val="18"/>
              </w:rPr>
            </w:pPr>
          </w:p>
        </w:tc>
      </w:tr>
      <w:tr w:rsidR="00D34B35" w:rsidRPr="005D540B" w14:paraId="73D2D7B7" w14:textId="77777777" w:rsidTr="00CC218A">
        <w:trPr>
          <w:trHeight w:val="227"/>
        </w:trPr>
        <w:tc>
          <w:tcPr>
            <w:tcW w:w="680" w:type="dxa"/>
            <w:tcMar>
              <w:top w:w="57" w:type="dxa"/>
              <w:bottom w:w="57" w:type="dxa"/>
            </w:tcMar>
          </w:tcPr>
          <w:p w14:paraId="17F3F244" w14:textId="6E8A3849" w:rsidR="00D34B35" w:rsidRPr="005D540B" w:rsidRDefault="008C2BA9" w:rsidP="00CC218A">
            <w:pPr>
              <w:jc w:val="both"/>
              <w:rPr>
                <w:rFonts w:ascii="Arial" w:hAnsi="Arial" w:cs="Arial"/>
                <w:sz w:val="18"/>
                <w:szCs w:val="18"/>
                <w:lang w:val="en-US"/>
              </w:rPr>
            </w:pPr>
            <w:r w:rsidRPr="005D540B">
              <w:rPr>
                <w:rFonts w:ascii="Arial" w:hAnsi="Arial" w:cs="Arial"/>
                <w:sz w:val="18"/>
                <w:szCs w:val="18"/>
                <w:lang w:val="en-US"/>
              </w:rPr>
              <w:t>6-7-2</w:t>
            </w:r>
          </w:p>
        </w:tc>
        <w:tc>
          <w:tcPr>
            <w:tcW w:w="3119" w:type="dxa"/>
            <w:tcMar>
              <w:top w:w="57" w:type="dxa"/>
              <w:bottom w:w="57" w:type="dxa"/>
            </w:tcMar>
          </w:tcPr>
          <w:p w14:paraId="04A1CFAE" w14:textId="115924A4" w:rsidR="00D34B35" w:rsidRPr="005D540B" w:rsidRDefault="008C2BA9" w:rsidP="00CC218A">
            <w:pPr>
              <w:pStyle w:val="Textedebulles1"/>
              <w:jc w:val="both"/>
              <w:rPr>
                <w:rFonts w:ascii="Arial" w:hAnsi="Arial" w:cs="Arial"/>
                <w:lang w:val="fr-FR"/>
              </w:rPr>
            </w:pPr>
            <w:r w:rsidRPr="005D540B">
              <w:rPr>
                <w:rFonts w:ascii="Arial" w:hAnsi="Arial" w:cs="Arial"/>
                <w:lang w:val="fr-FR"/>
              </w:rPr>
              <w:t>Résolution 20GA/21: Méthodes de travail en interne- Groupes de travail et points focaux</w:t>
            </w:r>
          </w:p>
        </w:tc>
        <w:tc>
          <w:tcPr>
            <w:tcW w:w="8529" w:type="dxa"/>
            <w:tcMar>
              <w:top w:w="57" w:type="dxa"/>
              <w:bottom w:w="57" w:type="dxa"/>
            </w:tcMar>
          </w:tcPr>
          <w:p w14:paraId="4CAECDBB" w14:textId="77777777" w:rsidR="001C0F04" w:rsidRPr="00E05FCD" w:rsidRDefault="001C0F04" w:rsidP="001C0F04">
            <w:pPr>
              <w:rPr>
                <w:rFonts w:ascii="Helvetica" w:eastAsia="MS Mincho" w:hAnsi="Helvetica" w:cs="Helvetica"/>
                <w:b/>
                <w:color w:val="215B33"/>
                <w:sz w:val="22"/>
                <w:szCs w:val="22"/>
              </w:rPr>
            </w:pPr>
            <w:r w:rsidRPr="00E05FCD">
              <w:rPr>
                <w:rFonts w:ascii="Helvetica" w:eastAsia="MS Mincho" w:hAnsi="Helvetica" w:cs="Helvetica"/>
                <w:b/>
                <w:color w:val="215B33"/>
                <w:sz w:val="22"/>
                <w:szCs w:val="22"/>
              </w:rPr>
              <w:t>Résolution 20AG 2020/22 - Méthodes de travail internes - Groupes de travail et points focaux</w:t>
            </w:r>
          </w:p>
          <w:p w14:paraId="6917564C" w14:textId="77777777" w:rsidR="001C0F04" w:rsidRPr="00CB50C0" w:rsidRDefault="001C0F04" w:rsidP="001C0F04">
            <w:pPr>
              <w:rPr>
                <w:rFonts w:ascii="Helvetica" w:eastAsia="Arial" w:hAnsi="Helvetica" w:cs="Helvetica"/>
                <w:b/>
                <w:sz w:val="22"/>
                <w:szCs w:val="19"/>
              </w:rPr>
            </w:pPr>
          </w:p>
          <w:p w14:paraId="3F5699DF" w14:textId="77777777" w:rsidR="001C0F04" w:rsidRPr="00CB50C0" w:rsidRDefault="001C0F04" w:rsidP="001C0F04">
            <w:pPr>
              <w:rPr>
                <w:rFonts w:ascii="Helvetica" w:eastAsia="Arial" w:hAnsi="Helvetica" w:cs="Helvetica"/>
                <w:b/>
                <w:sz w:val="20"/>
                <w:szCs w:val="19"/>
              </w:rPr>
            </w:pPr>
            <w:r w:rsidRPr="00CB50C0">
              <w:rPr>
                <w:rFonts w:ascii="Helvetica" w:eastAsia="Arial" w:hAnsi="Helvetica" w:cs="Helvetica"/>
                <w:b/>
                <w:sz w:val="20"/>
                <w:szCs w:val="19"/>
              </w:rPr>
              <w:t>Proposée par le groupe Europe de l’ICOMOS</w:t>
            </w:r>
          </w:p>
          <w:p w14:paraId="7859C7F1" w14:textId="77777777" w:rsidR="001C0F04" w:rsidRPr="00E05FCD" w:rsidRDefault="001C0F04" w:rsidP="001C0F04">
            <w:pPr>
              <w:rPr>
                <w:rFonts w:ascii="Helvetica" w:eastAsia="Arial" w:hAnsi="Helvetica" w:cs="Helvetica"/>
                <w:b/>
                <w:szCs w:val="19"/>
              </w:rPr>
            </w:pPr>
          </w:p>
          <w:p w14:paraId="275850C7" w14:textId="77777777" w:rsidR="001C0F04" w:rsidRPr="001C0F04" w:rsidRDefault="001C0F04" w:rsidP="001C0F04">
            <w:pPr>
              <w:rPr>
                <w:rFonts w:ascii="Helvetica" w:hAnsi="Helvetica" w:cs="Helvetica"/>
                <w:b/>
                <w:sz w:val="18"/>
                <w:szCs w:val="19"/>
                <w:lang w:eastAsia="en-AU"/>
              </w:rPr>
            </w:pPr>
            <w:r w:rsidRPr="001C0F04">
              <w:rPr>
                <w:rFonts w:ascii="Helvetica" w:hAnsi="Helvetica" w:cs="Helvetica"/>
                <w:b/>
                <w:sz w:val="18"/>
                <w:szCs w:val="19"/>
                <w:lang w:eastAsia="en-AU"/>
              </w:rPr>
              <w:t>La 20</w:t>
            </w:r>
            <w:r w:rsidRPr="001C0F04">
              <w:rPr>
                <w:rFonts w:ascii="Helvetica" w:hAnsi="Helvetica" w:cs="Helvetica"/>
                <w:b/>
                <w:sz w:val="18"/>
                <w:szCs w:val="19"/>
                <w:vertAlign w:val="superscript"/>
                <w:lang w:eastAsia="en-AU"/>
              </w:rPr>
              <w:t>e</w:t>
            </w:r>
            <w:r w:rsidRPr="001C0F04">
              <w:rPr>
                <w:rFonts w:ascii="Helvetica" w:hAnsi="Helvetica" w:cs="Helvetica"/>
                <w:b/>
                <w:sz w:val="18"/>
                <w:szCs w:val="19"/>
                <w:lang w:eastAsia="en-AU"/>
              </w:rPr>
              <w:t xml:space="preserve"> Assemblée générale de l’ICOMOS,</w:t>
            </w:r>
          </w:p>
          <w:p w14:paraId="021FAF40" w14:textId="77777777" w:rsidR="001C0F04" w:rsidRPr="001C0F04" w:rsidRDefault="001C0F04" w:rsidP="001C0F04">
            <w:pPr>
              <w:rPr>
                <w:rFonts w:ascii="Helvetica" w:hAnsi="Helvetica" w:cs="Helvetica"/>
                <w:sz w:val="18"/>
                <w:szCs w:val="19"/>
                <w:lang w:eastAsia="en-AU"/>
              </w:rPr>
            </w:pPr>
          </w:p>
          <w:p w14:paraId="1492CC45" w14:textId="77777777" w:rsidR="001C0F04" w:rsidRPr="001C0F04" w:rsidRDefault="001C0F04" w:rsidP="001C0F04">
            <w:pPr>
              <w:rPr>
                <w:rFonts w:ascii="Helvetica" w:hAnsi="Helvetica" w:cs="Helvetica"/>
                <w:sz w:val="18"/>
                <w:szCs w:val="19"/>
                <w:lang w:eastAsia="en-AU"/>
              </w:rPr>
            </w:pPr>
            <w:r w:rsidRPr="001C0F04">
              <w:rPr>
                <w:rFonts w:ascii="Helvetica" w:hAnsi="Helvetica" w:cs="Helvetica"/>
                <w:b/>
                <w:sz w:val="18"/>
                <w:szCs w:val="19"/>
                <w:lang w:eastAsia="en-AU"/>
              </w:rPr>
              <w:t>Tenant compte</w:t>
            </w:r>
            <w:r w:rsidRPr="001C0F04">
              <w:rPr>
                <w:rFonts w:ascii="Helvetica" w:hAnsi="Helvetica" w:cs="Helvetica"/>
                <w:sz w:val="18"/>
                <w:szCs w:val="19"/>
                <w:lang w:eastAsia="en-AU"/>
              </w:rPr>
              <w:t xml:space="preserve"> des Statuts art. 14 a et d, et du règlement intérieur art. 78. </w:t>
            </w:r>
          </w:p>
          <w:p w14:paraId="5EB33860" w14:textId="77777777" w:rsidR="001C0F04" w:rsidRPr="001C0F04" w:rsidRDefault="001C0F04" w:rsidP="001C0F04">
            <w:pPr>
              <w:rPr>
                <w:rFonts w:ascii="Helvetica" w:hAnsi="Helvetica" w:cs="Helvetica"/>
                <w:sz w:val="18"/>
                <w:szCs w:val="19"/>
                <w:lang w:eastAsia="en-AU"/>
              </w:rPr>
            </w:pPr>
          </w:p>
          <w:p w14:paraId="1C86AC65" w14:textId="77777777" w:rsidR="001C0F04" w:rsidRPr="001C0F04" w:rsidRDefault="001C0F04" w:rsidP="001C0F04">
            <w:pPr>
              <w:rPr>
                <w:rFonts w:ascii="Helvetica" w:hAnsi="Helvetica" w:cs="Helvetica"/>
                <w:b/>
                <w:sz w:val="18"/>
                <w:szCs w:val="19"/>
                <w:lang w:eastAsia="en-AU"/>
              </w:rPr>
            </w:pPr>
            <w:r w:rsidRPr="001C0F04">
              <w:rPr>
                <w:rFonts w:ascii="Helvetica" w:hAnsi="Helvetica" w:cs="Helvetica"/>
                <w:b/>
                <w:sz w:val="18"/>
                <w:szCs w:val="19"/>
                <w:lang w:eastAsia="en-AU"/>
              </w:rPr>
              <w:t xml:space="preserve">Reconnaissant </w:t>
            </w:r>
            <w:r w:rsidRPr="001C0F04">
              <w:rPr>
                <w:rFonts w:ascii="Helvetica" w:hAnsi="Helvetica" w:cs="Helvetica"/>
                <w:sz w:val="18"/>
                <w:szCs w:val="19"/>
                <w:lang w:eastAsia="en-AU"/>
              </w:rPr>
              <w:t>la nécessité d'organiser des discussions et des activités sur des thèmes d'actualité ;</w:t>
            </w:r>
          </w:p>
          <w:p w14:paraId="75905948" w14:textId="77777777" w:rsidR="001C0F04" w:rsidRPr="001C0F04" w:rsidRDefault="001C0F04" w:rsidP="001C0F04">
            <w:pPr>
              <w:rPr>
                <w:rFonts w:ascii="Helvetica" w:hAnsi="Helvetica" w:cs="Helvetica"/>
                <w:b/>
                <w:sz w:val="18"/>
                <w:szCs w:val="19"/>
                <w:lang w:eastAsia="en-AU"/>
              </w:rPr>
            </w:pPr>
          </w:p>
          <w:p w14:paraId="3DBE2102" w14:textId="77777777" w:rsidR="001C0F04" w:rsidRPr="001C0F04" w:rsidRDefault="001C0F04" w:rsidP="001C0F04">
            <w:pPr>
              <w:rPr>
                <w:rFonts w:ascii="Helvetica" w:hAnsi="Helvetica" w:cs="Helvetica"/>
                <w:sz w:val="18"/>
                <w:szCs w:val="19"/>
                <w:lang w:eastAsia="en-AU"/>
              </w:rPr>
            </w:pPr>
            <w:r w:rsidRPr="001C0F04">
              <w:rPr>
                <w:rFonts w:ascii="Helvetica" w:hAnsi="Helvetica" w:cs="Helvetica"/>
                <w:b/>
                <w:sz w:val="18"/>
                <w:szCs w:val="19"/>
                <w:lang w:eastAsia="en-AU"/>
              </w:rPr>
              <w:t>Consciente</w:t>
            </w:r>
            <w:r w:rsidRPr="001C0F04">
              <w:rPr>
                <w:rFonts w:ascii="Helvetica" w:hAnsi="Helvetica" w:cs="Helvetica"/>
                <w:sz w:val="18"/>
                <w:szCs w:val="19"/>
                <w:lang w:eastAsia="en-AU"/>
              </w:rPr>
              <w:t xml:space="preserve"> de la nécessité de permettre à différentes formes de travail de s'épanouir dans des discussions et un travail scientifique à une époque de changements rapides ;</w:t>
            </w:r>
          </w:p>
          <w:p w14:paraId="42051B53" w14:textId="77777777" w:rsidR="001C0F04" w:rsidRPr="001C0F04" w:rsidRDefault="001C0F04" w:rsidP="001C0F04">
            <w:pPr>
              <w:rPr>
                <w:rFonts w:ascii="Helvetica" w:hAnsi="Helvetica" w:cs="Helvetica"/>
                <w:sz w:val="18"/>
                <w:szCs w:val="19"/>
                <w:lang w:eastAsia="en-AU"/>
              </w:rPr>
            </w:pPr>
          </w:p>
          <w:p w14:paraId="58F61193" w14:textId="77777777" w:rsidR="001C0F04" w:rsidRPr="001C0F04" w:rsidRDefault="001C0F04" w:rsidP="001C0F04">
            <w:pPr>
              <w:rPr>
                <w:rFonts w:ascii="Helvetica" w:eastAsia="Arial" w:hAnsi="Helvetica" w:cs="Helvetica"/>
                <w:sz w:val="18"/>
                <w:szCs w:val="19"/>
              </w:rPr>
            </w:pPr>
            <w:r w:rsidRPr="001C0F04">
              <w:rPr>
                <w:rFonts w:ascii="Helvetica" w:eastAsia="Arial" w:hAnsi="Helvetica" w:cs="Helvetica"/>
                <w:b/>
                <w:sz w:val="18"/>
                <w:szCs w:val="19"/>
              </w:rPr>
              <w:t>Tenant compte</w:t>
            </w:r>
            <w:r w:rsidRPr="001C0F04">
              <w:rPr>
                <w:rFonts w:ascii="Helvetica" w:eastAsia="Arial" w:hAnsi="Helvetica" w:cs="Helvetica"/>
                <w:sz w:val="18"/>
                <w:szCs w:val="19"/>
              </w:rPr>
              <w:t xml:space="preserve"> du projet de directives pour les groupes de travail et les points focaux qui ont été préparées par le groupe de travail sur les Principes d’Eger-Xian, présenté au Conseil scientifique et qui sera diffusé aux membres pour commentaires,</w:t>
            </w:r>
          </w:p>
          <w:p w14:paraId="730D06BF" w14:textId="77777777" w:rsidR="001C0F04" w:rsidRPr="001C0F04" w:rsidRDefault="001C0F04" w:rsidP="001C0F04">
            <w:pPr>
              <w:rPr>
                <w:rFonts w:ascii="Helvetica" w:hAnsi="Helvetica" w:cs="Helvetica"/>
                <w:sz w:val="18"/>
                <w:szCs w:val="19"/>
                <w:lang w:eastAsia="en-AU"/>
              </w:rPr>
            </w:pPr>
          </w:p>
          <w:p w14:paraId="4EA909CC" w14:textId="55C8BF20" w:rsidR="00D34B35" w:rsidRPr="005D540B" w:rsidRDefault="001C0F04" w:rsidP="001C0F04">
            <w:pPr>
              <w:jc w:val="both"/>
              <w:rPr>
                <w:rFonts w:ascii="Arial" w:hAnsi="Arial" w:cs="Arial"/>
                <w:sz w:val="18"/>
                <w:szCs w:val="18"/>
              </w:rPr>
            </w:pPr>
            <w:r w:rsidRPr="001C0F04">
              <w:rPr>
                <w:rFonts w:ascii="Helvetica" w:hAnsi="Helvetica" w:cs="Helvetica"/>
                <w:b/>
                <w:sz w:val="18"/>
                <w:szCs w:val="19"/>
                <w:u w:val="single"/>
                <w:lang w:eastAsia="en-AU"/>
              </w:rPr>
              <w:t>Demande</w:t>
            </w:r>
            <w:r w:rsidRPr="001C0F04">
              <w:rPr>
                <w:rFonts w:ascii="Helvetica" w:hAnsi="Helvetica" w:cs="Helvetica"/>
                <w:sz w:val="18"/>
                <w:szCs w:val="19"/>
                <w:lang w:eastAsia="en-AU"/>
              </w:rPr>
              <w:t xml:space="preserve"> au Conseil d’administration de réfléchir, en coopération avec l'ADCOM, à l'étendue des tâches, des responsabilités et des droits, ainsi qu’à l’organisation des groupes de travail et des points focaux de l'ICOMOS, afin que leurs travaux soient suffisamment guidés, et d’envisager l’élaboration de lignes directrices ou un amendement du règlement intérieur, en conséquence.</w:t>
            </w:r>
          </w:p>
        </w:tc>
        <w:tc>
          <w:tcPr>
            <w:tcW w:w="850" w:type="dxa"/>
            <w:gridSpan w:val="2"/>
            <w:tcMar>
              <w:top w:w="57" w:type="dxa"/>
              <w:bottom w:w="57" w:type="dxa"/>
            </w:tcMar>
          </w:tcPr>
          <w:p w14:paraId="45E9AACE" w14:textId="77777777" w:rsidR="00D34B35" w:rsidRPr="005D540B" w:rsidRDefault="00D34B35" w:rsidP="00CC218A">
            <w:pPr>
              <w:jc w:val="both"/>
              <w:rPr>
                <w:rFonts w:ascii="Arial" w:hAnsi="Arial" w:cs="Arial"/>
                <w:sz w:val="18"/>
                <w:szCs w:val="18"/>
              </w:rPr>
            </w:pPr>
          </w:p>
        </w:tc>
        <w:tc>
          <w:tcPr>
            <w:tcW w:w="709" w:type="dxa"/>
            <w:gridSpan w:val="2"/>
            <w:tcMar>
              <w:top w:w="57" w:type="dxa"/>
              <w:bottom w:w="57" w:type="dxa"/>
            </w:tcMar>
          </w:tcPr>
          <w:p w14:paraId="304A768E" w14:textId="77777777" w:rsidR="00D34B35" w:rsidRPr="005D540B" w:rsidRDefault="00D34B35" w:rsidP="00CC218A">
            <w:pPr>
              <w:jc w:val="both"/>
              <w:rPr>
                <w:rFonts w:ascii="Arial" w:hAnsi="Arial" w:cs="Arial"/>
                <w:sz w:val="18"/>
                <w:szCs w:val="18"/>
              </w:rPr>
            </w:pPr>
          </w:p>
        </w:tc>
        <w:tc>
          <w:tcPr>
            <w:tcW w:w="969" w:type="dxa"/>
          </w:tcPr>
          <w:p w14:paraId="33B2F7A2" w14:textId="77777777" w:rsidR="00D34B35" w:rsidRPr="005D540B" w:rsidRDefault="00D34B35" w:rsidP="00CC218A">
            <w:pPr>
              <w:jc w:val="both"/>
              <w:rPr>
                <w:rFonts w:ascii="Arial" w:hAnsi="Arial" w:cs="Arial"/>
                <w:sz w:val="18"/>
                <w:szCs w:val="18"/>
              </w:rPr>
            </w:pPr>
          </w:p>
        </w:tc>
      </w:tr>
      <w:tr w:rsidR="00D34B35" w:rsidRPr="005D540B" w14:paraId="659C6F7A" w14:textId="77777777" w:rsidTr="00CC218A">
        <w:trPr>
          <w:trHeight w:val="227"/>
        </w:trPr>
        <w:tc>
          <w:tcPr>
            <w:tcW w:w="680" w:type="dxa"/>
            <w:tcMar>
              <w:top w:w="57" w:type="dxa"/>
              <w:bottom w:w="57" w:type="dxa"/>
            </w:tcMar>
          </w:tcPr>
          <w:p w14:paraId="7AAA8DD3" w14:textId="0604C539" w:rsidR="00D34B35" w:rsidRPr="005D540B" w:rsidRDefault="008C2BA9" w:rsidP="00CC218A">
            <w:pPr>
              <w:jc w:val="both"/>
              <w:rPr>
                <w:rFonts w:ascii="Arial" w:hAnsi="Arial" w:cs="Arial"/>
                <w:sz w:val="18"/>
                <w:szCs w:val="18"/>
                <w:lang w:val="en-US"/>
              </w:rPr>
            </w:pPr>
            <w:r w:rsidRPr="005D540B">
              <w:rPr>
                <w:rFonts w:ascii="Arial" w:hAnsi="Arial" w:cs="Arial"/>
                <w:sz w:val="18"/>
                <w:szCs w:val="18"/>
                <w:lang w:val="en-US"/>
              </w:rPr>
              <w:t>6-7-3</w:t>
            </w:r>
          </w:p>
        </w:tc>
        <w:tc>
          <w:tcPr>
            <w:tcW w:w="3119" w:type="dxa"/>
            <w:tcMar>
              <w:top w:w="57" w:type="dxa"/>
              <w:bottom w:w="57" w:type="dxa"/>
            </w:tcMar>
          </w:tcPr>
          <w:p w14:paraId="7C0FCBB7" w14:textId="257E80C6" w:rsidR="00D34B35" w:rsidRPr="005D540B" w:rsidRDefault="008C2BA9" w:rsidP="00CC218A">
            <w:pPr>
              <w:jc w:val="both"/>
              <w:rPr>
                <w:rFonts w:ascii="Arial" w:hAnsi="Arial" w:cs="Arial"/>
                <w:sz w:val="18"/>
                <w:szCs w:val="18"/>
                <w:lang w:val="en-US"/>
              </w:rPr>
            </w:pPr>
            <w:r w:rsidRPr="005D540B">
              <w:rPr>
                <w:rFonts w:ascii="Arial" w:hAnsi="Arial" w:cs="Arial"/>
                <w:sz w:val="18"/>
                <w:szCs w:val="18"/>
                <w:lang w:val="en-US"/>
              </w:rPr>
              <w:t>Résolution 20GA/22: Professionnels émergents</w:t>
            </w:r>
          </w:p>
        </w:tc>
        <w:tc>
          <w:tcPr>
            <w:tcW w:w="8529" w:type="dxa"/>
            <w:tcMar>
              <w:top w:w="57" w:type="dxa"/>
              <w:bottom w:w="57" w:type="dxa"/>
            </w:tcMar>
          </w:tcPr>
          <w:p w14:paraId="242C3CBC" w14:textId="7C74A687" w:rsidR="001C0F04" w:rsidRPr="00CB50C0" w:rsidRDefault="001C0F04" w:rsidP="001C0F04">
            <w:pPr>
              <w:rPr>
                <w:rFonts w:ascii="Helvetica" w:eastAsia="Helvetica Neue" w:hAnsi="Helvetica" w:cs="Helvetica"/>
                <w:b/>
                <w:sz w:val="22"/>
                <w:szCs w:val="18"/>
              </w:rPr>
            </w:pPr>
            <w:r w:rsidRPr="00E05FCD">
              <w:rPr>
                <w:rFonts w:ascii="Helvetica" w:eastAsia="MS Mincho" w:hAnsi="Helvetica" w:cs="Helvetica"/>
                <w:b/>
                <w:color w:val="215B33"/>
                <w:sz w:val="22"/>
                <w:szCs w:val="22"/>
              </w:rPr>
              <w:t>Résolution 20AG 2020/23 - Professionnels émergents de l’ICOMOS</w:t>
            </w:r>
          </w:p>
          <w:p w14:paraId="5022B729" w14:textId="77777777" w:rsidR="001C0F04" w:rsidRPr="00E05FCD" w:rsidRDefault="001C0F04" w:rsidP="001C0F04">
            <w:pPr>
              <w:rPr>
                <w:rFonts w:ascii="Helvetica" w:eastAsia="Arial" w:hAnsi="Helvetica" w:cs="Helvetica"/>
                <w:b/>
                <w:szCs w:val="19"/>
              </w:rPr>
            </w:pPr>
          </w:p>
          <w:p w14:paraId="5ED988F1" w14:textId="77777777" w:rsidR="001C0F04" w:rsidRPr="001C0F04" w:rsidRDefault="001C0F04" w:rsidP="001C0F04">
            <w:pPr>
              <w:rPr>
                <w:rFonts w:ascii="Helvetica" w:eastAsia="Arial" w:hAnsi="Helvetica" w:cs="Helvetica"/>
                <w:b/>
                <w:sz w:val="18"/>
                <w:szCs w:val="19"/>
              </w:rPr>
            </w:pPr>
            <w:r w:rsidRPr="001C0F04">
              <w:rPr>
                <w:rFonts w:ascii="Helvetica" w:eastAsia="Arial" w:hAnsi="Helvetica" w:cs="Helvetica"/>
                <w:b/>
                <w:sz w:val="18"/>
                <w:szCs w:val="19"/>
              </w:rPr>
              <w:t>La 20</w:t>
            </w:r>
            <w:r w:rsidRPr="001C0F04">
              <w:rPr>
                <w:rFonts w:ascii="Helvetica" w:eastAsia="Arial" w:hAnsi="Helvetica" w:cs="Helvetica"/>
                <w:b/>
                <w:sz w:val="18"/>
                <w:szCs w:val="19"/>
                <w:vertAlign w:val="superscript"/>
              </w:rPr>
              <w:t>e</w:t>
            </w:r>
            <w:r w:rsidRPr="001C0F04">
              <w:rPr>
                <w:rFonts w:ascii="Helvetica" w:eastAsia="Arial" w:hAnsi="Helvetica" w:cs="Helvetica"/>
                <w:b/>
                <w:sz w:val="18"/>
                <w:szCs w:val="19"/>
              </w:rPr>
              <w:t xml:space="preserve"> Assemblée générale de l’ICOMOS,</w:t>
            </w:r>
          </w:p>
          <w:p w14:paraId="5A6778B7" w14:textId="77777777" w:rsidR="001C0F04" w:rsidRPr="001C0F04" w:rsidRDefault="001C0F04" w:rsidP="001C0F04">
            <w:pPr>
              <w:rPr>
                <w:rFonts w:ascii="Helvetica" w:eastAsia="Arial" w:hAnsi="Helvetica" w:cs="Helvetica"/>
                <w:sz w:val="18"/>
                <w:szCs w:val="19"/>
                <w:highlight w:val="yellow"/>
              </w:rPr>
            </w:pPr>
            <w:r w:rsidRPr="001C0F04">
              <w:rPr>
                <w:rFonts w:ascii="Helvetica" w:eastAsia="Arial" w:hAnsi="Helvetica" w:cs="Helvetica"/>
                <w:sz w:val="18"/>
                <w:szCs w:val="19"/>
                <w:highlight w:val="yellow"/>
              </w:rPr>
              <w:t xml:space="preserve"> </w:t>
            </w:r>
          </w:p>
          <w:p w14:paraId="4E8EE54A" w14:textId="77777777" w:rsidR="001C0F04" w:rsidRPr="001C0F04" w:rsidRDefault="001C0F04" w:rsidP="001C0F04">
            <w:pPr>
              <w:rPr>
                <w:rFonts w:ascii="Helvetica" w:eastAsia="Arial" w:hAnsi="Helvetica" w:cs="Helvetica"/>
                <w:sz w:val="18"/>
                <w:szCs w:val="19"/>
              </w:rPr>
            </w:pPr>
            <w:r w:rsidRPr="001C0F04">
              <w:rPr>
                <w:rFonts w:ascii="Helvetica" w:eastAsia="Arial" w:hAnsi="Helvetica" w:cs="Helvetica"/>
                <w:b/>
                <w:sz w:val="18"/>
                <w:szCs w:val="19"/>
              </w:rPr>
              <w:t>Tenant compte</w:t>
            </w:r>
            <w:r w:rsidRPr="001C0F04">
              <w:rPr>
                <w:rFonts w:ascii="Helvetica" w:eastAsia="Arial" w:hAnsi="Helvetica" w:cs="Helvetica"/>
                <w:sz w:val="18"/>
                <w:szCs w:val="19"/>
              </w:rPr>
              <w:t xml:space="preserve"> de la création et de la croissance du Groupe de travail des Professionnels émergents (</w:t>
            </w:r>
            <w:r w:rsidRPr="001C0F04">
              <w:rPr>
                <w:rFonts w:ascii="Helvetica" w:eastAsia="Helvetica Neue" w:hAnsi="Helvetica" w:cs="Helvetica"/>
                <w:sz w:val="18"/>
                <w:szCs w:val="19"/>
              </w:rPr>
              <w:t>GTPE</w:t>
            </w:r>
            <w:r w:rsidRPr="001C0F04">
              <w:rPr>
                <w:rFonts w:ascii="Helvetica" w:eastAsia="Arial" w:hAnsi="Helvetica" w:cs="Helvetica"/>
                <w:sz w:val="18"/>
                <w:szCs w:val="19"/>
              </w:rPr>
              <w:t>) depuis 2016, de la résolution 19GA 2017/33 sur l’« Initiative des Nouveaux professionnels », et des statuts types de CSI qui incluent les professionnels émergents, avec les projets réussis et la collaboration inter-Comités, la participation diversifiée aux événements de l'ICOMOS ;</w:t>
            </w:r>
          </w:p>
          <w:p w14:paraId="5AFF156F" w14:textId="77777777" w:rsidR="001C0F04" w:rsidRPr="001C0F04" w:rsidRDefault="001C0F04" w:rsidP="001C0F04">
            <w:pPr>
              <w:rPr>
                <w:rFonts w:ascii="Helvetica" w:eastAsia="Arial" w:hAnsi="Helvetica" w:cs="Helvetica"/>
                <w:sz w:val="18"/>
                <w:szCs w:val="19"/>
                <w:highlight w:val="yellow"/>
              </w:rPr>
            </w:pPr>
          </w:p>
          <w:p w14:paraId="06E61D18" w14:textId="77777777" w:rsidR="001C0F04" w:rsidRPr="001C0F04" w:rsidRDefault="001C0F04" w:rsidP="001C0F04">
            <w:pPr>
              <w:rPr>
                <w:rFonts w:ascii="Helvetica" w:eastAsia="Arial" w:hAnsi="Helvetica" w:cs="Helvetica"/>
                <w:sz w:val="18"/>
                <w:szCs w:val="19"/>
              </w:rPr>
            </w:pPr>
            <w:r w:rsidRPr="001C0F04">
              <w:rPr>
                <w:rFonts w:ascii="Helvetica" w:eastAsia="Arial" w:hAnsi="Helvetica" w:cs="Helvetica"/>
                <w:b/>
                <w:sz w:val="18"/>
                <w:szCs w:val="19"/>
              </w:rPr>
              <w:t>Rappelant</w:t>
            </w:r>
            <w:r w:rsidRPr="001C0F04">
              <w:rPr>
                <w:rFonts w:ascii="Helvetica" w:eastAsia="Arial" w:hAnsi="Helvetica" w:cs="Helvetica"/>
                <w:sz w:val="18"/>
                <w:szCs w:val="19"/>
              </w:rPr>
              <w:t xml:space="preserve"> la représentation croissante des professionnels émergents via des groupes de travail internes dédiés au sein des Comités nationaux et scientifiques internationaux de l'ICOMOS,</w:t>
            </w:r>
          </w:p>
          <w:p w14:paraId="44F6C60F" w14:textId="77777777" w:rsidR="001C0F04" w:rsidRPr="001C0F04" w:rsidRDefault="001C0F04" w:rsidP="001C0F04">
            <w:pPr>
              <w:rPr>
                <w:rFonts w:ascii="Helvetica" w:eastAsia="Helvetica Neue" w:hAnsi="Helvetica" w:cs="Helvetica"/>
                <w:b/>
                <w:sz w:val="18"/>
                <w:szCs w:val="19"/>
                <w:u w:val="single"/>
              </w:rPr>
            </w:pPr>
          </w:p>
          <w:p w14:paraId="4A190AF6" w14:textId="77777777" w:rsidR="001C0F04" w:rsidRPr="001C0F04" w:rsidRDefault="001C0F04" w:rsidP="001C0F04">
            <w:pPr>
              <w:rPr>
                <w:rFonts w:ascii="Helvetica" w:eastAsia="Helvetica Neue" w:hAnsi="Helvetica" w:cs="Helvetica"/>
                <w:sz w:val="18"/>
                <w:szCs w:val="19"/>
              </w:rPr>
            </w:pPr>
            <w:r w:rsidRPr="001C0F04">
              <w:rPr>
                <w:rFonts w:ascii="Helvetica" w:eastAsia="Helvetica Neue" w:hAnsi="Helvetica" w:cs="Helvetica"/>
                <w:b/>
                <w:sz w:val="18"/>
                <w:szCs w:val="19"/>
                <w:u w:val="single"/>
              </w:rPr>
              <w:t>Demande</w:t>
            </w:r>
            <w:r w:rsidRPr="001C0F04">
              <w:rPr>
                <w:rFonts w:ascii="Helvetica" w:eastAsia="Helvetica Neue" w:hAnsi="Helvetica" w:cs="Helvetica"/>
                <w:sz w:val="18"/>
                <w:szCs w:val="19"/>
              </w:rPr>
              <w:t xml:space="preserve"> au Conseil d’administration de donner la priorité au développement d'un programme ICOMOS de mentorat, piloté conjointement par le Conseil d’administration, le Groupe de travail des professionnels émergents, les Comités nationaux et scientifiques internationaux, qui soit prêt à être présenté en 2021, avec un essai de mise en œuvre en 2022-2023 et un examen des résultats lors de l'AG2023 ;</w:t>
            </w:r>
          </w:p>
          <w:p w14:paraId="3DC64D38" w14:textId="77777777" w:rsidR="001C0F04" w:rsidRPr="001C0F04" w:rsidRDefault="001C0F04" w:rsidP="001C0F04">
            <w:pPr>
              <w:rPr>
                <w:rFonts w:ascii="Helvetica" w:eastAsia="Helvetica Neue" w:hAnsi="Helvetica" w:cs="Helvetica"/>
                <w:sz w:val="18"/>
                <w:szCs w:val="19"/>
              </w:rPr>
            </w:pPr>
          </w:p>
          <w:p w14:paraId="7B8D2C9D" w14:textId="77777777" w:rsidR="001C0F04" w:rsidRPr="001C0F04" w:rsidRDefault="001C0F04" w:rsidP="001C0F04">
            <w:pPr>
              <w:rPr>
                <w:rFonts w:ascii="Helvetica" w:eastAsia="Helvetica Neue" w:hAnsi="Helvetica" w:cs="Helvetica"/>
                <w:sz w:val="18"/>
                <w:szCs w:val="19"/>
              </w:rPr>
            </w:pPr>
            <w:r w:rsidRPr="001C0F04">
              <w:rPr>
                <w:rFonts w:ascii="Helvetica" w:eastAsia="Helvetica Neue" w:hAnsi="Helvetica" w:cs="Helvetica"/>
                <w:b/>
                <w:sz w:val="18"/>
                <w:szCs w:val="19"/>
                <w:u w:val="single"/>
              </w:rPr>
              <w:t>Demande</w:t>
            </w:r>
            <w:r w:rsidRPr="001C0F04">
              <w:rPr>
                <w:rFonts w:ascii="Helvetica" w:eastAsia="Helvetica Neue" w:hAnsi="Helvetica" w:cs="Helvetica"/>
                <w:sz w:val="18"/>
                <w:szCs w:val="19"/>
              </w:rPr>
              <w:t xml:space="preserve"> aux Comités nationaux et scientifiques internationaux de soutenir de manière proactive le dialogue scientifique intergénérationnel et multiculturel au sein de l'ICOMOS en les appelant à </w:t>
            </w:r>
            <w:r w:rsidRPr="001C0F04">
              <w:rPr>
                <w:rFonts w:ascii="Helvetica" w:eastAsia="Helvetica Neue" w:hAnsi="Helvetica" w:cs="Helvetica"/>
                <w:sz w:val="18"/>
                <w:szCs w:val="19"/>
              </w:rPr>
              <w:lastRenderedPageBreak/>
              <w:t>développer des projets avec le GTPE, destinés à impliquer les professionnels émergents et les membres experts dans l'exploration des concepts et des problématiques en mutation dans la sphère patrimoniale ;</w:t>
            </w:r>
          </w:p>
          <w:p w14:paraId="71F589FA" w14:textId="77777777" w:rsidR="001C0F04" w:rsidRPr="001C0F04" w:rsidRDefault="001C0F04" w:rsidP="001C0F04">
            <w:pPr>
              <w:rPr>
                <w:rFonts w:ascii="Helvetica" w:eastAsia="Helvetica Neue" w:hAnsi="Helvetica" w:cs="Helvetica"/>
                <w:sz w:val="18"/>
                <w:szCs w:val="19"/>
              </w:rPr>
            </w:pPr>
          </w:p>
          <w:p w14:paraId="73BB4144" w14:textId="77777777" w:rsidR="001C0F04" w:rsidRPr="001C0F04" w:rsidRDefault="001C0F04" w:rsidP="001C0F04">
            <w:pPr>
              <w:rPr>
                <w:rFonts w:ascii="Helvetica" w:eastAsia="Helvetica Neue" w:hAnsi="Helvetica" w:cs="Helvetica"/>
                <w:sz w:val="18"/>
                <w:szCs w:val="19"/>
              </w:rPr>
            </w:pPr>
            <w:r w:rsidRPr="001C0F04">
              <w:rPr>
                <w:rFonts w:ascii="Helvetica" w:eastAsia="Helvetica Neue" w:hAnsi="Helvetica" w:cs="Helvetica"/>
                <w:b/>
                <w:sz w:val="18"/>
                <w:szCs w:val="19"/>
                <w:u w:val="single"/>
              </w:rPr>
              <w:t>Demande</w:t>
            </w:r>
            <w:r w:rsidRPr="001C0F04">
              <w:rPr>
                <w:rFonts w:ascii="Helvetica" w:eastAsia="Helvetica Neue" w:hAnsi="Helvetica" w:cs="Helvetica"/>
                <w:sz w:val="18"/>
                <w:szCs w:val="19"/>
              </w:rPr>
              <w:t xml:space="preserve"> à tous les Comités de l'ICOMOS d'impliquer systématiquement les professionnels émergents dans la gestion, la communication et la coordination des événements et initiatives de l’ICOMOS ;</w:t>
            </w:r>
          </w:p>
          <w:p w14:paraId="71C3BADF" w14:textId="77777777" w:rsidR="001C0F04" w:rsidRPr="001C0F04" w:rsidRDefault="001C0F04" w:rsidP="001C0F04">
            <w:pPr>
              <w:rPr>
                <w:rFonts w:ascii="Helvetica" w:eastAsia="Helvetica Neue" w:hAnsi="Helvetica" w:cs="Helvetica"/>
                <w:sz w:val="18"/>
                <w:szCs w:val="19"/>
              </w:rPr>
            </w:pPr>
          </w:p>
          <w:p w14:paraId="7CE4EFE0" w14:textId="77777777" w:rsidR="001C0F04" w:rsidRPr="001C0F04" w:rsidRDefault="001C0F04" w:rsidP="001C0F04">
            <w:pPr>
              <w:rPr>
                <w:rFonts w:ascii="Helvetica" w:eastAsia="Helvetica Neue" w:hAnsi="Helvetica" w:cs="Helvetica"/>
                <w:sz w:val="18"/>
                <w:szCs w:val="19"/>
              </w:rPr>
            </w:pPr>
            <w:r w:rsidRPr="001C0F04">
              <w:rPr>
                <w:rFonts w:ascii="Helvetica" w:eastAsia="Helvetica Neue" w:hAnsi="Helvetica" w:cs="Helvetica"/>
                <w:b/>
                <w:sz w:val="18"/>
                <w:szCs w:val="19"/>
                <w:u w:val="single"/>
              </w:rPr>
              <w:t>Demande</w:t>
            </w:r>
            <w:r w:rsidRPr="001C0F04">
              <w:rPr>
                <w:rFonts w:ascii="Helvetica" w:eastAsia="Helvetica Neue" w:hAnsi="Helvetica" w:cs="Helvetica"/>
                <w:sz w:val="18"/>
                <w:szCs w:val="19"/>
              </w:rPr>
              <w:t xml:space="preserve"> au Conseil consultatif de confirmer la mise en œuvre cohérente de l’implication des professionnels émergents dans les Comités nationaux et scientifiques internationaux, et d’encourager la création continue de groupes et de réseaux nationaux et scientifiques internationaux de professionnels émergents ;</w:t>
            </w:r>
          </w:p>
          <w:p w14:paraId="75D34FBF" w14:textId="77777777" w:rsidR="001C0F04" w:rsidRPr="001C0F04" w:rsidRDefault="001C0F04" w:rsidP="001C0F04">
            <w:pPr>
              <w:rPr>
                <w:rFonts w:ascii="Helvetica" w:eastAsia="Helvetica Neue" w:hAnsi="Helvetica" w:cs="Helvetica"/>
                <w:sz w:val="18"/>
                <w:szCs w:val="19"/>
              </w:rPr>
            </w:pPr>
          </w:p>
          <w:p w14:paraId="05071343" w14:textId="46A73777" w:rsidR="00D34B35" w:rsidRPr="001C0F04" w:rsidRDefault="001C0F04" w:rsidP="001C0F04">
            <w:pPr>
              <w:jc w:val="both"/>
              <w:rPr>
                <w:rFonts w:ascii="Arial" w:hAnsi="Arial" w:cs="Arial"/>
                <w:b/>
                <w:sz w:val="18"/>
                <w:szCs w:val="18"/>
              </w:rPr>
            </w:pPr>
            <w:r w:rsidRPr="001C0F04">
              <w:rPr>
                <w:rFonts w:ascii="Helvetica" w:eastAsia="Helvetica Neue" w:hAnsi="Helvetica" w:cs="Helvetica"/>
                <w:b/>
                <w:sz w:val="18"/>
                <w:szCs w:val="19"/>
                <w:u w:val="single"/>
              </w:rPr>
              <w:t>Demande</w:t>
            </w:r>
            <w:r w:rsidRPr="001C0F04">
              <w:rPr>
                <w:rFonts w:ascii="Helvetica" w:eastAsia="Helvetica Neue" w:hAnsi="Helvetica" w:cs="Helvetica"/>
                <w:sz w:val="18"/>
                <w:szCs w:val="19"/>
              </w:rPr>
              <w:t xml:space="preserve"> au Conseil d’administration d'identifier et d'activer des mécanismes pour accroître le financement en appui d’activités favorisant la collaboration intergénérationnelle et la croissance professionnelle.</w:t>
            </w:r>
          </w:p>
        </w:tc>
        <w:tc>
          <w:tcPr>
            <w:tcW w:w="850" w:type="dxa"/>
            <w:gridSpan w:val="2"/>
            <w:tcMar>
              <w:top w:w="57" w:type="dxa"/>
              <w:bottom w:w="57" w:type="dxa"/>
            </w:tcMar>
          </w:tcPr>
          <w:p w14:paraId="7B7A947A" w14:textId="77777777" w:rsidR="00D34B35" w:rsidRPr="001C0F04" w:rsidRDefault="00D34B35" w:rsidP="00CC218A">
            <w:pPr>
              <w:jc w:val="both"/>
              <w:rPr>
                <w:rFonts w:ascii="Arial" w:hAnsi="Arial" w:cs="Arial"/>
                <w:b/>
                <w:sz w:val="18"/>
                <w:szCs w:val="18"/>
              </w:rPr>
            </w:pPr>
          </w:p>
        </w:tc>
        <w:tc>
          <w:tcPr>
            <w:tcW w:w="709" w:type="dxa"/>
            <w:gridSpan w:val="2"/>
            <w:tcMar>
              <w:top w:w="57" w:type="dxa"/>
              <w:bottom w:w="57" w:type="dxa"/>
            </w:tcMar>
          </w:tcPr>
          <w:p w14:paraId="289F13CB" w14:textId="77777777" w:rsidR="00D34B35" w:rsidRPr="001C0F04" w:rsidRDefault="00D34B35" w:rsidP="00CC218A">
            <w:pPr>
              <w:jc w:val="both"/>
              <w:rPr>
                <w:rFonts w:ascii="Arial" w:hAnsi="Arial" w:cs="Arial"/>
                <w:b/>
                <w:sz w:val="18"/>
                <w:szCs w:val="18"/>
              </w:rPr>
            </w:pPr>
          </w:p>
        </w:tc>
        <w:tc>
          <w:tcPr>
            <w:tcW w:w="969" w:type="dxa"/>
          </w:tcPr>
          <w:p w14:paraId="79C715CE" w14:textId="77777777" w:rsidR="00D34B35" w:rsidRPr="001C0F04" w:rsidRDefault="00D34B35" w:rsidP="00CC218A">
            <w:pPr>
              <w:jc w:val="both"/>
              <w:rPr>
                <w:rFonts w:ascii="Arial" w:hAnsi="Arial" w:cs="Arial"/>
                <w:b/>
                <w:sz w:val="18"/>
                <w:szCs w:val="18"/>
              </w:rPr>
            </w:pPr>
          </w:p>
        </w:tc>
      </w:tr>
      <w:tr w:rsidR="00134AB2" w:rsidRPr="005D540B" w14:paraId="3B2FAC8E" w14:textId="77777777" w:rsidTr="00BD44AB">
        <w:trPr>
          <w:trHeight w:val="227"/>
        </w:trPr>
        <w:tc>
          <w:tcPr>
            <w:tcW w:w="680" w:type="dxa"/>
            <w:tcMar>
              <w:top w:w="57" w:type="dxa"/>
              <w:bottom w:w="57" w:type="dxa"/>
            </w:tcMar>
          </w:tcPr>
          <w:p w14:paraId="70DEBBE4" w14:textId="77777777" w:rsidR="00134AB2" w:rsidRPr="001C0F04" w:rsidRDefault="00134AB2">
            <w:pPr>
              <w:jc w:val="both"/>
              <w:rPr>
                <w:rFonts w:ascii="Arial" w:hAnsi="Arial" w:cs="Arial"/>
                <w:b/>
                <w:sz w:val="18"/>
                <w:szCs w:val="18"/>
              </w:rPr>
            </w:pPr>
          </w:p>
        </w:tc>
        <w:tc>
          <w:tcPr>
            <w:tcW w:w="3119" w:type="dxa"/>
            <w:tcMar>
              <w:top w:w="57" w:type="dxa"/>
              <w:bottom w:w="57" w:type="dxa"/>
            </w:tcMar>
          </w:tcPr>
          <w:p w14:paraId="2BDB01AE" w14:textId="77777777" w:rsidR="00134AB2" w:rsidRPr="001C0F04" w:rsidRDefault="00134AB2">
            <w:pPr>
              <w:jc w:val="both"/>
              <w:rPr>
                <w:rFonts w:ascii="Arial" w:hAnsi="Arial" w:cs="Arial"/>
                <w:b/>
                <w:sz w:val="18"/>
                <w:szCs w:val="18"/>
              </w:rPr>
            </w:pPr>
          </w:p>
        </w:tc>
        <w:tc>
          <w:tcPr>
            <w:tcW w:w="8529" w:type="dxa"/>
            <w:tcMar>
              <w:top w:w="57" w:type="dxa"/>
              <w:bottom w:w="57" w:type="dxa"/>
            </w:tcMar>
          </w:tcPr>
          <w:p w14:paraId="0BDC40C3" w14:textId="39F16BA8" w:rsidR="00134AB2" w:rsidRPr="00134AB2" w:rsidRDefault="00134AB2" w:rsidP="00134AB2">
            <w:pPr>
              <w:jc w:val="both"/>
              <w:rPr>
                <w:rFonts w:ascii="Arial" w:hAnsi="Arial" w:cs="Arial"/>
                <w:b/>
                <w:sz w:val="18"/>
                <w:szCs w:val="18"/>
              </w:rPr>
            </w:pPr>
          </w:p>
        </w:tc>
        <w:tc>
          <w:tcPr>
            <w:tcW w:w="850" w:type="dxa"/>
            <w:gridSpan w:val="2"/>
            <w:tcMar>
              <w:top w:w="57" w:type="dxa"/>
              <w:bottom w:w="57" w:type="dxa"/>
            </w:tcMar>
          </w:tcPr>
          <w:p w14:paraId="1BAD366F" w14:textId="77777777" w:rsidR="00134AB2" w:rsidRPr="00134AB2" w:rsidRDefault="00134AB2">
            <w:pPr>
              <w:jc w:val="both"/>
              <w:rPr>
                <w:rFonts w:ascii="Arial" w:hAnsi="Arial" w:cs="Arial"/>
                <w:b/>
                <w:sz w:val="18"/>
                <w:szCs w:val="18"/>
              </w:rPr>
            </w:pPr>
          </w:p>
        </w:tc>
        <w:tc>
          <w:tcPr>
            <w:tcW w:w="709" w:type="dxa"/>
            <w:gridSpan w:val="2"/>
            <w:tcMar>
              <w:top w:w="57" w:type="dxa"/>
              <w:bottom w:w="57" w:type="dxa"/>
            </w:tcMar>
          </w:tcPr>
          <w:p w14:paraId="5F0DFFA3" w14:textId="77777777" w:rsidR="00134AB2" w:rsidRPr="00134AB2" w:rsidRDefault="00134AB2">
            <w:pPr>
              <w:jc w:val="both"/>
              <w:rPr>
                <w:rFonts w:ascii="Arial" w:hAnsi="Arial" w:cs="Arial"/>
                <w:b/>
                <w:sz w:val="18"/>
                <w:szCs w:val="18"/>
              </w:rPr>
            </w:pPr>
          </w:p>
        </w:tc>
        <w:tc>
          <w:tcPr>
            <w:tcW w:w="969" w:type="dxa"/>
          </w:tcPr>
          <w:p w14:paraId="3714FCB6" w14:textId="77777777" w:rsidR="00134AB2" w:rsidRPr="00134AB2" w:rsidRDefault="00134AB2">
            <w:pPr>
              <w:jc w:val="both"/>
              <w:rPr>
                <w:rFonts w:ascii="Arial" w:hAnsi="Arial" w:cs="Arial"/>
                <w:b/>
                <w:sz w:val="18"/>
                <w:szCs w:val="18"/>
              </w:rPr>
            </w:pPr>
          </w:p>
        </w:tc>
      </w:tr>
      <w:tr w:rsidR="002618B9" w:rsidRPr="005D540B" w14:paraId="7510F2B1" w14:textId="77777777" w:rsidTr="00BD44AB">
        <w:trPr>
          <w:trHeight w:val="227"/>
        </w:trPr>
        <w:tc>
          <w:tcPr>
            <w:tcW w:w="680" w:type="dxa"/>
            <w:tcMar>
              <w:top w:w="57" w:type="dxa"/>
              <w:bottom w:w="57" w:type="dxa"/>
            </w:tcMar>
          </w:tcPr>
          <w:p w14:paraId="598F5F88" w14:textId="6B670C27" w:rsidR="002618B9" w:rsidRPr="005D540B" w:rsidRDefault="008C2BA9">
            <w:pPr>
              <w:jc w:val="both"/>
              <w:rPr>
                <w:rFonts w:ascii="Arial" w:hAnsi="Arial" w:cs="Arial"/>
                <w:b/>
                <w:sz w:val="18"/>
                <w:szCs w:val="18"/>
                <w:lang w:val="en-US"/>
              </w:rPr>
            </w:pPr>
            <w:r w:rsidRPr="005D540B">
              <w:rPr>
                <w:rFonts w:ascii="Arial" w:hAnsi="Arial" w:cs="Arial"/>
                <w:b/>
                <w:sz w:val="18"/>
                <w:szCs w:val="18"/>
                <w:lang w:val="en-US"/>
              </w:rPr>
              <w:t xml:space="preserve">7 </w:t>
            </w:r>
          </w:p>
        </w:tc>
        <w:tc>
          <w:tcPr>
            <w:tcW w:w="3119" w:type="dxa"/>
            <w:tcMar>
              <w:top w:w="57" w:type="dxa"/>
              <w:bottom w:w="57" w:type="dxa"/>
            </w:tcMar>
          </w:tcPr>
          <w:p w14:paraId="6C50D2D9" w14:textId="179FDF82" w:rsidR="002618B9" w:rsidRPr="005D540B" w:rsidRDefault="008C2BA9">
            <w:pPr>
              <w:jc w:val="both"/>
              <w:rPr>
                <w:rFonts w:ascii="Arial" w:hAnsi="Arial" w:cs="Arial"/>
                <w:b/>
                <w:sz w:val="18"/>
                <w:szCs w:val="18"/>
                <w:lang w:val="en-US"/>
              </w:rPr>
            </w:pPr>
            <w:r w:rsidRPr="005D540B">
              <w:rPr>
                <w:rFonts w:ascii="Arial" w:hAnsi="Arial" w:cs="Arial"/>
                <w:b/>
                <w:sz w:val="18"/>
                <w:szCs w:val="18"/>
                <w:lang w:val="en-US"/>
              </w:rPr>
              <w:t>Elections</w:t>
            </w:r>
          </w:p>
        </w:tc>
        <w:tc>
          <w:tcPr>
            <w:tcW w:w="8529" w:type="dxa"/>
            <w:tcMar>
              <w:top w:w="57" w:type="dxa"/>
              <w:bottom w:w="57" w:type="dxa"/>
            </w:tcMar>
          </w:tcPr>
          <w:p w14:paraId="73B5C4FE" w14:textId="77777777" w:rsidR="002618B9" w:rsidRPr="005D540B" w:rsidRDefault="002618B9">
            <w:pPr>
              <w:jc w:val="both"/>
              <w:rPr>
                <w:rFonts w:ascii="Arial" w:hAnsi="Arial" w:cs="Arial"/>
                <w:b/>
                <w:sz w:val="18"/>
                <w:szCs w:val="18"/>
                <w:lang w:val="en-GB"/>
              </w:rPr>
            </w:pPr>
          </w:p>
        </w:tc>
        <w:tc>
          <w:tcPr>
            <w:tcW w:w="850" w:type="dxa"/>
            <w:gridSpan w:val="2"/>
            <w:tcMar>
              <w:top w:w="57" w:type="dxa"/>
              <w:bottom w:w="57" w:type="dxa"/>
            </w:tcMar>
          </w:tcPr>
          <w:p w14:paraId="1F532F59" w14:textId="77777777" w:rsidR="002618B9" w:rsidRPr="005D540B" w:rsidRDefault="002618B9">
            <w:pPr>
              <w:jc w:val="both"/>
              <w:rPr>
                <w:rFonts w:ascii="Arial" w:hAnsi="Arial" w:cs="Arial"/>
                <w:b/>
                <w:sz w:val="18"/>
                <w:szCs w:val="18"/>
                <w:lang w:val="en-GB"/>
              </w:rPr>
            </w:pPr>
          </w:p>
        </w:tc>
        <w:tc>
          <w:tcPr>
            <w:tcW w:w="709" w:type="dxa"/>
            <w:gridSpan w:val="2"/>
            <w:tcMar>
              <w:top w:w="57" w:type="dxa"/>
              <w:bottom w:w="57" w:type="dxa"/>
            </w:tcMar>
          </w:tcPr>
          <w:p w14:paraId="554C3289" w14:textId="77777777" w:rsidR="002618B9" w:rsidRPr="005D540B" w:rsidRDefault="002618B9">
            <w:pPr>
              <w:jc w:val="both"/>
              <w:rPr>
                <w:rFonts w:ascii="Arial" w:hAnsi="Arial" w:cs="Arial"/>
                <w:b/>
                <w:sz w:val="18"/>
                <w:szCs w:val="18"/>
                <w:lang w:val="en-GB"/>
              </w:rPr>
            </w:pPr>
          </w:p>
        </w:tc>
        <w:tc>
          <w:tcPr>
            <w:tcW w:w="969" w:type="dxa"/>
          </w:tcPr>
          <w:p w14:paraId="673B9D5D" w14:textId="77777777" w:rsidR="002618B9" w:rsidRPr="005D540B" w:rsidRDefault="002618B9">
            <w:pPr>
              <w:jc w:val="both"/>
              <w:rPr>
                <w:rFonts w:ascii="Arial" w:hAnsi="Arial" w:cs="Arial"/>
                <w:b/>
                <w:sz w:val="18"/>
                <w:szCs w:val="18"/>
                <w:lang w:val="en-GB"/>
              </w:rPr>
            </w:pPr>
          </w:p>
        </w:tc>
      </w:tr>
      <w:tr w:rsidR="002618B9" w:rsidRPr="005D540B" w14:paraId="24527582" w14:textId="77777777" w:rsidTr="00BD44AB">
        <w:trPr>
          <w:trHeight w:val="227"/>
        </w:trPr>
        <w:tc>
          <w:tcPr>
            <w:tcW w:w="680" w:type="dxa"/>
            <w:tcMar>
              <w:top w:w="57" w:type="dxa"/>
              <w:bottom w:w="57" w:type="dxa"/>
            </w:tcMar>
          </w:tcPr>
          <w:p w14:paraId="263B5E73" w14:textId="0B2FE7CA" w:rsidR="002618B9" w:rsidRPr="005D540B" w:rsidRDefault="00ED4523">
            <w:pPr>
              <w:jc w:val="both"/>
              <w:rPr>
                <w:rFonts w:ascii="Arial" w:hAnsi="Arial" w:cs="Arial"/>
                <w:sz w:val="18"/>
                <w:szCs w:val="18"/>
                <w:lang w:val="en-US"/>
              </w:rPr>
            </w:pPr>
            <w:r w:rsidRPr="005D540B">
              <w:rPr>
                <w:rFonts w:ascii="Arial" w:hAnsi="Arial" w:cs="Arial"/>
                <w:sz w:val="18"/>
                <w:szCs w:val="18"/>
                <w:lang w:val="en-US"/>
              </w:rPr>
              <w:t>7-1</w:t>
            </w:r>
          </w:p>
        </w:tc>
        <w:tc>
          <w:tcPr>
            <w:tcW w:w="3119" w:type="dxa"/>
            <w:tcMar>
              <w:top w:w="57" w:type="dxa"/>
              <w:bottom w:w="57" w:type="dxa"/>
            </w:tcMar>
          </w:tcPr>
          <w:p w14:paraId="4EA315DA" w14:textId="3DB08405" w:rsidR="002618B9" w:rsidRPr="005D540B" w:rsidRDefault="00ED4523">
            <w:pPr>
              <w:jc w:val="both"/>
              <w:rPr>
                <w:rFonts w:ascii="Arial" w:hAnsi="Arial" w:cs="Arial"/>
                <w:sz w:val="18"/>
                <w:szCs w:val="18"/>
              </w:rPr>
            </w:pPr>
            <w:r w:rsidRPr="005D540B">
              <w:rPr>
                <w:rFonts w:ascii="Arial" w:hAnsi="Arial" w:cs="Arial"/>
                <w:sz w:val="18"/>
                <w:szCs w:val="18"/>
              </w:rPr>
              <w:t xml:space="preserve">Election du Président, Secrétaire </w:t>
            </w:r>
            <w:r w:rsidR="00D05355" w:rsidRPr="005D540B">
              <w:rPr>
                <w:rFonts w:ascii="Arial" w:hAnsi="Arial" w:cs="Arial"/>
                <w:sz w:val="18"/>
                <w:szCs w:val="18"/>
              </w:rPr>
              <w:t>général</w:t>
            </w:r>
            <w:r w:rsidRPr="005D540B">
              <w:rPr>
                <w:rFonts w:ascii="Arial" w:hAnsi="Arial" w:cs="Arial"/>
                <w:sz w:val="18"/>
                <w:szCs w:val="18"/>
              </w:rPr>
              <w:t xml:space="preserve"> et  du Trésorier</w:t>
            </w:r>
          </w:p>
        </w:tc>
        <w:tc>
          <w:tcPr>
            <w:tcW w:w="8529" w:type="dxa"/>
            <w:tcMar>
              <w:top w:w="57" w:type="dxa"/>
              <w:bottom w:w="57" w:type="dxa"/>
            </w:tcMar>
          </w:tcPr>
          <w:p w14:paraId="1445752B" w14:textId="5DBFCF3E" w:rsidR="00BE47FD" w:rsidRPr="00BE47FD" w:rsidRDefault="00BE47FD" w:rsidP="00BE47FD">
            <w:pPr>
              <w:pStyle w:val="Default"/>
              <w:jc w:val="both"/>
              <w:rPr>
                <w:rFonts w:ascii="Arial" w:hAnsi="Arial" w:cs="Arial"/>
                <w:color w:val="auto"/>
                <w:sz w:val="18"/>
                <w:szCs w:val="18"/>
              </w:rPr>
            </w:pPr>
            <w:r w:rsidRPr="00BE47FD">
              <w:rPr>
                <w:rFonts w:ascii="Arial" w:hAnsi="Arial" w:cs="Arial"/>
                <w:color w:val="auto"/>
                <w:sz w:val="18"/>
                <w:szCs w:val="18"/>
              </w:rPr>
              <w:t>Vote en ligne sur la plateforme de vote 2, et si nécessaire deuxième tour sur la plateforme de vote 3 - Résultats annoncés par courriel et sur le site internet de l’ICOMOS</w:t>
            </w:r>
            <w:r>
              <w:rPr>
                <w:rFonts w:ascii="Arial" w:hAnsi="Arial" w:cs="Arial"/>
                <w:color w:val="auto"/>
                <w:sz w:val="18"/>
                <w:szCs w:val="18"/>
              </w:rPr>
              <w:t>.</w:t>
            </w:r>
          </w:p>
          <w:p w14:paraId="618A2F40" w14:textId="40222E0C" w:rsidR="002618B9" w:rsidRPr="00BE47FD" w:rsidRDefault="002618B9" w:rsidP="00243197">
            <w:pPr>
              <w:jc w:val="both"/>
              <w:rPr>
                <w:rFonts w:ascii="Arial" w:hAnsi="Arial" w:cs="Arial"/>
                <w:sz w:val="18"/>
                <w:szCs w:val="18"/>
              </w:rPr>
            </w:pPr>
          </w:p>
        </w:tc>
        <w:tc>
          <w:tcPr>
            <w:tcW w:w="850" w:type="dxa"/>
            <w:gridSpan w:val="2"/>
            <w:tcMar>
              <w:top w:w="57" w:type="dxa"/>
              <w:bottom w:w="57" w:type="dxa"/>
            </w:tcMar>
          </w:tcPr>
          <w:p w14:paraId="0D43890A" w14:textId="77777777" w:rsidR="002618B9" w:rsidRPr="005D540B" w:rsidRDefault="002618B9">
            <w:pPr>
              <w:jc w:val="both"/>
              <w:rPr>
                <w:rFonts w:ascii="Arial" w:hAnsi="Arial" w:cs="Arial"/>
                <w:b/>
                <w:sz w:val="18"/>
                <w:szCs w:val="18"/>
              </w:rPr>
            </w:pPr>
          </w:p>
        </w:tc>
        <w:tc>
          <w:tcPr>
            <w:tcW w:w="709" w:type="dxa"/>
            <w:gridSpan w:val="2"/>
            <w:tcMar>
              <w:top w:w="57" w:type="dxa"/>
              <w:bottom w:w="57" w:type="dxa"/>
            </w:tcMar>
          </w:tcPr>
          <w:p w14:paraId="72ECEF7D" w14:textId="77777777" w:rsidR="002618B9" w:rsidRPr="005D540B" w:rsidRDefault="002618B9">
            <w:pPr>
              <w:jc w:val="both"/>
              <w:rPr>
                <w:rFonts w:ascii="Arial" w:hAnsi="Arial" w:cs="Arial"/>
                <w:b/>
                <w:sz w:val="18"/>
                <w:szCs w:val="18"/>
              </w:rPr>
            </w:pPr>
          </w:p>
        </w:tc>
        <w:tc>
          <w:tcPr>
            <w:tcW w:w="969" w:type="dxa"/>
          </w:tcPr>
          <w:p w14:paraId="06AC8AB8" w14:textId="77777777" w:rsidR="002618B9" w:rsidRPr="005D540B" w:rsidRDefault="002618B9">
            <w:pPr>
              <w:jc w:val="both"/>
              <w:rPr>
                <w:rFonts w:ascii="Arial" w:hAnsi="Arial" w:cs="Arial"/>
                <w:b/>
                <w:sz w:val="18"/>
                <w:szCs w:val="18"/>
              </w:rPr>
            </w:pPr>
          </w:p>
        </w:tc>
      </w:tr>
      <w:tr w:rsidR="002618B9" w:rsidRPr="005D540B" w14:paraId="28AAEC9A" w14:textId="77777777" w:rsidTr="00BD44AB">
        <w:trPr>
          <w:trHeight w:val="227"/>
        </w:trPr>
        <w:tc>
          <w:tcPr>
            <w:tcW w:w="680" w:type="dxa"/>
            <w:tcMar>
              <w:top w:w="57" w:type="dxa"/>
              <w:bottom w:w="57" w:type="dxa"/>
            </w:tcMar>
          </w:tcPr>
          <w:p w14:paraId="0A72CCB4" w14:textId="0CE66D27" w:rsidR="002618B9" w:rsidRPr="005D540B" w:rsidRDefault="00ED4523">
            <w:pPr>
              <w:jc w:val="both"/>
              <w:rPr>
                <w:rFonts w:ascii="Arial" w:hAnsi="Arial" w:cs="Arial"/>
                <w:sz w:val="18"/>
                <w:szCs w:val="18"/>
                <w:lang w:val="en-US"/>
              </w:rPr>
            </w:pPr>
            <w:r w:rsidRPr="005D540B">
              <w:rPr>
                <w:rFonts w:ascii="Arial" w:hAnsi="Arial" w:cs="Arial"/>
                <w:sz w:val="18"/>
                <w:szCs w:val="18"/>
                <w:lang w:val="en-US"/>
              </w:rPr>
              <w:t>7-2</w:t>
            </w:r>
          </w:p>
        </w:tc>
        <w:tc>
          <w:tcPr>
            <w:tcW w:w="3119" w:type="dxa"/>
            <w:tcMar>
              <w:top w:w="57" w:type="dxa"/>
              <w:bottom w:w="57" w:type="dxa"/>
            </w:tcMar>
          </w:tcPr>
          <w:p w14:paraId="7123CC03" w14:textId="238995CD" w:rsidR="002618B9" w:rsidRPr="005D540B" w:rsidRDefault="00ED4523">
            <w:pPr>
              <w:jc w:val="both"/>
              <w:rPr>
                <w:rFonts w:ascii="Arial" w:hAnsi="Arial" w:cs="Arial"/>
                <w:sz w:val="18"/>
                <w:szCs w:val="18"/>
                <w:lang w:val="en-US"/>
              </w:rPr>
            </w:pPr>
            <w:r w:rsidRPr="005D540B">
              <w:rPr>
                <w:rFonts w:ascii="Arial" w:hAnsi="Arial" w:cs="Arial"/>
                <w:sz w:val="18"/>
                <w:szCs w:val="18"/>
                <w:lang w:val="en-US"/>
              </w:rPr>
              <w:t>Election des 5 Vice</w:t>
            </w:r>
            <w:r w:rsidR="00E773C1">
              <w:rPr>
                <w:rFonts w:ascii="Arial" w:hAnsi="Arial" w:cs="Arial"/>
                <w:sz w:val="18"/>
                <w:szCs w:val="18"/>
                <w:lang w:val="en-US"/>
              </w:rPr>
              <w:t>-</w:t>
            </w:r>
            <w:r w:rsidRPr="005D540B">
              <w:rPr>
                <w:rFonts w:ascii="Arial" w:hAnsi="Arial" w:cs="Arial"/>
                <w:sz w:val="18"/>
                <w:szCs w:val="18"/>
                <w:lang w:val="en-US"/>
              </w:rPr>
              <w:t>Présidents</w:t>
            </w:r>
          </w:p>
        </w:tc>
        <w:tc>
          <w:tcPr>
            <w:tcW w:w="8529" w:type="dxa"/>
            <w:tcMar>
              <w:top w:w="57" w:type="dxa"/>
              <w:bottom w:w="57" w:type="dxa"/>
            </w:tcMar>
          </w:tcPr>
          <w:p w14:paraId="086AA027" w14:textId="036C15EB" w:rsidR="00BE47FD" w:rsidRPr="00E773C1" w:rsidRDefault="00BE47FD" w:rsidP="00BE47FD">
            <w:pPr>
              <w:pStyle w:val="Default"/>
              <w:jc w:val="both"/>
              <w:rPr>
                <w:rFonts w:ascii="Arial" w:hAnsi="Arial" w:cs="Arial"/>
                <w:color w:val="auto"/>
                <w:sz w:val="18"/>
                <w:szCs w:val="18"/>
              </w:rPr>
            </w:pPr>
            <w:r w:rsidRPr="00E773C1">
              <w:rPr>
                <w:rFonts w:ascii="Arial" w:hAnsi="Arial" w:cs="Arial"/>
                <w:color w:val="auto"/>
                <w:sz w:val="18"/>
                <w:szCs w:val="18"/>
              </w:rPr>
              <w:t xml:space="preserve">Vote en ligne sur la plateforme de vote 4 - </w:t>
            </w:r>
          </w:p>
          <w:p w14:paraId="055678E4" w14:textId="668C5CE7" w:rsidR="00207AE6" w:rsidRPr="00243197" w:rsidRDefault="00BE47FD" w:rsidP="00BE47FD">
            <w:pPr>
              <w:jc w:val="both"/>
              <w:rPr>
                <w:rFonts w:ascii="Arial" w:hAnsi="Arial" w:cs="Arial"/>
                <w:sz w:val="18"/>
                <w:szCs w:val="18"/>
              </w:rPr>
            </w:pPr>
            <w:r w:rsidRPr="00E773C1">
              <w:rPr>
                <w:rFonts w:ascii="Arial" w:hAnsi="Arial" w:cs="Arial"/>
                <w:sz w:val="18"/>
                <w:szCs w:val="18"/>
              </w:rPr>
              <w:t>Résultats annoncés par courriel et sur le site internet de l’ICOMOS</w:t>
            </w:r>
          </w:p>
        </w:tc>
        <w:tc>
          <w:tcPr>
            <w:tcW w:w="850" w:type="dxa"/>
            <w:gridSpan w:val="2"/>
            <w:tcMar>
              <w:top w:w="57" w:type="dxa"/>
              <w:bottom w:w="57" w:type="dxa"/>
            </w:tcMar>
          </w:tcPr>
          <w:p w14:paraId="61688896" w14:textId="77777777" w:rsidR="002618B9" w:rsidRPr="005D540B" w:rsidRDefault="002618B9">
            <w:pPr>
              <w:jc w:val="both"/>
              <w:rPr>
                <w:rFonts w:ascii="Arial" w:hAnsi="Arial" w:cs="Arial"/>
                <w:b/>
                <w:sz w:val="18"/>
                <w:szCs w:val="18"/>
              </w:rPr>
            </w:pPr>
          </w:p>
        </w:tc>
        <w:tc>
          <w:tcPr>
            <w:tcW w:w="709" w:type="dxa"/>
            <w:gridSpan w:val="2"/>
            <w:tcMar>
              <w:top w:w="57" w:type="dxa"/>
              <w:bottom w:w="57" w:type="dxa"/>
            </w:tcMar>
          </w:tcPr>
          <w:p w14:paraId="024CC075" w14:textId="77777777" w:rsidR="002618B9" w:rsidRPr="005D540B" w:rsidRDefault="002618B9">
            <w:pPr>
              <w:jc w:val="both"/>
              <w:rPr>
                <w:rFonts w:ascii="Arial" w:hAnsi="Arial" w:cs="Arial"/>
                <w:b/>
                <w:sz w:val="18"/>
                <w:szCs w:val="18"/>
              </w:rPr>
            </w:pPr>
          </w:p>
        </w:tc>
        <w:tc>
          <w:tcPr>
            <w:tcW w:w="969" w:type="dxa"/>
          </w:tcPr>
          <w:p w14:paraId="557FF370" w14:textId="77777777" w:rsidR="002618B9" w:rsidRPr="005D540B" w:rsidRDefault="002618B9">
            <w:pPr>
              <w:jc w:val="both"/>
              <w:rPr>
                <w:rFonts w:ascii="Arial" w:hAnsi="Arial" w:cs="Arial"/>
                <w:b/>
                <w:sz w:val="18"/>
                <w:szCs w:val="18"/>
              </w:rPr>
            </w:pPr>
          </w:p>
        </w:tc>
      </w:tr>
      <w:tr w:rsidR="00BE47FD" w:rsidRPr="005D540B" w14:paraId="3EE04F80" w14:textId="77777777" w:rsidTr="00BD44AB">
        <w:trPr>
          <w:trHeight w:val="227"/>
        </w:trPr>
        <w:tc>
          <w:tcPr>
            <w:tcW w:w="680" w:type="dxa"/>
            <w:tcMar>
              <w:top w:w="57" w:type="dxa"/>
              <w:bottom w:w="57" w:type="dxa"/>
            </w:tcMar>
          </w:tcPr>
          <w:p w14:paraId="5DAD1E45" w14:textId="77777777" w:rsidR="00BE47FD" w:rsidRPr="005D540B" w:rsidRDefault="00BE47FD">
            <w:pPr>
              <w:jc w:val="both"/>
              <w:rPr>
                <w:rFonts w:ascii="Arial" w:hAnsi="Arial" w:cs="Arial"/>
                <w:sz w:val="18"/>
                <w:szCs w:val="18"/>
              </w:rPr>
            </w:pPr>
          </w:p>
        </w:tc>
        <w:tc>
          <w:tcPr>
            <w:tcW w:w="3119" w:type="dxa"/>
            <w:tcMar>
              <w:top w:w="57" w:type="dxa"/>
              <w:bottom w:w="57" w:type="dxa"/>
            </w:tcMar>
          </w:tcPr>
          <w:p w14:paraId="556F1C00" w14:textId="77777777" w:rsidR="00BE47FD" w:rsidRPr="005D540B" w:rsidRDefault="00BE47FD">
            <w:pPr>
              <w:jc w:val="both"/>
              <w:rPr>
                <w:rFonts w:ascii="Arial" w:hAnsi="Arial" w:cs="Arial"/>
                <w:sz w:val="18"/>
                <w:szCs w:val="18"/>
              </w:rPr>
            </w:pPr>
          </w:p>
        </w:tc>
        <w:tc>
          <w:tcPr>
            <w:tcW w:w="8529" w:type="dxa"/>
            <w:tcMar>
              <w:top w:w="57" w:type="dxa"/>
              <w:bottom w:w="57" w:type="dxa"/>
            </w:tcMar>
          </w:tcPr>
          <w:p w14:paraId="149B2466" w14:textId="77777777" w:rsidR="00E773C1" w:rsidRPr="00E773C1" w:rsidRDefault="00E773C1" w:rsidP="00E773C1">
            <w:pPr>
              <w:pStyle w:val="Default"/>
              <w:jc w:val="both"/>
              <w:rPr>
                <w:rFonts w:ascii="Helvetica" w:hAnsi="Helvetica" w:cs="Helvetica"/>
                <w:sz w:val="22"/>
                <w:szCs w:val="22"/>
              </w:rPr>
            </w:pPr>
            <w:r w:rsidRPr="00E773C1">
              <w:rPr>
                <w:rFonts w:ascii="Helvetica" w:hAnsi="Helvetica" w:cs="Helvetica"/>
                <w:b/>
                <w:bCs/>
                <w:sz w:val="22"/>
                <w:szCs w:val="22"/>
              </w:rPr>
              <w:t xml:space="preserve">Mercredi 16 décembre 2020 </w:t>
            </w:r>
          </w:p>
          <w:p w14:paraId="1ED01088" w14:textId="77777777" w:rsidR="00E773C1" w:rsidRPr="00E773C1" w:rsidRDefault="00E773C1" w:rsidP="00E773C1">
            <w:pPr>
              <w:pStyle w:val="Default"/>
              <w:jc w:val="both"/>
              <w:rPr>
                <w:rFonts w:ascii="Helvetica" w:hAnsi="Helvetica" w:cs="Helvetica"/>
                <w:sz w:val="22"/>
                <w:szCs w:val="22"/>
              </w:rPr>
            </w:pPr>
            <w:r w:rsidRPr="00E773C1">
              <w:rPr>
                <w:rFonts w:ascii="Helvetica" w:hAnsi="Helvetica" w:cs="Helvetica"/>
                <w:b/>
                <w:bCs/>
                <w:sz w:val="22"/>
                <w:szCs w:val="22"/>
              </w:rPr>
              <w:t xml:space="preserve">Clôture de l’Assemblée générale – Réunion en ligne, session 3 </w:t>
            </w:r>
          </w:p>
          <w:p w14:paraId="22920B29" w14:textId="20DDEFA8" w:rsidR="00BE47FD" w:rsidRPr="00E773C1" w:rsidRDefault="00E773C1" w:rsidP="00E773C1">
            <w:pPr>
              <w:jc w:val="both"/>
              <w:rPr>
                <w:rFonts w:ascii="Helvetica" w:hAnsi="Helvetica" w:cs="Helvetica"/>
                <w:b/>
                <w:sz w:val="18"/>
                <w:szCs w:val="18"/>
              </w:rPr>
            </w:pPr>
            <w:r w:rsidRPr="00E773C1">
              <w:rPr>
                <w:rFonts w:ascii="Helvetica" w:hAnsi="Helvetica" w:cs="Helvetica"/>
                <w:b/>
                <w:bCs/>
                <w:sz w:val="18"/>
                <w:szCs w:val="18"/>
              </w:rPr>
              <w:t xml:space="preserve">12h00 – 13h30 (heure de Paris – CET) </w:t>
            </w:r>
          </w:p>
        </w:tc>
        <w:tc>
          <w:tcPr>
            <w:tcW w:w="850" w:type="dxa"/>
            <w:gridSpan w:val="2"/>
            <w:tcMar>
              <w:top w:w="57" w:type="dxa"/>
              <w:bottom w:w="57" w:type="dxa"/>
            </w:tcMar>
          </w:tcPr>
          <w:p w14:paraId="57C2F198" w14:textId="77777777" w:rsidR="00BE47FD" w:rsidRPr="005D540B" w:rsidRDefault="00BE47FD">
            <w:pPr>
              <w:jc w:val="both"/>
              <w:rPr>
                <w:rFonts w:ascii="Arial" w:hAnsi="Arial" w:cs="Arial"/>
                <w:b/>
                <w:sz w:val="18"/>
                <w:szCs w:val="18"/>
              </w:rPr>
            </w:pPr>
          </w:p>
        </w:tc>
        <w:tc>
          <w:tcPr>
            <w:tcW w:w="709" w:type="dxa"/>
            <w:gridSpan w:val="2"/>
            <w:tcMar>
              <w:top w:w="57" w:type="dxa"/>
              <w:bottom w:w="57" w:type="dxa"/>
            </w:tcMar>
          </w:tcPr>
          <w:p w14:paraId="6CBB3BEB" w14:textId="77777777" w:rsidR="00BE47FD" w:rsidRPr="005D540B" w:rsidRDefault="00BE47FD">
            <w:pPr>
              <w:jc w:val="both"/>
              <w:rPr>
                <w:rFonts w:ascii="Arial" w:hAnsi="Arial" w:cs="Arial"/>
                <w:b/>
                <w:sz w:val="18"/>
                <w:szCs w:val="18"/>
              </w:rPr>
            </w:pPr>
          </w:p>
        </w:tc>
        <w:tc>
          <w:tcPr>
            <w:tcW w:w="969" w:type="dxa"/>
          </w:tcPr>
          <w:p w14:paraId="65F68F32" w14:textId="77777777" w:rsidR="00BE47FD" w:rsidRPr="005D540B" w:rsidRDefault="00BE47FD">
            <w:pPr>
              <w:jc w:val="both"/>
              <w:rPr>
                <w:rFonts w:ascii="Arial" w:hAnsi="Arial" w:cs="Arial"/>
                <w:b/>
                <w:sz w:val="18"/>
                <w:szCs w:val="18"/>
              </w:rPr>
            </w:pPr>
          </w:p>
        </w:tc>
      </w:tr>
      <w:tr w:rsidR="00BE47FD" w:rsidRPr="005D540B" w14:paraId="5339F8C6" w14:textId="77777777" w:rsidTr="00BD44AB">
        <w:trPr>
          <w:trHeight w:val="227"/>
        </w:trPr>
        <w:tc>
          <w:tcPr>
            <w:tcW w:w="680" w:type="dxa"/>
            <w:tcMar>
              <w:top w:w="57" w:type="dxa"/>
              <w:bottom w:w="57" w:type="dxa"/>
            </w:tcMar>
          </w:tcPr>
          <w:p w14:paraId="08CDE425" w14:textId="4C73C0ED" w:rsidR="00BE47FD" w:rsidRPr="005D540B" w:rsidRDefault="00BE47FD" w:rsidP="00BE47FD">
            <w:pPr>
              <w:jc w:val="both"/>
              <w:rPr>
                <w:rFonts w:ascii="Arial" w:hAnsi="Arial" w:cs="Arial"/>
                <w:sz w:val="18"/>
                <w:szCs w:val="18"/>
              </w:rPr>
            </w:pPr>
            <w:r>
              <w:rPr>
                <w:rFonts w:ascii="Arial" w:hAnsi="Arial" w:cs="Arial"/>
                <w:sz w:val="18"/>
                <w:szCs w:val="18"/>
              </w:rPr>
              <w:t>7-3</w:t>
            </w:r>
          </w:p>
        </w:tc>
        <w:tc>
          <w:tcPr>
            <w:tcW w:w="3119" w:type="dxa"/>
            <w:tcMar>
              <w:top w:w="57" w:type="dxa"/>
              <w:bottom w:w="57" w:type="dxa"/>
            </w:tcMar>
          </w:tcPr>
          <w:p w14:paraId="5DB606DA" w14:textId="0D214438" w:rsidR="00BE47FD" w:rsidRPr="005D540B" w:rsidRDefault="00BE47FD" w:rsidP="00BE47FD">
            <w:pPr>
              <w:jc w:val="both"/>
              <w:rPr>
                <w:rFonts w:ascii="Arial" w:hAnsi="Arial" w:cs="Arial"/>
                <w:sz w:val="18"/>
                <w:szCs w:val="18"/>
              </w:rPr>
            </w:pPr>
            <w:r>
              <w:rPr>
                <w:rFonts w:ascii="Arial" w:hAnsi="Arial" w:cs="Arial"/>
                <w:sz w:val="18"/>
                <w:szCs w:val="18"/>
              </w:rPr>
              <w:t xml:space="preserve">Rapport du Comité des élections </w:t>
            </w:r>
          </w:p>
        </w:tc>
        <w:tc>
          <w:tcPr>
            <w:tcW w:w="8529" w:type="dxa"/>
            <w:tcMar>
              <w:top w:w="57" w:type="dxa"/>
              <w:bottom w:w="57" w:type="dxa"/>
            </w:tcMar>
          </w:tcPr>
          <w:p w14:paraId="647B1A6F" w14:textId="77777777" w:rsidR="00BE47FD" w:rsidRPr="005D540B" w:rsidRDefault="00BE47FD" w:rsidP="00BE47FD">
            <w:pPr>
              <w:pStyle w:val="Sansinterligne"/>
              <w:jc w:val="both"/>
              <w:rPr>
                <w:rFonts w:ascii="Arial" w:hAnsi="Arial" w:cs="Arial"/>
                <w:sz w:val="18"/>
                <w:szCs w:val="18"/>
              </w:rPr>
            </w:pPr>
            <w:r w:rsidRPr="009E223C">
              <w:rPr>
                <w:rFonts w:ascii="Arial" w:hAnsi="Arial" w:cs="Arial"/>
                <w:b/>
                <w:sz w:val="18"/>
                <w:szCs w:val="18"/>
              </w:rPr>
              <w:t>Toshiyuki Kono</w:t>
            </w:r>
            <w:r w:rsidRPr="005D540B">
              <w:rPr>
                <w:rFonts w:ascii="Arial" w:hAnsi="Arial" w:cs="Arial"/>
                <w:sz w:val="18"/>
                <w:szCs w:val="18"/>
              </w:rPr>
              <w:t xml:space="preserve"> accueille les participants et passe la parole à </w:t>
            </w:r>
            <w:r w:rsidRPr="009E223C">
              <w:rPr>
                <w:rFonts w:ascii="Arial" w:hAnsi="Arial" w:cs="Arial"/>
                <w:b/>
                <w:sz w:val="18"/>
                <w:szCs w:val="18"/>
              </w:rPr>
              <w:t>Alfredo Conti</w:t>
            </w:r>
            <w:r w:rsidRPr="005D540B">
              <w:rPr>
                <w:rFonts w:ascii="Arial" w:hAnsi="Arial" w:cs="Arial"/>
                <w:sz w:val="18"/>
                <w:szCs w:val="18"/>
              </w:rPr>
              <w:t xml:space="preserve"> qui fait le rapport sur le résultat des élections.</w:t>
            </w:r>
          </w:p>
          <w:p w14:paraId="61B1FE46" w14:textId="77777777" w:rsidR="00BE47FD" w:rsidRDefault="00BE47FD" w:rsidP="00BE47FD">
            <w:pPr>
              <w:pStyle w:val="Sansinterligne"/>
              <w:jc w:val="both"/>
              <w:rPr>
                <w:rFonts w:ascii="Arial" w:hAnsi="Arial" w:cs="Arial"/>
                <w:sz w:val="18"/>
                <w:szCs w:val="18"/>
              </w:rPr>
            </w:pPr>
          </w:p>
          <w:p w14:paraId="0474AE22" w14:textId="26EAE526" w:rsidR="00BE47FD" w:rsidRPr="00B8450A" w:rsidRDefault="00BE47FD" w:rsidP="00BE47FD">
            <w:pPr>
              <w:pStyle w:val="Sansinterligne"/>
              <w:jc w:val="both"/>
              <w:rPr>
                <w:rFonts w:ascii="Arial" w:hAnsi="Arial" w:cs="Arial"/>
                <w:sz w:val="18"/>
                <w:szCs w:val="18"/>
              </w:rPr>
            </w:pPr>
            <w:r w:rsidRPr="00B8450A">
              <w:rPr>
                <w:rFonts w:ascii="Arial" w:hAnsi="Arial" w:cs="Arial"/>
                <w:sz w:val="18"/>
                <w:szCs w:val="18"/>
              </w:rPr>
              <w:t xml:space="preserve">La plateforme de vote 2 était ouverte </w:t>
            </w:r>
            <w:r w:rsidR="00A90764">
              <w:rPr>
                <w:rFonts w:ascii="Arial" w:hAnsi="Arial" w:cs="Arial"/>
                <w:sz w:val="18"/>
                <w:szCs w:val="18"/>
              </w:rPr>
              <w:t>du</w:t>
            </w:r>
            <w:r w:rsidRPr="00B8450A">
              <w:rPr>
                <w:rFonts w:ascii="Arial" w:hAnsi="Arial" w:cs="Arial"/>
                <w:sz w:val="18"/>
                <w:szCs w:val="18"/>
              </w:rPr>
              <w:t xml:space="preserve"> 7 décembre pendant 24 heures de 14h C</w:t>
            </w:r>
            <w:r w:rsidR="00A90764">
              <w:rPr>
                <w:rFonts w:ascii="Arial" w:hAnsi="Arial" w:cs="Arial"/>
                <w:sz w:val="18"/>
                <w:szCs w:val="18"/>
              </w:rPr>
              <w:t>E</w:t>
            </w:r>
            <w:r w:rsidRPr="00B8450A">
              <w:rPr>
                <w:rFonts w:ascii="Arial" w:hAnsi="Arial" w:cs="Arial"/>
                <w:sz w:val="18"/>
                <w:szCs w:val="18"/>
              </w:rPr>
              <w:t xml:space="preserve">T </w:t>
            </w:r>
            <w:r w:rsidR="00A90764">
              <w:rPr>
                <w:rFonts w:ascii="Arial" w:hAnsi="Arial" w:cs="Arial"/>
                <w:sz w:val="18"/>
                <w:szCs w:val="18"/>
              </w:rPr>
              <w:t>au</w:t>
            </w:r>
            <w:r w:rsidRPr="00B8450A">
              <w:rPr>
                <w:rFonts w:ascii="Arial" w:hAnsi="Arial" w:cs="Arial"/>
                <w:sz w:val="18"/>
                <w:szCs w:val="18"/>
              </w:rPr>
              <w:t xml:space="preserve"> 8 décembre</w:t>
            </w:r>
            <w:r w:rsidR="00A90764">
              <w:rPr>
                <w:rFonts w:ascii="Arial" w:hAnsi="Arial" w:cs="Arial"/>
                <w:sz w:val="18"/>
                <w:szCs w:val="18"/>
              </w:rPr>
              <w:t xml:space="preserve"> 14hCET</w:t>
            </w:r>
            <w:r w:rsidRPr="00B8450A">
              <w:rPr>
                <w:rFonts w:ascii="Arial" w:hAnsi="Arial" w:cs="Arial"/>
                <w:sz w:val="18"/>
                <w:szCs w:val="18"/>
              </w:rPr>
              <w:t xml:space="preserve">. </w:t>
            </w:r>
          </w:p>
          <w:p w14:paraId="0B48F4A5" w14:textId="03035A26" w:rsidR="00BE47FD" w:rsidRPr="00B8450A" w:rsidRDefault="00BE47FD" w:rsidP="00BE47FD">
            <w:pPr>
              <w:pStyle w:val="Sansinterligne"/>
              <w:jc w:val="both"/>
              <w:rPr>
                <w:rFonts w:ascii="Arial" w:hAnsi="Arial" w:cs="Arial"/>
                <w:sz w:val="18"/>
                <w:szCs w:val="18"/>
              </w:rPr>
            </w:pPr>
            <w:r w:rsidRPr="00B8450A">
              <w:rPr>
                <w:rFonts w:ascii="Arial" w:hAnsi="Arial" w:cs="Arial"/>
                <w:sz w:val="18"/>
                <w:szCs w:val="18"/>
              </w:rPr>
              <w:t xml:space="preserve">Les candidats aux postes de président, </w:t>
            </w:r>
            <w:r w:rsidR="004C4457">
              <w:rPr>
                <w:rFonts w:ascii="Arial" w:hAnsi="Arial" w:cs="Arial"/>
                <w:sz w:val="18"/>
                <w:szCs w:val="18"/>
              </w:rPr>
              <w:t>S</w:t>
            </w:r>
            <w:r w:rsidRPr="00B8450A">
              <w:rPr>
                <w:rFonts w:ascii="Arial" w:hAnsi="Arial" w:cs="Arial"/>
                <w:sz w:val="18"/>
                <w:szCs w:val="18"/>
              </w:rPr>
              <w:t xml:space="preserve">ecrétaire général et </w:t>
            </w:r>
            <w:r w:rsidR="004C4457">
              <w:rPr>
                <w:rFonts w:ascii="Arial" w:hAnsi="Arial" w:cs="Arial"/>
                <w:sz w:val="18"/>
                <w:szCs w:val="18"/>
              </w:rPr>
              <w:t>T</w:t>
            </w:r>
            <w:r w:rsidR="004C4457" w:rsidRPr="00B8450A">
              <w:rPr>
                <w:rFonts w:ascii="Arial" w:hAnsi="Arial" w:cs="Arial"/>
                <w:sz w:val="18"/>
                <w:szCs w:val="18"/>
              </w:rPr>
              <w:t xml:space="preserve">résorier </w:t>
            </w:r>
            <w:r w:rsidRPr="00B8450A">
              <w:rPr>
                <w:rFonts w:ascii="Arial" w:hAnsi="Arial" w:cs="Arial"/>
                <w:sz w:val="18"/>
                <w:szCs w:val="18"/>
              </w:rPr>
              <w:t>ont tous été élus à ces postes, les comptes et toutes les résolutions ont été approuvés.</w:t>
            </w:r>
          </w:p>
          <w:p w14:paraId="08DE0A74" w14:textId="77777777" w:rsidR="00BE47FD" w:rsidRPr="00B8450A" w:rsidRDefault="00BE47FD" w:rsidP="009900EB">
            <w:pPr>
              <w:pStyle w:val="Sansinterligne"/>
              <w:numPr>
                <w:ilvl w:val="0"/>
                <w:numId w:val="15"/>
              </w:numPr>
              <w:jc w:val="both"/>
              <w:rPr>
                <w:rFonts w:ascii="Arial" w:hAnsi="Arial" w:cs="Arial"/>
                <w:sz w:val="18"/>
                <w:szCs w:val="18"/>
              </w:rPr>
            </w:pPr>
            <w:r w:rsidRPr="00B8450A">
              <w:rPr>
                <w:rFonts w:ascii="Arial" w:hAnsi="Arial" w:cs="Arial"/>
                <w:sz w:val="18"/>
                <w:szCs w:val="18"/>
              </w:rPr>
              <w:t>Présidente : Teresa Patricio (Belgique)</w:t>
            </w:r>
          </w:p>
          <w:p w14:paraId="4943B392" w14:textId="77777777" w:rsidR="00BE47FD" w:rsidRPr="00B8450A" w:rsidRDefault="00BE47FD" w:rsidP="009900EB">
            <w:pPr>
              <w:pStyle w:val="Sansinterligne"/>
              <w:numPr>
                <w:ilvl w:val="0"/>
                <w:numId w:val="15"/>
              </w:numPr>
              <w:jc w:val="both"/>
              <w:rPr>
                <w:rFonts w:ascii="Arial" w:hAnsi="Arial" w:cs="Arial"/>
                <w:sz w:val="18"/>
                <w:szCs w:val="18"/>
              </w:rPr>
            </w:pPr>
            <w:r w:rsidRPr="00B8450A">
              <w:rPr>
                <w:rFonts w:ascii="Arial" w:hAnsi="Arial" w:cs="Arial"/>
                <w:sz w:val="18"/>
                <w:szCs w:val="18"/>
              </w:rPr>
              <w:t>Secrétaire général : Mario Santana (Canada)</w:t>
            </w:r>
          </w:p>
          <w:p w14:paraId="454CC10E" w14:textId="77777777" w:rsidR="00BE47FD" w:rsidRDefault="00BE47FD" w:rsidP="009900EB">
            <w:pPr>
              <w:pStyle w:val="Sansinterligne"/>
              <w:numPr>
                <w:ilvl w:val="0"/>
                <w:numId w:val="15"/>
              </w:numPr>
              <w:jc w:val="both"/>
              <w:rPr>
                <w:rFonts w:ascii="Arial" w:hAnsi="Arial" w:cs="Arial"/>
                <w:sz w:val="18"/>
                <w:szCs w:val="18"/>
              </w:rPr>
            </w:pPr>
            <w:r w:rsidRPr="00B8450A">
              <w:rPr>
                <w:rFonts w:ascii="Arial" w:hAnsi="Arial" w:cs="Arial"/>
                <w:sz w:val="18"/>
                <w:szCs w:val="18"/>
              </w:rPr>
              <w:t>Trésorier : Pamela Jerome (États-Unis)</w:t>
            </w:r>
          </w:p>
          <w:p w14:paraId="2C9707D6" w14:textId="77777777" w:rsidR="00BE47FD" w:rsidRDefault="00BE47FD" w:rsidP="00BE47FD">
            <w:pPr>
              <w:pStyle w:val="Sansinterligne"/>
              <w:jc w:val="both"/>
              <w:rPr>
                <w:rFonts w:ascii="Arial" w:hAnsi="Arial" w:cs="Arial"/>
                <w:sz w:val="18"/>
                <w:szCs w:val="18"/>
              </w:rPr>
            </w:pPr>
          </w:p>
          <w:p w14:paraId="11B6DD55" w14:textId="77777777" w:rsidR="00BE47FD" w:rsidRDefault="00BE47FD" w:rsidP="00BE47FD">
            <w:pPr>
              <w:jc w:val="both"/>
              <w:rPr>
                <w:rFonts w:ascii="Arial" w:hAnsi="Arial" w:cs="Arial"/>
                <w:sz w:val="18"/>
                <w:szCs w:val="18"/>
              </w:rPr>
            </w:pPr>
          </w:p>
          <w:p w14:paraId="2AD8427B" w14:textId="7A4D4F9B" w:rsidR="00BE47FD" w:rsidRPr="00243197" w:rsidRDefault="00BE47FD" w:rsidP="00BE47FD">
            <w:pPr>
              <w:jc w:val="both"/>
              <w:rPr>
                <w:rFonts w:ascii="Arial" w:hAnsi="Arial" w:cs="Arial"/>
                <w:sz w:val="18"/>
                <w:szCs w:val="18"/>
              </w:rPr>
            </w:pPr>
            <w:r w:rsidRPr="00243197">
              <w:rPr>
                <w:rFonts w:ascii="Arial" w:hAnsi="Arial" w:cs="Arial"/>
                <w:sz w:val="18"/>
                <w:szCs w:val="18"/>
              </w:rPr>
              <w:t>Compte tenu du résultat ci-dessus, les quatre candidats suivants au poste de vice-président sont directement élus à ce poste :</w:t>
            </w:r>
          </w:p>
          <w:p w14:paraId="457B2826" w14:textId="77777777" w:rsidR="00BE47FD" w:rsidRPr="00243197" w:rsidRDefault="00BE47FD" w:rsidP="009900EB">
            <w:pPr>
              <w:pStyle w:val="Paragraphedeliste"/>
              <w:numPr>
                <w:ilvl w:val="0"/>
                <w:numId w:val="16"/>
              </w:numPr>
              <w:jc w:val="both"/>
              <w:rPr>
                <w:rFonts w:ascii="Arial" w:hAnsi="Arial" w:cs="Arial"/>
                <w:sz w:val="18"/>
                <w:szCs w:val="18"/>
              </w:rPr>
            </w:pPr>
            <w:r w:rsidRPr="00243197">
              <w:rPr>
                <w:rFonts w:ascii="Arial" w:hAnsi="Arial" w:cs="Arial"/>
                <w:sz w:val="18"/>
                <w:szCs w:val="18"/>
              </w:rPr>
              <w:t>Riin Alatalu (Estonie / Estonie)</w:t>
            </w:r>
          </w:p>
          <w:p w14:paraId="20C00DE0" w14:textId="77777777" w:rsidR="00BE47FD" w:rsidRPr="00243197" w:rsidRDefault="00BE47FD" w:rsidP="009900EB">
            <w:pPr>
              <w:pStyle w:val="Paragraphedeliste"/>
              <w:numPr>
                <w:ilvl w:val="0"/>
                <w:numId w:val="16"/>
              </w:numPr>
              <w:jc w:val="both"/>
              <w:rPr>
                <w:rFonts w:ascii="Arial" w:hAnsi="Arial" w:cs="Arial"/>
                <w:sz w:val="18"/>
                <w:szCs w:val="18"/>
              </w:rPr>
            </w:pPr>
            <w:r w:rsidRPr="00243197">
              <w:rPr>
                <w:rFonts w:ascii="Arial" w:hAnsi="Arial" w:cs="Arial"/>
                <w:sz w:val="18"/>
                <w:szCs w:val="18"/>
              </w:rPr>
              <w:lastRenderedPageBreak/>
              <w:t>BO Jiang (Chine / Chine)</w:t>
            </w:r>
          </w:p>
          <w:p w14:paraId="02E11C93" w14:textId="77777777" w:rsidR="00BE47FD" w:rsidRPr="00243197" w:rsidRDefault="00BE47FD" w:rsidP="009900EB">
            <w:pPr>
              <w:pStyle w:val="Paragraphedeliste"/>
              <w:numPr>
                <w:ilvl w:val="0"/>
                <w:numId w:val="16"/>
              </w:numPr>
              <w:jc w:val="both"/>
              <w:rPr>
                <w:rFonts w:ascii="Arial" w:hAnsi="Arial" w:cs="Arial"/>
                <w:sz w:val="18"/>
                <w:szCs w:val="18"/>
              </w:rPr>
            </w:pPr>
            <w:r w:rsidRPr="00243197">
              <w:rPr>
                <w:rFonts w:ascii="Arial" w:hAnsi="Arial" w:cs="Arial"/>
                <w:sz w:val="18"/>
                <w:szCs w:val="18"/>
              </w:rPr>
              <w:t>Leonardo Castriota (Brésil / Brazil)</w:t>
            </w:r>
          </w:p>
          <w:p w14:paraId="1111F0D9" w14:textId="77777777" w:rsidR="00BE47FD" w:rsidRPr="00243197" w:rsidRDefault="00BE47FD" w:rsidP="009900EB">
            <w:pPr>
              <w:pStyle w:val="Paragraphedeliste"/>
              <w:numPr>
                <w:ilvl w:val="0"/>
                <w:numId w:val="16"/>
              </w:numPr>
              <w:jc w:val="both"/>
              <w:rPr>
                <w:rFonts w:ascii="Arial" w:hAnsi="Arial" w:cs="Arial"/>
                <w:sz w:val="18"/>
                <w:szCs w:val="18"/>
              </w:rPr>
            </w:pPr>
            <w:r w:rsidRPr="00243197">
              <w:rPr>
                <w:rFonts w:ascii="Arial" w:hAnsi="Arial" w:cs="Arial"/>
                <w:sz w:val="18"/>
                <w:szCs w:val="18"/>
              </w:rPr>
              <w:t>Alpha Diop (Mali)</w:t>
            </w:r>
          </w:p>
          <w:p w14:paraId="78516636" w14:textId="26F22CB0" w:rsidR="00BE47FD" w:rsidRPr="00243197" w:rsidRDefault="00BE47FD" w:rsidP="00BE47FD">
            <w:pPr>
              <w:jc w:val="both"/>
              <w:rPr>
                <w:rFonts w:ascii="Arial" w:hAnsi="Arial" w:cs="Arial"/>
                <w:sz w:val="18"/>
                <w:szCs w:val="18"/>
              </w:rPr>
            </w:pPr>
            <w:r w:rsidRPr="00243197">
              <w:rPr>
                <w:rFonts w:ascii="Arial" w:hAnsi="Arial" w:cs="Arial"/>
                <w:sz w:val="18"/>
                <w:szCs w:val="18"/>
              </w:rPr>
              <w:t>Il restait un poste vacant</w:t>
            </w:r>
            <w:r>
              <w:rPr>
                <w:rFonts w:ascii="Arial" w:hAnsi="Arial" w:cs="Arial"/>
                <w:sz w:val="18"/>
                <w:szCs w:val="18"/>
              </w:rPr>
              <w:t xml:space="preserve">, les Statuts </w:t>
            </w:r>
            <w:r w:rsidR="00D32952">
              <w:rPr>
                <w:rFonts w:ascii="Arial" w:hAnsi="Arial" w:cs="Arial"/>
                <w:sz w:val="18"/>
                <w:szCs w:val="18"/>
              </w:rPr>
              <w:t>requérant</w:t>
            </w:r>
            <w:r>
              <w:rPr>
                <w:rFonts w:ascii="Arial" w:hAnsi="Arial" w:cs="Arial"/>
                <w:sz w:val="18"/>
                <w:szCs w:val="18"/>
              </w:rPr>
              <w:t xml:space="preserve"> qu’il y ait 5 Vice-Présidents</w:t>
            </w:r>
            <w:r w:rsidRPr="00243197">
              <w:rPr>
                <w:rFonts w:ascii="Arial" w:hAnsi="Arial" w:cs="Arial"/>
                <w:sz w:val="18"/>
                <w:szCs w:val="18"/>
              </w:rPr>
              <w:t>. Deux candidats ont été proposés, choisis parmi les nouveaux membres du Conseil d'administration :</w:t>
            </w:r>
          </w:p>
          <w:p w14:paraId="65CB0AFE" w14:textId="77777777" w:rsidR="00BE47FD" w:rsidRPr="00243197" w:rsidRDefault="00BE47FD" w:rsidP="009900EB">
            <w:pPr>
              <w:pStyle w:val="Paragraphedeliste"/>
              <w:numPr>
                <w:ilvl w:val="0"/>
                <w:numId w:val="17"/>
              </w:numPr>
              <w:jc w:val="both"/>
              <w:rPr>
                <w:rFonts w:ascii="Arial" w:hAnsi="Arial" w:cs="Arial"/>
                <w:sz w:val="18"/>
                <w:szCs w:val="18"/>
                <w:lang w:val="en-GB"/>
              </w:rPr>
            </w:pPr>
            <w:r w:rsidRPr="00243197">
              <w:rPr>
                <w:rFonts w:ascii="Arial" w:hAnsi="Arial" w:cs="Arial"/>
                <w:sz w:val="18"/>
                <w:szCs w:val="18"/>
                <w:lang w:val="en-GB"/>
              </w:rPr>
              <w:t>Adriana Careaga (Uruguay)</w:t>
            </w:r>
          </w:p>
          <w:p w14:paraId="3971A956" w14:textId="77777777" w:rsidR="00BE47FD" w:rsidRPr="00243197" w:rsidRDefault="00BE47FD" w:rsidP="009900EB">
            <w:pPr>
              <w:pStyle w:val="Paragraphedeliste"/>
              <w:numPr>
                <w:ilvl w:val="0"/>
                <w:numId w:val="17"/>
              </w:numPr>
              <w:jc w:val="both"/>
              <w:rPr>
                <w:rFonts w:ascii="Arial" w:hAnsi="Arial" w:cs="Arial"/>
                <w:sz w:val="18"/>
                <w:szCs w:val="18"/>
                <w:lang w:val="en-GB"/>
              </w:rPr>
            </w:pPr>
            <w:r w:rsidRPr="00243197">
              <w:rPr>
                <w:rFonts w:ascii="Arial" w:hAnsi="Arial" w:cs="Arial"/>
                <w:sz w:val="18"/>
                <w:szCs w:val="18"/>
                <w:lang w:val="en-GB"/>
              </w:rPr>
              <w:t>Zeynep Gül Ünal (Turquie)</w:t>
            </w:r>
          </w:p>
          <w:p w14:paraId="587A13C5" w14:textId="77777777" w:rsidR="00BE47FD" w:rsidRPr="00243197" w:rsidRDefault="00BE47FD" w:rsidP="00BE47FD">
            <w:pPr>
              <w:jc w:val="both"/>
              <w:rPr>
                <w:rFonts w:ascii="Arial" w:hAnsi="Arial" w:cs="Arial"/>
                <w:sz w:val="18"/>
                <w:szCs w:val="18"/>
              </w:rPr>
            </w:pPr>
            <w:r w:rsidRPr="00243197">
              <w:rPr>
                <w:rFonts w:ascii="Arial" w:hAnsi="Arial" w:cs="Arial"/>
                <w:sz w:val="18"/>
                <w:szCs w:val="18"/>
              </w:rPr>
              <w:t xml:space="preserve">Une plate-forme de vote a été ouverte du 14 </w:t>
            </w:r>
            <w:r>
              <w:rPr>
                <w:rFonts w:ascii="Arial" w:hAnsi="Arial" w:cs="Arial"/>
                <w:sz w:val="18"/>
                <w:szCs w:val="18"/>
              </w:rPr>
              <w:t xml:space="preserve">décembre </w:t>
            </w:r>
            <w:r w:rsidRPr="00243197">
              <w:rPr>
                <w:rFonts w:ascii="Arial" w:hAnsi="Arial" w:cs="Arial"/>
                <w:sz w:val="18"/>
                <w:szCs w:val="18"/>
              </w:rPr>
              <w:t xml:space="preserve">à 14 heures CET au 15 décembre à 16 heures CET (la fermeture a été reportée de 2 heures en raison d'un problème technique). Mme Zeynep Gül Ünal a été élue 5ème vice-présidente par 53% des voix. </w:t>
            </w:r>
          </w:p>
          <w:p w14:paraId="5E554A00" w14:textId="77777777" w:rsidR="00BE47FD" w:rsidRPr="00243197" w:rsidRDefault="00BE47FD" w:rsidP="00BE47FD">
            <w:pPr>
              <w:jc w:val="both"/>
              <w:rPr>
                <w:rFonts w:ascii="Arial" w:hAnsi="Arial" w:cs="Arial"/>
                <w:sz w:val="18"/>
                <w:szCs w:val="18"/>
              </w:rPr>
            </w:pPr>
          </w:p>
          <w:p w14:paraId="0904CF40" w14:textId="1E8E0D80" w:rsidR="00BE47FD" w:rsidRDefault="00BE47FD" w:rsidP="00BE47FD">
            <w:pPr>
              <w:jc w:val="both"/>
              <w:rPr>
                <w:rFonts w:ascii="Arial" w:hAnsi="Arial" w:cs="Arial"/>
                <w:sz w:val="18"/>
                <w:szCs w:val="18"/>
              </w:rPr>
            </w:pPr>
            <w:r w:rsidRPr="00243197">
              <w:rPr>
                <w:rFonts w:ascii="Arial" w:hAnsi="Arial" w:cs="Arial"/>
                <w:sz w:val="18"/>
                <w:szCs w:val="18"/>
              </w:rPr>
              <w:t>Des remerciements ont été adressés à Gaia Jungeblodt et Laura Maxwell pour leur assistance constante lors des votes</w:t>
            </w:r>
            <w:r w:rsidR="00A90764">
              <w:rPr>
                <w:rFonts w:ascii="Arial" w:hAnsi="Arial" w:cs="Arial"/>
                <w:sz w:val="18"/>
                <w:szCs w:val="18"/>
              </w:rPr>
              <w:t>.</w:t>
            </w:r>
          </w:p>
          <w:p w14:paraId="188F7749" w14:textId="77777777" w:rsidR="00BE47FD" w:rsidRDefault="00BE47FD" w:rsidP="00BE47FD">
            <w:pPr>
              <w:jc w:val="both"/>
              <w:rPr>
                <w:rFonts w:ascii="Arial" w:hAnsi="Arial" w:cs="Arial"/>
                <w:sz w:val="18"/>
                <w:szCs w:val="18"/>
              </w:rPr>
            </w:pPr>
          </w:p>
          <w:p w14:paraId="52DFE55D" w14:textId="77777777" w:rsidR="00BE47FD" w:rsidRDefault="00BE47FD" w:rsidP="00BE47FD">
            <w:pPr>
              <w:rPr>
                <w:rFonts w:ascii="Helvetica" w:hAnsi="Helvetica" w:cs="Helvetica"/>
                <w:sz w:val="18"/>
                <w:szCs w:val="18"/>
              </w:rPr>
            </w:pPr>
            <w:r w:rsidRPr="00C847AA">
              <w:rPr>
                <w:rFonts w:ascii="Helvetica" w:hAnsi="Helvetica" w:cs="Helvetica"/>
                <w:sz w:val="18"/>
                <w:szCs w:val="18"/>
              </w:rPr>
              <w:t>La composition finale du nouveau Conseil d’administration et des officiers de l’ICOMOS est donc :</w:t>
            </w:r>
          </w:p>
          <w:p w14:paraId="726F0350" w14:textId="77777777" w:rsidR="00BE47FD" w:rsidRPr="00C847AA" w:rsidRDefault="00BE47FD" w:rsidP="00BE47FD">
            <w:pPr>
              <w:rPr>
                <w:rFonts w:ascii="Helvetica" w:hAnsi="Helvetica" w:cs="Helvetica"/>
                <w:sz w:val="18"/>
                <w:szCs w:val="18"/>
              </w:rPr>
            </w:pPr>
            <w:r>
              <w:rPr>
                <w:rFonts w:ascii="Helvetica" w:hAnsi="Helvetica" w:cs="Helvetica"/>
                <w:sz w:val="18"/>
                <w:szCs w:val="18"/>
              </w:rPr>
              <w:t xml:space="preserve"> </w:t>
            </w:r>
          </w:p>
          <w:p w14:paraId="27DF0ECC" w14:textId="77777777" w:rsidR="00BE47FD" w:rsidRPr="00C847AA" w:rsidRDefault="00BE47FD" w:rsidP="00BE47FD">
            <w:pPr>
              <w:rPr>
                <w:rFonts w:ascii="Helvetica" w:hAnsi="Helvetica" w:cs="Helvetica"/>
                <w:sz w:val="18"/>
                <w:szCs w:val="18"/>
              </w:rPr>
            </w:pPr>
            <w:r w:rsidRPr="00C847AA">
              <w:rPr>
                <w:rFonts w:ascii="Helvetica" w:hAnsi="Helvetica" w:cs="Helvetica"/>
                <w:b/>
                <w:bCs/>
                <w:sz w:val="18"/>
                <w:szCs w:val="18"/>
              </w:rPr>
              <w:t>President / Président :</w:t>
            </w:r>
          </w:p>
          <w:p w14:paraId="33476FF7" w14:textId="77777777" w:rsidR="00BE47FD" w:rsidRPr="00C847AA" w:rsidRDefault="00BE47FD" w:rsidP="00BE47FD">
            <w:pPr>
              <w:rPr>
                <w:rFonts w:ascii="Helvetica" w:hAnsi="Helvetica" w:cs="Helvetica"/>
                <w:sz w:val="18"/>
                <w:szCs w:val="18"/>
              </w:rPr>
            </w:pPr>
            <w:r w:rsidRPr="00C847AA">
              <w:rPr>
                <w:rFonts w:ascii="Helvetica" w:hAnsi="Helvetica" w:cs="Helvetica"/>
                <w:sz w:val="18"/>
                <w:szCs w:val="18"/>
              </w:rPr>
              <w:t>Teresa Patricio (Belgium / Belgique)</w:t>
            </w:r>
          </w:p>
          <w:p w14:paraId="569F37FD" w14:textId="77777777" w:rsidR="00BE47FD" w:rsidRPr="00C847AA" w:rsidRDefault="00BE47FD" w:rsidP="00BE47FD">
            <w:pPr>
              <w:rPr>
                <w:rFonts w:ascii="Helvetica" w:hAnsi="Helvetica" w:cs="Helvetica"/>
                <w:sz w:val="18"/>
                <w:szCs w:val="18"/>
              </w:rPr>
            </w:pPr>
            <w:r w:rsidRPr="00C847AA">
              <w:rPr>
                <w:rFonts w:ascii="Helvetica" w:hAnsi="Helvetica" w:cs="Helvetica"/>
                <w:b/>
                <w:bCs/>
                <w:sz w:val="18"/>
                <w:szCs w:val="18"/>
              </w:rPr>
              <w:t> </w:t>
            </w:r>
          </w:p>
          <w:p w14:paraId="3533B5E9" w14:textId="77777777" w:rsidR="00BE47FD" w:rsidRPr="00C847AA" w:rsidRDefault="00BE47FD" w:rsidP="00BE47FD">
            <w:pPr>
              <w:rPr>
                <w:rFonts w:ascii="Helvetica" w:hAnsi="Helvetica" w:cs="Helvetica"/>
                <w:sz w:val="18"/>
                <w:szCs w:val="18"/>
              </w:rPr>
            </w:pPr>
            <w:r w:rsidRPr="00C847AA">
              <w:rPr>
                <w:rFonts w:ascii="Helvetica" w:hAnsi="Helvetica" w:cs="Helvetica"/>
                <w:b/>
                <w:bCs/>
                <w:sz w:val="18"/>
                <w:szCs w:val="18"/>
              </w:rPr>
              <w:t>Secretary General / Secrétaire général :</w:t>
            </w:r>
          </w:p>
          <w:p w14:paraId="1BD66CAF" w14:textId="77777777" w:rsidR="00BE47FD" w:rsidRPr="00C847AA" w:rsidRDefault="00BE47FD" w:rsidP="00BE47FD">
            <w:pPr>
              <w:rPr>
                <w:rFonts w:ascii="Helvetica" w:hAnsi="Helvetica" w:cs="Helvetica"/>
                <w:sz w:val="18"/>
                <w:szCs w:val="18"/>
              </w:rPr>
            </w:pPr>
            <w:r w:rsidRPr="00C847AA">
              <w:rPr>
                <w:rFonts w:ascii="Helvetica" w:hAnsi="Helvetica" w:cs="Helvetica"/>
                <w:sz w:val="18"/>
                <w:szCs w:val="18"/>
              </w:rPr>
              <w:t>Mario Santana (Canada)</w:t>
            </w:r>
          </w:p>
          <w:p w14:paraId="0C144287" w14:textId="77777777" w:rsidR="00BE47FD" w:rsidRPr="00C847AA" w:rsidRDefault="00BE47FD" w:rsidP="00BE47FD">
            <w:pPr>
              <w:rPr>
                <w:rFonts w:ascii="Helvetica" w:hAnsi="Helvetica" w:cs="Helvetica"/>
                <w:sz w:val="18"/>
                <w:szCs w:val="18"/>
              </w:rPr>
            </w:pPr>
            <w:r w:rsidRPr="00C847AA">
              <w:rPr>
                <w:rFonts w:ascii="Helvetica" w:hAnsi="Helvetica" w:cs="Helvetica"/>
                <w:sz w:val="18"/>
                <w:szCs w:val="18"/>
              </w:rPr>
              <w:t> </w:t>
            </w:r>
          </w:p>
          <w:p w14:paraId="0048FD6E" w14:textId="77777777" w:rsidR="00BE47FD" w:rsidRPr="00C847AA" w:rsidRDefault="00BE47FD" w:rsidP="00BE47FD">
            <w:pPr>
              <w:rPr>
                <w:rFonts w:ascii="Helvetica" w:hAnsi="Helvetica" w:cs="Helvetica"/>
                <w:sz w:val="18"/>
                <w:szCs w:val="18"/>
              </w:rPr>
            </w:pPr>
            <w:r w:rsidRPr="00C847AA">
              <w:rPr>
                <w:rFonts w:ascii="Helvetica" w:hAnsi="Helvetica" w:cs="Helvetica"/>
                <w:b/>
                <w:bCs/>
                <w:sz w:val="18"/>
                <w:szCs w:val="18"/>
              </w:rPr>
              <w:t>Treasurer / Trésorier :</w:t>
            </w:r>
          </w:p>
          <w:p w14:paraId="0B2F03E9" w14:textId="77777777" w:rsidR="00BE47FD" w:rsidRPr="00C847AA" w:rsidRDefault="00BE47FD" w:rsidP="00BE47FD">
            <w:pPr>
              <w:rPr>
                <w:rFonts w:ascii="Helvetica" w:hAnsi="Helvetica" w:cs="Helvetica"/>
                <w:sz w:val="18"/>
                <w:szCs w:val="18"/>
              </w:rPr>
            </w:pPr>
            <w:r w:rsidRPr="00C847AA">
              <w:rPr>
                <w:rFonts w:ascii="Helvetica" w:hAnsi="Helvetica" w:cs="Helvetica"/>
                <w:sz w:val="18"/>
                <w:szCs w:val="18"/>
              </w:rPr>
              <w:t>Pamela Jerome (USA / Etats-Unis)</w:t>
            </w:r>
          </w:p>
          <w:p w14:paraId="25B5B5CC" w14:textId="77777777" w:rsidR="00BE47FD" w:rsidRPr="00C847AA" w:rsidRDefault="00BE47FD" w:rsidP="00BE47FD">
            <w:pPr>
              <w:rPr>
                <w:rFonts w:ascii="Helvetica" w:hAnsi="Helvetica" w:cs="Helvetica"/>
                <w:sz w:val="18"/>
                <w:szCs w:val="18"/>
              </w:rPr>
            </w:pPr>
            <w:r w:rsidRPr="00C847AA">
              <w:rPr>
                <w:rFonts w:ascii="Helvetica" w:hAnsi="Helvetica" w:cs="Helvetica"/>
                <w:sz w:val="18"/>
                <w:szCs w:val="18"/>
              </w:rPr>
              <w:t> </w:t>
            </w:r>
          </w:p>
          <w:p w14:paraId="470C2525" w14:textId="77777777" w:rsidR="00BE47FD" w:rsidRPr="00C847AA" w:rsidRDefault="00BE47FD" w:rsidP="00BE47FD">
            <w:pPr>
              <w:rPr>
                <w:rFonts w:ascii="Helvetica" w:hAnsi="Helvetica" w:cs="Helvetica"/>
                <w:sz w:val="18"/>
                <w:szCs w:val="18"/>
              </w:rPr>
            </w:pPr>
            <w:r w:rsidRPr="00C847AA">
              <w:rPr>
                <w:rFonts w:ascii="Helvetica" w:hAnsi="Helvetica" w:cs="Helvetica"/>
                <w:b/>
                <w:bCs/>
                <w:sz w:val="18"/>
                <w:szCs w:val="18"/>
              </w:rPr>
              <w:t>Vice Presidents / Vice-Présidents :</w:t>
            </w:r>
          </w:p>
          <w:p w14:paraId="37F9E96D" w14:textId="77777777" w:rsidR="00BE47FD" w:rsidRPr="00C847AA" w:rsidRDefault="00BE47FD" w:rsidP="00BE47FD">
            <w:pPr>
              <w:rPr>
                <w:rFonts w:ascii="Helvetica" w:hAnsi="Helvetica" w:cs="Helvetica"/>
                <w:sz w:val="18"/>
                <w:szCs w:val="18"/>
              </w:rPr>
            </w:pPr>
            <w:r w:rsidRPr="00C847AA">
              <w:rPr>
                <w:rFonts w:ascii="Helvetica" w:hAnsi="Helvetica" w:cs="Helvetica"/>
                <w:sz w:val="18"/>
                <w:szCs w:val="18"/>
              </w:rPr>
              <w:t>Riin Alatalu (Estonia / Estonie)</w:t>
            </w:r>
          </w:p>
          <w:p w14:paraId="097CC8D4" w14:textId="77777777" w:rsidR="00BE47FD" w:rsidRPr="00C847AA" w:rsidRDefault="00BE47FD" w:rsidP="00BE47FD">
            <w:pPr>
              <w:rPr>
                <w:rFonts w:ascii="Helvetica" w:hAnsi="Helvetica" w:cs="Helvetica"/>
                <w:sz w:val="18"/>
                <w:szCs w:val="18"/>
              </w:rPr>
            </w:pPr>
            <w:r w:rsidRPr="00C847AA">
              <w:rPr>
                <w:rFonts w:ascii="Helvetica" w:hAnsi="Helvetica" w:cs="Helvetica"/>
                <w:sz w:val="18"/>
                <w:szCs w:val="18"/>
              </w:rPr>
              <w:t>Bo Jiang (China / Chine)</w:t>
            </w:r>
          </w:p>
          <w:p w14:paraId="13311268" w14:textId="77777777" w:rsidR="00BE47FD" w:rsidRPr="00C847AA" w:rsidRDefault="00BE47FD" w:rsidP="00BE47FD">
            <w:pPr>
              <w:rPr>
                <w:rFonts w:ascii="Helvetica" w:hAnsi="Helvetica" w:cs="Helvetica"/>
                <w:sz w:val="18"/>
                <w:szCs w:val="18"/>
              </w:rPr>
            </w:pPr>
            <w:r w:rsidRPr="00C847AA">
              <w:rPr>
                <w:rFonts w:ascii="Helvetica" w:hAnsi="Helvetica" w:cs="Helvetica"/>
                <w:sz w:val="18"/>
                <w:szCs w:val="18"/>
              </w:rPr>
              <w:t>Leonardo Castriota (Brazil / Brésil)</w:t>
            </w:r>
          </w:p>
          <w:p w14:paraId="5C9BEBC2" w14:textId="77777777" w:rsidR="00BE47FD" w:rsidRPr="00C847AA" w:rsidRDefault="00BE47FD" w:rsidP="00BE47FD">
            <w:pPr>
              <w:rPr>
                <w:rFonts w:ascii="Helvetica" w:hAnsi="Helvetica" w:cs="Helvetica"/>
                <w:sz w:val="18"/>
                <w:szCs w:val="18"/>
              </w:rPr>
            </w:pPr>
            <w:r w:rsidRPr="00C847AA">
              <w:rPr>
                <w:rFonts w:ascii="Helvetica" w:hAnsi="Helvetica" w:cs="Helvetica"/>
                <w:sz w:val="18"/>
                <w:szCs w:val="18"/>
              </w:rPr>
              <w:t>Alpha Diop (Mali)</w:t>
            </w:r>
          </w:p>
          <w:p w14:paraId="64B0525B" w14:textId="77777777" w:rsidR="00BE47FD" w:rsidRPr="00C847AA" w:rsidRDefault="00BE47FD" w:rsidP="00BE47FD">
            <w:pPr>
              <w:rPr>
                <w:rFonts w:ascii="Helvetica" w:hAnsi="Helvetica" w:cs="Helvetica"/>
                <w:sz w:val="18"/>
                <w:szCs w:val="18"/>
              </w:rPr>
            </w:pPr>
            <w:r w:rsidRPr="00C847AA">
              <w:rPr>
                <w:rFonts w:ascii="Helvetica" w:hAnsi="Helvetica" w:cs="Helvetica"/>
                <w:sz w:val="18"/>
                <w:szCs w:val="18"/>
              </w:rPr>
              <w:t>Zeynep Gül Ünal (Turkey / Turquie)</w:t>
            </w:r>
          </w:p>
          <w:p w14:paraId="5B5467F1" w14:textId="77777777" w:rsidR="00BE47FD" w:rsidRPr="00C847AA" w:rsidRDefault="00BE47FD" w:rsidP="00BE47FD">
            <w:pPr>
              <w:rPr>
                <w:rFonts w:ascii="Helvetica" w:hAnsi="Helvetica" w:cs="Helvetica"/>
                <w:sz w:val="18"/>
                <w:szCs w:val="18"/>
              </w:rPr>
            </w:pPr>
            <w:r w:rsidRPr="00C847AA">
              <w:rPr>
                <w:rFonts w:ascii="Helvetica" w:hAnsi="Helvetica" w:cs="Helvetica"/>
                <w:sz w:val="18"/>
                <w:szCs w:val="18"/>
                <w:lang w:val="it-IT"/>
              </w:rPr>
              <w:t> </w:t>
            </w:r>
          </w:p>
          <w:p w14:paraId="50245E31" w14:textId="77777777" w:rsidR="00BE47FD" w:rsidRPr="00C847AA" w:rsidRDefault="00BE47FD" w:rsidP="00BE47FD">
            <w:pPr>
              <w:rPr>
                <w:rFonts w:ascii="Helvetica" w:hAnsi="Helvetica" w:cs="Helvetica"/>
                <w:sz w:val="18"/>
                <w:szCs w:val="18"/>
              </w:rPr>
            </w:pPr>
            <w:r w:rsidRPr="00C847AA">
              <w:rPr>
                <w:rFonts w:ascii="Helvetica" w:hAnsi="Helvetica" w:cs="Helvetica"/>
                <w:b/>
                <w:bCs/>
                <w:sz w:val="18"/>
                <w:szCs w:val="18"/>
                <w:lang w:val="it-IT"/>
              </w:rPr>
              <w:t>Board members / Membres du Conseil d’administration :</w:t>
            </w:r>
          </w:p>
          <w:p w14:paraId="1E3E6F3F" w14:textId="77777777" w:rsidR="00BE47FD" w:rsidRPr="00C847AA" w:rsidRDefault="00BE47FD" w:rsidP="00BE47FD">
            <w:pPr>
              <w:rPr>
                <w:rFonts w:ascii="Helvetica" w:hAnsi="Helvetica" w:cs="Helvetica"/>
                <w:sz w:val="18"/>
                <w:szCs w:val="18"/>
                <w:lang w:val="en-GB"/>
              </w:rPr>
            </w:pPr>
            <w:r w:rsidRPr="00C847AA">
              <w:rPr>
                <w:rFonts w:ascii="Helvetica" w:hAnsi="Helvetica" w:cs="Helvetica"/>
                <w:sz w:val="18"/>
                <w:szCs w:val="18"/>
                <w:lang w:val="it-IT"/>
              </w:rPr>
              <w:t>Nils Ahlberg (Sweden / Suède)</w:t>
            </w:r>
          </w:p>
          <w:p w14:paraId="5C3E7783" w14:textId="77777777" w:rsidR="00BE47FD" w:rsidRPr="00C847AA" w:rsidRDefault="00BE47FD" w:rsidP="00BE47FD">
            <w:pPr>
              <w:rPr>
                <w:rFonts w:ascii="Helvetica" w:hAnsi="Helvetica" w:cs="Helvetica"/>
                <w:sz w:val="18"/>
                <w:szCs w:val="18"/>
                <w:lang w:val="en-GB"/>
              </w:rPr>
            </w:pPr>
            <w:r w:rsidRPr="00C847AA">
              <w:rPr>
                <w:rFonts w:ascii="Helvetica" w:hAnsi="Helvetica" w:cs="Helvetica"/>
                <w:sz w:val="18"/>
                <w:szCs w:val="18"/>
                <w:lang w:val="it-IT"/>
              </w:rPr>
              <w:t>Adriana Careaga (Uruguay)</w:t>
            </w:r>
          </w:p>
          <w:p w14:paraId="637BBC32" w14:textId="77777777" w:rsidR="00BE47FD" w:rsidRPr="00C847AA" w:rsidRDefault="00BE47FD" w:rsidP="00BE47FD">
            <w:pPr>
              <w:rPr>
                <w:rFonts w:ascii="Helvetica" w:hAnsi="Helvetica" w:cs="Helvetica"/>
                <w:sz w:val="18"/>
                <w:szCs w:val="18"/>
                <w:lang w:val="en-GB"/>
              </w:rPr>
            </w:pPr>
            <w:r w:rsidRPr="00C847AA">
              <w:rPr>
                <w:rFonts w:ascii="Helvetica" w:hAnsi="Helvetica" w:cs="Helvetica"/>
                <w:sz w:val="18"/>
                <w:szCs w:val="18"/>
                <w:lang w:val="it-IT"/>
              </w:rPr>
              <w:t>Andreas Georgopoulos (Greece / Grèce)</w:t>
            </w:r>
          </w:p>
          <w:p w14:paraId="1CEFC1AD" w14:textId="77777777" w:rsidR="00BE47FD" w:rsidRPr="00C847AA" w:rsidRDefault="00BE47FD" w:rsidP="00BE47FD">
            <w:pPr>
              <w:rPr>
                <w:rFonts w:ascii="Helvetica" w:hAnsi="Helvetica" w:cs="Helvetica"/>
                <w:sz w:val="18"/>
                <w:szCs w:val="18"/>
                <w:lang w:val="en-GB"/>
              </w:rPr>
            </w:pPr>
            <w:r w:rsidRPr="00C847AA">
              <w:rPr>
                <w:rFonts w:ascii="Helvetica" w:hAnsi="Helvetica" w:cs="Helvetica"/>
                <w:sz w:val="18"/>
                <w:szCs w:val="18"/>
                <w:lang w:val="it-IT"/>
              </w:rPr>
              <w:t>HAN Suk-Young (South Korea / Corée du Sud)</w:t>
            </w:r>
          </w:p>
          <w:p w14:paraId="34E5D8D3" w14:textId="77777777" w:rsidR="00BE47FD" w:rsidRPr="00C847AA" w:rsidRDefault="00BE47FD" w:rsidP="00BE47FD">
            <w:pPr>
              <w:rPr>
                <w:rFonts w:ascii="Helvetica" w:hAnsi="Helvetica" w:cs="Helvetica"/>
                <w:sz w:val="18"/>
                <w:szCs w:val="18"/>
                <w:lang w:val="en-GB"/>
              </w:rPr>
            </w:pPr>
            <w:r w:rsidRPr="00C847AA">
              <w:rPr>
                <w:rFonts w:ascii="Helvetica" w:hAnsi="Helvetica" w:cs="Helvetica"/>
                <w:sz w:val="18"/>
                <w:szCs w:val="18"/>
                <w:lang w:val="it-IT"/>
              </w:rPr>
              <w:t>Takeyuki Okubo (Japan / Japon)</w:t>
            </w:r>
          </w:p>
          <w:p w14:paraId="70BBDB5C" w14:textId="77777777" w:rsidR="00BE47FD" w:rsidRPr="00C847AA" w:rsidRDefault="00BE47FD" w:rsidP="00BE47FD">
            <w:pPr>
              <w:rPr>
                <w:rFonts w:ascii="Helvetica" w:hAnsi="Helvetica" w:cs="Helvetica"/>
                <w:sz w:val="18"/>
                <w:szCs w:val="18"/>
                <w:lang w:val="en-GB"/>
              </w:rPr>
            </w:pPr>
            <w:r w:rsidRPr="00C847AA">
              <w:rPr>
                <w:rFonts w:ascii="Helvetica" w:hAnsi="Helvetica" w:cs="Helvetica"/>
                <w:sz w:val="18"/>
                <w:szCs w:val="18"/>
                <w:lang w:val="it-IT"/>
              </w:rPr>
              <w:t>Peter Phillips (Australia / Australie)</w:t>
            </w:r>
          </w:p>
          <w:p w14:paraId="71DB47EA" w14:textId="77777777" w:rsidR="00BE47FD" w:rsidRPr="00C847AA" w:rsidRDefault="00BE47FD" w:rsidP="00BE47FD">
            <w:pPr>
              <w:rPr>
                <w:rFonts w:ascii="Helvetica" w:hAnsi="Helvetica" w:cs="Helvetica"/>
                <w:sz w:val="18"/>
                <w:szCs w:val="18"/>
              </w:rPr>
            </w:pPr>
            <w:r w:rsidRPr="00C847AA">
              <w:rPr>
                <w:rFonts w:ascii="Helvetica" w:hAnsi="Helvetica" w:cs="Helvetica"/>
                <w:sz w:val="18"/>
                <w:szCs w:val="18"/>
                <w:lang w:val="it-IT"/>
              </w:rPr>
              <w:t>Nupur Prothi (India / Inde)</w:t>
            </w:r>
          </w:p>
          <w:p w14:paraId="0462C0A4" w14:textId="77777777" w:rsidR="00BE47FD" w:rsidRPr="00C847AA" w:rsidRDefault="00BE47FD" w:rsidP="00BE47FD">
            <w:pPr>
              <w:rPr>
                <w:rFonts w:ascii="Helvetica" w:hAnsi="Helvetica" w:cs="Helvetica"/>
                <w:sz w:val="18"/>
                <w:szCs w:val="18"/>
              </w:rPr>
            </w:pPr>
            <w:r w:rsidRPr="00C847AA">
              <w:rPr>
                <w:rFonts w:ascii="Helvetica" w:hAnsi="Helvetica" w:cs="Helvetica"/>
                <w:sz w:val="18"/>
                <w:szCs w:val="18"/>
                <w:lang w:val="it-IT"/>
              </w:rPr>
              <w:t>Grainne Shaffrey (Ireland / Irlande)</w:t>
            </w:r>
          </w:p>
          <w:p w14:paraId="5B8504F4" w14:textId="77777777" w:rsidR="00BE47FD" w:rsidRPr="00C847AA" w:rsidRDefault="00BE47FD" w:rsidP="00BE47FD">
            <w:pPr>
              <w:rPr>
                <w:rFonts w:ascii="Helvetica" w:hAnsi="Helvetica" w:cs="Helvetica"/>
                <w:sz w:val="18"/>
                <w:szCs w:val="18"/>
              </w:rPr>
            </w:pPr>
            <w:r w:rsidRPr="00C847AA">
              <w:rPr>
                <w:rFonts w:ascii="Helvetica" w:hAnsi="Helvetica" w:cs="Helvetica"/>
                <w:sz w:val="18"/>
                <w:szCs w:val="18"/>
                <w:lang w:val="it-IT"/>
              </w:rPr>
              <w:t>Jean-Christophe Simon (France)</w:t>
            </w:r>
          </w:p>
          <w:p w14:paraId="191BF962" w14:textId="77777777" w:rsidR="00BE47FD" w:rsidRPr="00C847AA" w:rsidRDefault="00BE47FD" w:rsidP="00BE47FD">
            <w:pPr>
              <w:rPr>
                <w:rFonts w:ascii="Helvetica" w:hAnsi="Helvetica" w:cs="Helvetica"/>
                <w:sz w:val="18"/>
                <w:szCs w:val="18"/>
              </w:rPr>
            </w:pPr>
            <w:r w:rsidRPr="00C847AA">
              <w:rPr>
                <w:rFonts w:ascii="Helvetica" w:hAnsi="Helvetica" w:cs="Helvetica"/>
                <w:sz w:val="18"/>
                <w:szCs w:val="18"/>
                <w:lang w:val="it-IT"/>
              </w:rPr>
              <w:t>Hatthaya Siriphatthanakun (Thailand / Thaïlande)</w:t>
            </w:r>
          </w:p>
          <w:p w14:paraId="613AD7ED" w14:textId="77777777" w:rsidR="00BE47FD" w:rsidRPr="00C847AA" w:rsidRDefault="00BE47FD" w:rsidP="00BE47FD">
            <w:pPr>
              <w:rPr>
                <w:rFonts w:ascii="Helvetica" w:hAnsi="Helvetica" w:cs="Helvetica"/>
                <w:sz w:val="18"/>
                <w:szCs w:val="18"/>
              </w:rPr>
            </w:pPr>
            <w:r w:rsidRPr="00C847AA">
              <w:rPr>
                <w:rFonts w:ascii="Helvetica" w:hAnsi="Helvetica" w:cs="Helvetica"/>
                <w:sz w:val="18"/>
                <w:szCs w:val="18"/>
                <w:lang w:val="it-IT"/>
              </w:rPr>
              <w:lastRenderedPageBreak/>
              <w:t>Stacy Vallis (New Zealand / Nouvelle-Zélande)</w:t>
            </w:r>
          </w:p>
          <w:p w14:paraId="297A8933" w14:textId="77777777" w:rsidR="00BE47FD" w:rsidRPr="00C847AA" w:rsidRDefault="00BE47FD" w:rsidP="00BE47FD">
            <w:pPr>
              <w:rPr>
                <w:rFonts w:ascii="Helvetica" w:hAnsi="Helvetica" w:cs="Helvetica"/>
                <w:sz w:val="18"/>
                <w:szCs w:val="18"/>
              </w:rPr>
            </w:pPr>
            <w:r w:rsidRPr="00C847AA">
              <w:rPr>
                <w:rFonts w:ascii="Helvetica" w:hAnsi="Helvetica" w:cs="Helvetica"/>
                <w:sz w:val="18"/>
                <w:szCs w:val="18"/>
                <w:lang w:val="it-IT"/>
              </w:rPr>
              <w:t>Cyrill von Planta (Austria / Autriche)</w:t>
            </w:r>
          </w:p>
          <w:p w14:paraId="5CEE24CB" w14:textId="77777777" w:rsidR="00BE47FD" w:rsidRDefault="00BE47FD" w:rsidP="00BE47FD">
            <w:pPr>
              <w:jc w:val="both"/>
              <w:rPr>
                <w:rFonts w:ascii="Arial" w:hAnsi="Arial" w:cs="Arial"/>
                <w:sz w:val="18"/>
                <w:szCs w:val="18"/>
              </w:rPr>
            </w:pPr>
          </w:p>
          <w:p w14:paraId="37067396" w14:textId="77777777" w:rsidR="00BE47FD" w:rsidRDefault="00BE47FD" w:rsidP="00BE47FD">
            <w:pPr>
              <w:jc w:val="both"/>
              <w:rPr>
                <w:rFonts w:ascii="Arial" w:hAnsi="Arial" w:cs="Arial"/>
                <w:b/>
                <w:sz w:val="18"/>
                <w:szCs w:val="18"/>
              </w:rPr>
            </w:pPr>
          </w:p>
          <w:p w14:paraId="0D8D144B" w14:textId="179FE88A" w:rsidR="00BE47FD" w:rsidRPr="00243197" w:rsidRDefault="00BE47FD" w:rsidP="00BE47FD">
            <w:pPr>
              <w:jc w:val="both"/>
              <w:rPr>
                <w:rFonts w:ascii="Arial" w:hAnsi="Arial" w:cs="Arial"/>
                <w:b/>
                <w:sz w:val="18"/>
                <w:szCs w:val="18"/>
              </w:rPr>
            </w:pPr>
            <w:r w:rsidRPr="00243197">
              <w:rPr>
                <w:rFonts w:ascii="Arial" w:hAnsi="Arial" w:cs="Arial"/>
                <w:b/>
                <w:sz w:val="18"/>
                <w:szCs w:val="18"/>
              </w:rPr>
              <w:t xml:space="preserve">Voir le rapport </w:t>
            </w:r>
            <w:r>
              <w:rPr>
                <w:rFonts w:ascii="Arial" w:hAnsi="Arial" w:cs="Arial"/>
                <w:b/>
                <w:sz w:val="18"/>
                <w:szCs w:val="18"/>
              </w:rPr>
              <w:t xml:space="preserve">complet </w:t>
            </w:r>
            <w:r w:rsidRPr="00243197">
              <w:rPr>
                <w:rFonts w:ascii="Arial" w:hAnsi="Arial" w:cs="Arial"/>
                <w:b/>
                <w:sz w:val="18"/>
                <w:szCs w:val="18"/>
              </w:rPr>
              <w:t xml:space="preserve">de la Commission des élections </w:t>
            </w:r>
            <w:r w:rsidR="0050396A">
              <w:rPr>
                <w:rFonts w:ascii="Arial" w:hAnsi="Arial" w:cs="Arial"/>
                <w:b/>
                <w:sz w:val="18"/>
                <w:szCs w:val="18"/>
              </w:rPr>
              <w:t xml:space="preserve">joint </w:t>
            </w:r>
            <w:r w:rsidRPr="00243197">
              <w:rPr>
                <w:rFonts w:ascii="Arial" w:hAnsi="Arial" w:cs="Arial"/>
                <w:b/>
                <w:sz w:val="18"/>
                <w:szCs w:val="18"/>
              </w:rPr>
              <w:t xml:space="preserve">en </w:t>
            </w:r>
            <w:r w:rsidR="0050396A">
              <w:rPr>
                <w:rFonts w:ascii="Arial" w:hAnsi="Arial" w:cs="Arial"/>
                <w:b/>
                <w:sz w:val="18"/>
                <w:szCs w:val="18"/>
              </w:rPr>
              <w:t>A</w:t>
            </w:r>
            <w:r w:rsidRPr="00243197">
              <w:rPr>
                <w:rFonts w:ascii="Arial" w:hAnsi="Arial" w:cs="Arial"/>
                <w:b/>
                <w:sz w:val="18"/>
                <w:szCs w:val="18"/>
              </w:rPr>
              <w:t>nnexe</w:t>
            </w:r>
            <w:r w:rsidR="00E107CA">
              <w:rPr>
                <w:rFonts w:ascii="Arial" w:hAnsi="Arial" w:cs="Arial"/>
                <w:b/>
                <w:sz w:val="18"/>
                <w:szCs w:val="18"/>
              </w:rPr>
              <w:t>s F et</w:t>
            </w:r>
            <w:r w:rsidRPr="00243197">
              <w:rPr>
                <w:rFonts w:ascii="Arial" w:hAnsi="Arial" w:cs="Arial"/>
                <w:b/>
                <w:sz w:val="18"/>
                <w:szCs w:val="18"/>
              </w:rPr>
              <w:t xml:space="preserve"> </w:t>
            </w:r>
            <w:r w:rsidR="004D66C8">
              <w:rPr>
                <w:rFonts w:ascii="Arial" w:hAnsi="Arial" w:cs="Arial"/>
                <w:b/>
                <w:sz w:val="18"/>
                <w:szCs w:val="18"/>
              </w:rPr>
              <w:t>G</w:t>
            </w:r>
            <w:r w:rsidR="0050396A">
              <w:rPr>
                <w:rFonts w:ascii="Arial" w:hAnsi="Arial" w:cs="Arial"/>
                <w:b/>
                <w:sz w:val="18"/>
                <w:szCs w:val="18"/>
              </w:rPr>
              <w:t>.</w:t>
            </w:r>
          </w:p>
          <w:p w14:paraId="2B31C7DE" w14:textId="77777777" w:rsidR="00BE47FD" w:rsidRPr="009E223C" w:rsidRDefault="00BE47FD" w:rsidP="00BE47FD">
            <w:pPr>
              <w:jc w:val="both"/>
              <w:rPr>
                <w:rFonts w:ascii="Arial" w:hAnsi="Arial" w:cs="Arial"/>
                <w:b/>
                <w:sz w:val="18"/>
                <w:szCs w:val="18"/>
              </w:rPr>
            </w:pPr>
          </w:p>
        </w:tc>
        <w:tc>
          <w:tcPr>
            <w:tcW w:w="850" w:type="dxa"/>
            <w:gridSpan w:val="2"/>
            <w:tcMar>
              <w:top w:w="57" w:type="dxa"/>
              <w:bottom w:w="57" w:type="dxa"/>
            </w:tcMar>
          </w:tcPr>
          <w:p w14:paraId="2FCD4DFD" w14:textId="77777777" w:rsidR="00BE47FD" w:rsidRPr="005D540B" w:rsidRDefault="00BE47FD" w:rsidP="00BE47FD">
            <w:pPr>
              <w:jc w:val="both"/>
              <w:rPr>
                <w:rFonts w:ascii="Arial" w:hAnsi="Arial" w:cs="Arial"/>
                <w:b/>
                <w:sz w:val="18"/>
                <w:szCs w:val="18"/>
              </w:rPr>
            </w:pPr>
          </w:p>
        </w:tc>
        <w:tc>
          <w:tcPr>
            <w:tcW w:w="709" w:type="dxa"/>
            <w:gridSpan w:val="2"/>
            <w:tcMar>
              <w:top w:w="57" w:type="dxa"/>
              <w:bottom w:w="57" w:type="dxa"/>
            </w:tcMar>
          </w:tcPr>
          <w:p w14:paraId="7235C18B" w14:textId="77777777" w:rsidR="00BE47FD" w:rsidRPr="005D540B" w:rsidRDefault="00BE47FD" w:rsidP="00BE47FD">
            <w:pPr>
              <w:jc w:val="both"/>
              <w:rPr>
                <w:rFonts w:ascii="Arial" w:hAnsi="Arial" w:cs="Arial"/>
                <w:b/>
                <w:sz w:val="18"/>
                <w:szCs w:val="18"/>
              </w:rPr>
            </w:pPr>
          </w:p>
        </w:tc>
        <w:tc>
          <w:tcPr>
            <w:tcW w:w="969" w:type="dxa"/>
          </w:tcPr>
          <w:p w14:paraId="134EDB26" w14:textId="77777777" w:rsidR="00BE47FD" w:rsidRPr="005D540B" w:rsidRDefault="00BE47FD" w:rsidP="00BE47FD">
            <w:pPr>
              <w:jc w:val="both"/>
              <w:rPr>
                <w:rFonts w:ascii="Arial" w:hAnsi="Arial" w:cs="Arial"/>
                <w:b/>
                <w:sz w:val="18"/>
                <w:szCs w:val="18"/>
              </w:rPr>
            </w:pPr>
          </w:p>
        </w:tc>
      </w:tr>
      <w:tr w:rsidR="00BE47FD" w:rsidRPr="005D540B" w14:paraId="301E4739" w14:textId="77777777" w:rsidTr="00BD44AB">
        <w:trPr>
          <w:trHeight w:val="227"/>
        </w:trPr>
        <w:tc>
          <w:tcPr>
            <w:tcW w:w="680" w:type="dxa"/>
            <w:tcMar>
              <w:top w:w="57" w:type="dxa"/>
              <w:bottom w:w="57" w:type="dxa"/>
            </w:tcMar>
          </w:tcPr>
          <w:p w14:paraId="0AF0093E" w14:textId="2CC30B27" w:rsidR="00BE47FD" w:rsidRPr="005D540B" w:rsidRDefault="00BE47FD" w:rsidP="00BE47FD">
            <w:pPr>
              <w:jc w:val="both"/>
              <w:rPr>
                <w:rFonts w:ascii="Arial" w:hAnsi="Arial" w:cs="Arial"/>
                <w:sz w:val="18"/>
                <w:szCs w:val="18"/>
              </w:rPr>
            </w:pPr>
            <w:r w:rsidRPr="005D540B">
              <w:rPr>
                <w:rFonts w:ascii="Arial" w:hAnsi="Arial" w:cs="Arial"/>
                <w:sz w:val="18"/>
                <w:szCs w:val="18"/>
              </w:rPr>
              <w:lastRenderedPageBreak/>
              <w:t>8</w:t>
            </w:r>
          </w:p>
        </w:tc>
        <w:tc>
          <w:tcPr>
            <w:tcW w:w="3119" w:type="dxa"/>
            <w:tcMar>
              <w:top w:w="57" w:type="dxa"/>
              <w:bottom w:w="57" w:type="dxa"/>
            </w:tcMar>
          </w:tcPr>
          <w:p w14:paraId="359F4ED7" w14:textId="4337D283" w:rsidR="00BE47FD" w:rsidRPr="005D540B" w:rsidRDefault="00BE47FD" w:rsidP="00BE47FD">
            <w:pPr>
              <w:jc w:val="both"/>
              <w:rPr>
                <w:rFonts w:ascii="Arial" w:hAnsi="Arial" w:cs="Arial"/>
                <w:sz w:val="18"/>
                <w:szCs w:val="18"/>
              </w:rPr>
            </w:pPr>
            <w:r w:rsidRPr="005D540B">
              <w:rPr>
                <w:rFonts w:ascii="Arial" w:hAnsi="Arial" w:cs="Arial"/>
                <w:sz w:val="18"/>
                <w:szCs w:val="18"/>
              </w:rPr>
              <w:t>Rapport du Comité des Résolutions</w:t>
            </w:r>
          </w:p>
        </w:tc>
        <w:tc>
          <w:tcPr>
            <w:tcW w:w="8529" w:type="dxa"/>
            <w:tcMar>
              <w:top w:w="57" w:type="dxa"/>
              <w:bottom w:w="57" w:type="dxa"/>
            </w:tcMar>
          </w:tcPr>
          <w:p w14:paraId="109CA9FD" w14:textId="33A92BE3" w:rsidR="00BE47FD" w:rsidRDefault="00BE47FD" w:rsidP="00BE47FD">
            <w:pPr>
              <w:jc w:val="both"/>
              <w:rPr>
                <w:rFonts w:ascii="Arial" w:hAnsi="Arial" w:cs="Arial"/>
                <w:sz w:val="18"/>
                <w:szCs w:val="18"/>
              </w:rPr>
            </w:pPr>
            <w:r w:rsidRPr="009E223C">
              <w:rPr>
                <w:rFonts w:ascii="Arial" w:hAnsi="Arial" w:cs="Arial"/>
                <w:b/>
                <w:sz w:val="18"/>
                <w:szCs w:val="18"/>
              </w:rPr>
              <w:t xml:space="preserve">Kirsti </w:t>
            </w:r>
            <w:r w:rsidR="00D32952" w:rsidRPr="009E223C">
              <w:rPr>
                <w:rFonts w:ascii="Arial" w:hAnsi="Arial" w:cs="Arial"/>
                <w:b/>
                <w:sz w:val="18"/>
                <w:szCs w:val="18"/>
              </w:rPr>
              <w:t>Kovanen</w:t>
            </w:r>
            <w:r w:rsidRPr="005D540B">
              <w:rPr>
                <w:rFonts w:ascii="Arial" w:hAnsi="Arial" w:cs="Arial"/>
                <w:sz w:val="18"/>
                <w:szCs w:val="18"/>
              </w:rPr>
              <w:t xml:space="preserve"> expose le rap</w:t>
            </w:r>
            <w:r>
              <w:rPr>
                <w:rFonts w:ascii="Arial" w:hAnsi="Arial" w:cs="Arial"/>
                <w:sz w:val="18"/>
                <w:szCs w:val="18"/>
              </w:rPr>
              <w:t>port du Comité des Résolutions.</w:t>
            </w:r>
          </w:p>
          <w:p w14:paraId="3176AA72" w14:textId="77777777" w:rsidR="00BE47FD" w:rsidRDefault="00BE47FD" w:rsidP="00BE47FD">
            <w:pPr>
              <w:jc w:val="both"/>
              <w:rPr>
                <w:rFonts w:ascii="Arial" w:hAnsi="Arial" w:cs="Arial"/>
                <w:sz w:val="18"/>
                <w:szCs w:val="18"/>
              </w:rPr>
            </w:pPr>
            <w:r>
              <w:rPr>
                <w:rFonts w:ascii="Arial" w:hAnsi="Arial" w:cs="Arial"/>
                <w:sz w:val="18"/>
                <w:szCs w:val="18"/>
              </w:rPr>
              <w:t>Les Résolutions ont fait l’objet d’un vote sur la plateforme sécurisée n°2 entre le 7 décembre 2020 à 14h et le 8 décembre 2020 à 14h. (CET).</w:t>
            </w:r>
          </w:p>
          <w:p w14:paraId="29E22D0B" w14:textId="68AE7109" w:rsidR="00BE47FD" w:rsidRDefault="00BE47FD" w:rsidP="00BE47FD">
            <w:pPr>
              <w:jc w:val="both"/>
              <w:rPr>
                <w:rFonts w:ascii="Arial" w:hAnsi="Arial" w:cs="Arial"/>
                <w:sz w:val="18"/>
                <w:szCs w:val="18"/>
              </w:rPr>
            </w:pPr>
            <w:r>
              <w:rPr>
                <w:rFonts w:ascii="Arial" w:hAnsi="Arial" w:cs="Arial"/>
                <w:sz w:val="18"/>
                <w:szCs w:val="18"/>
              </w:rPr>
              <w:t xml:space="preserve">Puisque </w:t>
            </w:r>
            <w:r w:rsidRPr="0072582E">
              <w:rPr>
                <w:rFonts w:ascii="Arial" w:hAnsi="Arial" w:cs="Arial"/>
                <w:sz w:val="18"/>
                <w:szCs w:val="18"/>
              </w:rPr>
              <w:t>toutes les résolutions présentées pour adoption lors de la 20</w:t>
            </w:r>
            <w:r w:rsidRPr="001241E7">
              <w:rPr>
                <w:rFonts w:ascii="Arial" w:hAnsi="Arial" w:cs="Arial"/>
                <w:sz w:val="18"/>
                <w:szCs w:val="18"/>
                <w:vertAlign w:val="superscript"/>
              </w:rPr>
              <w:t>e</w:t>
            </w:r>
            <w:r>
              <w:rPr>
                <w:rFonts w:ascii="Arial" w:hAnsi="Arial" w:cs="Arial"/>
                <w:sz w:val="18"/>
                <w:szCs w:val="18"/>
              </w:rPr>
              <w:t xml:space="preserve"> </w:t>
            </w:r>
            <w:r w:rsidRPr="0072582E">
              <w:rPr>
                <w:rFonts w:ascii="Arial" w:hAnsi="Arial" w:cs="Arial"/>
                <w:sz w:val="18"/>
                <w:szCs w:val="18"/>
              </w:rPr>
              <w:t>Assemblée générale ont obtenu la majorité des voix, elles sont adoptées.</w:t>
            </w:r>
          </w:p>
          <w:p w14:paraId="07334E0D" w14:textId="5645EBCA" w:rsidR="00BE47FD" w:rsidRDefault="00BE47FD" w:rsidP="00BE47FD">
            <w:pPr>
              <w:jc w:val="both"/>
              <w:rPr>
                <w:rFonts w:ascii="Arial" w:hAnsi="Arial" w:cs="Arial"/>
                <w:sz w:val="18"/>
                <w:szCs w:val="18"/>
              </w:rPr>
            </w:pPr>
          </w:p>
          <w:p w14:paraId="51D3C203" w14:textId="77777777" w:rsidR="00BE47FD" w:rsidRPr="00BE47FD" w:rsidRDefault="00BE47FD" w:rsidP="00BE47FD">
            <w:pPr>
              <w:jc w:val="both"/>
              <w:rPr>
                <w:rFonts w:ascii="Arial" w:hAnsi="Arial" w:cs="Arial"/>
                <w:sz w:val="18"/>
                <w:szCs w:val="18"/>
              </w:rPr>
            </w:pPr>
            <w:r w:rsidRPr="00BE47FD">
              <w:rPr>
                <w:rFonts w:ascii="Arial" w:hAnsi="Arial" w:cs="Arial"/>
                <w:sz w:val="18"/>
                <w:szCs w:val="18"/>
              </w:rPr>
              <w:t>Alors que les résultats détaillés du vote sont partagés à l'écran, Kirsti Kovanen précise que la commission des résolutions souhaite mettre en avant certaines questions fortes et particulières soulevées par les résolutions. Les résolutions nous donnent à tous à la fois de nouvelles initiatives et des engagements permanents. Elles nous invitent à un travail transdisciplinaire en coopération avec de nombreux acteurs, qu'il s'agisse des comités et organes de l'ICOMOS ou de partenaires.</w:t>
            </w:r>
          </w:p>
          <w:p w14:paraId="43C6CE7F" w14:textId="77777777" w:rsidR="00BE47FD" w:rsidRPr="00BE47FD" w:rsidRDefault="00BE47FD" w:rsidP="00BE47FD">
            <w:pPr>
              <w:jc w:val="both"/>
              <w:rPr>
                <w:rFonts w:ascii="Arial" w:hAnsi="Arial" w:cs="Arial"/>
                <w:sz w:val="18"/>
                <w:szCs w:val="18"/>
              </w:rPr>
            </w:pPr>
            <w:r w:rsidRPr="00BE47FD">
              <w:rPr>
                <w:rFonts w:ascii="Arial" w:hAnsi="Arial" w:cs="Arial"/>
                <w:sz w:val="18"/>
                <w:szCs w:val="18"/>
              </w:rPr>
              <w:t>En déclarant l'urgence climatique, l'ICOMOS poursuit son engagement ferme à lutter contre les impacts du changement climatique sur le patrimoine culturel ;</w:t>
            </w:r>
          </w:p>
          <w:p w14:paraId="3CECBD12" w14:textId="77777777" w:rsidR="00BE47FD" w:rsidRPr="00BE47FD" w:rsidRDefault="00BE47FD" w:rsidP="00BE47FD">
            <w:pPr>
              <w:jc w:val="both"/>
              <w:rPr>
                <w:rFonts w:ascii="Arial" w:hAnsi="Arial" w:cs="Arial"/>
                <w:sz w:val="18"/>
                <w:szCs w:val="18"/>
              </w:rPr>
            </w:pPr>
            <w:r w:rsidRPr="00BE47FD">
              <w:rPr>
                <w:rFonts w:ascii="Arial" w:hAnsi="Arial" w:cs="Arial"/>
                <w:sz w:val="18"/>
                <w:szCs w:val="18"/>
              </w:rPr>
              <w:t xml:space="preserve">Les risques, par exemple les incendies, qui continuent à causer des dommages au patrimoine culturel, sont spécifiquement abordés ; </w:t>
            </w:r>
          </w:p>
          <w:p w14:paraId="611E3AB2" w14:textId="77777777" w:rsidR="00BE47FD" w:rsidRPr="00BE47FD" w:rsidRDefault="00BE47FD" w:rsidP="00BE47FD">
            <w:pPr>
              <w:jc w:val="both"/>
              <w:rPr>
                <w:rFonts w:ascii="Arial" w:hAnsi="Arial" w:cs="Arial"/>
                <w:sz w:val="18"/>
                <w:szCs w:val="18"/>
              </w:rPr>
            </w:pPr>
            <w:r w:rsidRPr="00BE47FD">
              <w:rPr>
                <w:rFonts w:ascii="Arial" w:hAnsi="Arial" w:cs="Arial"/>
                <w:sz w:val="18"/>
                <w:szCs w:val="18"/>
              </w:rPr>
              <w:t>En appliquant des approches basées sur les droits aux actions et politiques de conservation, l'ICOMOS confirme son engagement à travailler avec les populations ;</w:t>
            </w:r>
          </w:p>
          <w:p w14:paraId="5FBEB2BA" w14:textId="77777777" w:rsidR="00BE47FD" w:rsidRDefault="00BE47FD" w:rsidP="00BE47FD">
            <w:pPr>
              <w:jc w:val="both"/>
              <w:rPr>
                <w:rFonts w:ascii="Arial" w:hAnsi="Arial" w:cs="Arial"/>
                <w:sz w:val="18"/>
                <w:szCs w:val="18"/>
              </w:rPr>
            </w:pPr>
            <w:r w:rsidRPr="00BE47FD">
              <w:rPr>
                <w:rFonts w:ascii="Arial" w:hAnsi="Arial" w:cs="Arial"/>
                <w:sz w:val="18"/>
                <w:szCs w:val="18"/>
              </w:rPr>
              <w:t>L'avantage de notre communauté du patrimoine est sa diversité culturelle et son multilinguisme qui continuent à diversifier nos outils et notre pensée, et dans tout le travail, nous confirmons notre engagement pour le mentorat des générations de professionnels du patrimoine.</w:t>
            </w:r>
          </w:p>
          <w:p w14:paraId="4AA89D39" w14:textId="77777777" w:rsidR="00A90764" w:rsidRPr="00BE47FD" w:rsidRDefault="00A90764" w:rsidP="00BE47FD">
            <w:pPr>
              <w:jc w:val="both"/>
              <w:rPr>
                <w:rFonts w:ascii="Arial" w:hAnsi="Arial" w:cs="Arial"/>
                <w:sz w:val="18"/>
                <w:szCs w:val="18"/>
              </w:rPr>
            </w:pPr>
          </w:p>
          <w:p w14:paraId="31DB7146" w14:textId="7C057608" w:rsidR="00BE47FD" w:rsidRPr="00BE47FD" w:rsidRDefault="00BE47FD" w:rsidP="00BE47FD">
            <w:pPr>
              <w:jc w:val="both"/>
              <w:rPr>
                <w:rFonts w:ascii="Arial" w:hAnsi="Arial" w:cs="Arial"/>
                <w:sz w:val="18"/>
                <w:szCs w:val="18"/>
              </w:rPr>
            </w:pPr>
            <w:r w:rsidRPr="00BE47FD">
              <w:rPr>
                <w:rFonts w:ascii="Arial" w:hAnsi="Arial" w:cs="Arial"/>
                <w:sz w:val="18"/>
                <w:szCs w:val="18"/>
              </w:rPr>
              <w:t xml:space="preserve">Avec les 23 résolutions adoptées, le Comité des résolutions remercie l'Assemblée générale, pour les moyens que l'ICOMOS </w:t>
            </w:r>
            <w:r w:rsidR="00A90764">
              <w:rPr>
                <w:rFonts w:ascii="Arial" w:hAnsi="Arial" w:cs="Arial"/>
                <w:sz w:val="18"/>
                <w:szCs w:val="18"/>
              </w:rPr>
              <w:t>s’est ainsi donné</w:t>
            </w:r>
            <w:r w:rsidRPr="00BE47FD">
              <w:rPr>
                <w:rFonts w:ascii="Arial" w:hAnsi="Arial" w:cs="Arial"/>
                <w:sz w:val="18"/>
                <w:szCs w:val="18"/>
              </w:rPr>
              <w:t xml:space="preserve"> pour un meilleur avenir et </w:t>
            </w:r>
            <w:r w:rsidR="00A90764">
              <w:rPr>
                <w:rFonts w:ascii="Arial" w:hAnsi="Arial" w:cs="Arial"/>
                <w:sz w:val="18"/>
                <w:szCs w:val="18"/>
              </w:rPr>
              <w:t xml:space="preserve">pour </w:t>
            </w:r>
            <w:r w:rsidRPr="00BE47FD">
              <w:rPr>
                <w:rFonts w:ascii="Arial" w:hAnsi="Arial" w:cs="Arial"/>
                <w:sz w:val="18"/>
                <w:szCs w:val="18"/>
              </w:rPr>
              <w:t xml:space="preserve">la conservation du patrimoine. </w:t>
            </w:r>
          </w:p>
          <w:p w14:paraId="1757B961" w14:textId="77777777" w:rsidR="00BE47FD" w:rsidRDefault="00BE47FD" w:rsidP="00BE47FD">
            <w:pPr>
              <w:jc w:val="both"/>
              <w:rPr>
                <w:rFonts w:ascii="Arial" w:hAnsi="Arial" w:cs="Arial"/>
                <w:sz w:val="18"/>
                <w:szCs w:val="18"/>
              </w:rPr>
            </w:pPr>
          </w:p>
          <w:p w14:paraId="310142D1" w14:textId="13358F5C" w:rsidR="00BE47FD" w:rsidRPr="00BE47FD" w:rsidRDefault="00BE47FD" w:rsidP="00BE47FD">
            <w:pPr>
              <w:jc w:val="both"/>
              <w:rPr>
                <w:rFonts w:ascii="Arial" w:hAnsi="Arial" w:cs="Arial"/>
                <w:b/>
                <w:sz w:val="18"/>
                <w:szCs w:val="18"/>
              </w:rPr>
            </w:pPr>
            <w:r w:rsidRPr="00BE47FD">
              <w:rPr>
                <w:rFonts w:ascii="Arial" w:hAnsi="Arial" w:cs="Arial"/>
                <w:b/>
                <w:sz w:val="18"/>
                <w:szCs w:val="18"/>
              </w:rPr>
              <w:t xml:space="preserve">Voir le rapport du Comité des résolutions en Annexe </w:t>
            </w:r>
            <w:r w:rsidR="004D66C8">
              <w:rPr>
                <w:rFonts w:ascii="Arial" w:hAnsi="Arial" w:cs="Arial"/>
                <w:b/>
                <w:sz w:val="18"/>
                <w:szCs w:val="18"/>
              </w:rPr>
              <w:t>H</w:t>
            </w:r>
            <w:r w:rsidR="0050396A">
              <w:rPr>
                <w:rFonts w:ascii="Arial" w:hAnsi="Arial" w:cs="Arial"/>
                <w:b/>
                <w:sz w:val="18"/>
                <w:szCs w:val="18"/>
              </w:rPr>
              <w:t>.</w:t>
            </w:r>
          </w:p>
          <w:p w14:paraId="3BA0543D" w14:textId="7D794962" w:rsidR="00BE47FD" w:rsidRPr="00BE47FD" w:rsidRDefault="00BE47FD" w:rsidP="00BE47FD">
            <w:pPr>
              <w:jc w:val="both"/>
              <w:rPr>
                <w:rFonts w:ascii="Arial" w:hAnsi="Arial" w:cs="Arial"/>
                <w:sz w:val="18"/>
                <w:szCs w:val="18"/>
              </w:rPr>
            </w:pPr>
          </w:p>
        </w:tc>
        <w:tc>
          <w:tcPr>
            <w:tcW w:w="850" w:type="dxa"/>
            <w:gridSpan w:val="2"/>
            <w:tcMar>
              <w:top w:w="57" w:type="dxa"/>
              <w:bottom w:w="57" w:type="dxa"/>
            </w:tcMar>
          </w:tcPr>
          <w:p w14:paraId="10CC829A" w14:textId="77777777" w:rsidR="00BE47FD" w:rsidRPr="005D540B" w:rsidRDefault="00BE47FD" w:rsidP="00BE47FD">
            <w:pPr>
              <w:jc w:val="both"/>
              <w:rPr>
                <w:rFonts w:ascii="Arial" w:hAnsi="Arial" w:cs="Arial"/>
                <w:b/>
                <w:sz w:val="18"/>
                <w:szCs w:val="18"/>
              </w:rPr>
            </w:pPr>
          </w:p>
        </w:tc>
        <w:tc>
          <w:tcPr>
            <w:tcW w:w="709" w:type="dxa"/>
            <w:gridSpan w:val="2"/>
            <w:tcMar>
              <w:top w:w="57" w:type="dxa"/>
              <w:bottom w:w="57" w:type="dxa"/>
            </w:tcMar>
          </w:tcPr>
          <w:p w14:paraId="10BB0AA4" w14:textId="77777777" w:rsidR="00BE47FD" w:rsidRPr="005D540B" w:rsidRDefault="00BE47FD" w:rsidP="00BE47FD">
            <w:pPr>
              <w:jc w:val="both"/>
              <w:rPr>
                <w:rFonts w:ascii="Arial" w:hAnsi="Arial" w:cs="Arial"/>
                <w:b/>
                <w:sz w:val="18"/>
                <w:szCs w:val="18"/>
              </w:rPr>
            </w:pPr>
          </w:p>
        </w:tc>
        <w:tc>
          <w:tcPr>
            <w:tcW w:w="969" w:type="dxa"/>
          </w:tcPr>
          <w:p w14:paraId="7293EDFF" w14:textId="77777777" w:rsidR="00BE47FD" w:rsidRPr="005D540B" w:rsidRDefault="00BE47FD" w:rsidP="00BE47FD">
            <w:pPr>
              <w:jc w:val="both"/>
              <w:rPr>
                <w:rFonts w:ascii="Arial" w:hAnsi="Arial" w:cs="Arial"/>
                <w:b/>
                <w:sz w:val="18"/>
                <w:szCs w:val="18"/>
              </w:rPr>
            </w:pPr>
          </w:p>
        </w:tc>
      </w:tr>
      <w:tr w:rsidR="00BE47FD" w:rsidRPr="005D540B" w14:paraId="498564E3" w14:textId="77777777" w:rsidTr="00BD44AB">
        <w:trPr>
          <w:trHeight w:val="227"/>
        </w:trPr>
        <w:tc>
          <w:tcPr>
            <w:tcW w:w="680" w:type="dxa"/>
            <w:tcMar>
              <w:top w:w="57" w:type="dxa"/>
              <w:bottom w:w="57" w:type="dxa"/>
            </w:tcMar>
          </w:tcPr>
          <w:p w14:paraId="149F2BA7" w14:textId="30759502" w:rsidR="00BE47FD" w:rsidRPr="005D540B" w:rsidRDefault="00BE47FD" w:rsidP="00BE47FD">
            <w:pPr>
              <w:jc w:val="both"/>
              <w:rPr>
                <w:rFonts w:ascii="Arial" w:hAnsi="Arial" w:cs="Arial"/>
                <w:sz w:val="18"/>
                <w:szCs w:val="18"/>
              </w:rPr>
            </w:pPr>
            <w:r w:rsidRPr="005D540B">
              <w:rPr>
                <w:rFonts w:ascii="Arial" w:hAnsi="Arial" w:cs="Arial"/>
                <w:sz w:val="18"/>
                <w:szCs w:val="18"/>
              </w:rPr>
              <w:t xml:space="preserve">9 </w:t>
            </w:r>
          </w:p>
        </w:tc>
        <w:tc>
          <w:tcPr>
            <w:tcW w:w="3119" w:type="dxa"/>
            <w:tcMar>
              <w:top w:w="57" w:type="dxa"/>
              <w:bottom w:w="57" w:type="dxa"/>
            </w:tcMar>
          </w:tcPr>
          <w:p w14:paraId="395A6642" w14:textId="77DB15E3" w:rsidR="00BE47FD" w:rsidRPr="005D540B" w:rsidRDefault="00BE47FD" w:rsidP="00BE47FD">
            <w:pPr>
              <w:jc w:val="both"/>
              <w:rPr>
                <w:rFonts w:ascii="Arial" w:hAnsi="Arial" w:cs="Arial"/>
                <w:sz w:val="18"/>
                <w:szCs w:val="18"/>
              </w:rPr>
            </w:pPr>
            <w:r w:rsidRPr="005D540B">
              <w:rPr>
                <w:rFonts w:ascii="Arial" w:hAnsi="Arial" w:cs="Arial"/>
                <w:sz w:val="18"/>
                <w:szCs w:val="18"/>
              </w:rPr>
              <w:t>Remise du Prix Gazzola</w:t>
            </w:r>
          </w:p>
        </w:tc>
        <w:tc>
          <w:tcPr>
            <w:tcW w:w="8529" w:type="dxa"/>
            <w:tcMar>
              <w:top w:w="57" w:type="dxa"/>
              <w:bottom w:w="57" w:type="dxa"/>
            </w:tcMar>
          </w:tcPr>
          <w:p w14:paraId="722E1071" w14:textId="7E2A65CB" w:rsidR="00BE47FD" w:rsidRPr="005D540B" w:rsidRDefault="00BE47FD" w:rsidP="00BE47FD">
            <w:pPr>
              <w:jc w:val="both"/>
              <w:rPr>
                <w:rFonts w:ascii="Arial" w:hAnsi="Arial" w:cs="Arial"/>
                <w:sz w:val="18"/>
                <w:szCs w:val="18"/>
              </w:rPr>
            </w:pPr>
            <w:r w:rsidRPr="00A30358">
              <w:rPr>
                <w:rFonts w:ascii="Arial" w:hAnsi="Arial" w:cs="Arial"/>
                <w:b/>
                <w:sz w:val="18"/>
                <w:szCs w:val="18"/>
              </w:rPr>
              <w:t>Sofia Avgerinou-Kolonia</w:t>
            </w:r>
            <w:r>
              <w:rPr>
                <w:rFonts w:ascii="Arial" w:hAnsi="Arial" w:cs="Arial"/>
                <w:sz w:val="18"/>
                <w:szCs w:val="18"/>
              </w:rPr>
              <w:t xml:space="preserve"> (ICOMOS Grèce) a le plaisir de présenter le</w:t>
            </w:r>
            <w:r w:rsidRPr="005D540B">
              <w:rPr>
                <w:rFonts w:ascii="Arial" w:hAnsi="Arial" w:cs="Arial"/>
                <w:sz w:val="18"/>
                <w:szCs w:val="18"/>
              </w:rPr>
              <w:t xml:space="preserve"> rapport aux membres de l'ICOMOS au nom du président honoraire, Gustavo Araoz, qui a présidé le jury de sélection du prix </w:t>
            </w:r>
            <w:r>
              <w:rPr>
                <w:rFonts w:ascii="Arial" w:hAnsi="Arial" w:cs="Arial"/>
                <w:sz w:val="18"/>
                <w:szCs w:val="18"/>
              </w:rPr>
              <w:t xml:space="preserve">Gazzola 2020 mais </w:t>
            </w:r>
            <w:r w:rsidRPr="005D540B">
              <w:rPr>
                <w:rFonts w:ascii="Arial" w:hAnsi="Arial" w:cs="Arial"/>
                <w:sz w:val="18"/>
                <w:szCs w:val="18"/>
              </w:rPr>
              <w:t xml:space="preserve"> n’est pas en mesure d'être </w:t>
            </w:r>
            <w:r>
              <w:rPr>
                <w:rFonts w:ascii="Arial" w:hAnsi="Arial" w:cs="Arial"/>
                <w:sz w:val="18"/>
                <w:szCs w:val="18"/>
              </w:rPr>
              <w:t xml:space="preserve">présent </w:t>
            </w:r>
            <w:r w:rsidRPr="005D540B">
              <w:rPr>
                <w:rFonts w:ascii="Arial" w:hAnsi="Arial" w:cs="Arial"/>
                <w:sz w:val="18"/>
                <w:szCs w:val="18"/>
              </w:rPr>
              <w:t>aujourd'hui. En outre, le jury était composé d'Olga Orive du Mexique, de Hae-Un Rii de la République de Corée et d’elle-même.</w:t>
            </w:r>
          </w:p>
          <w:p w14:paraId="3E3AE3FB" w14:textId="77777777" w:rsidR="00BE47FD" w:rsidRPr="005D540B" w:rsidRDefault="00BE47FD" w:rsidP="00BE47FD">
            <w:pPr>
              <w:jc w:val="both"/>
              <w:rPr>
                <w:rFonts w:ascii="Arial" w:hAnsi="Arial" w:cs="Arial"/>
                <w:sz w:val="18"/>
                <w:szCs w:val="18"/>
              </w:rPr>
            </w:pPr>
          </w:p>
          <w:p w14:paraId="6C39C372" w14:textId="77777777" w:rsidR="00BE47FD" w:rsidRPr="005D540B" w:rsidRDefault="00BE47FD" w:rsidP="00BE47FD">
            <w:pPr>
              <w:jc w:val="both"/>
              <w:rPr>
                <w:rFonts w:ascii="Arial" w:hAnsi="Arial" w:cs="Arial"/>
                <w:sz w:val="18"/>
                <w:szCs w:val="18"/>
              </w:rPr>
            </w:pPr>
            <w:r w:rsidRPr="005D540B">
              <w:rPr>
                <w:rFonts w:ascii="Arial" w:hAnsi="Arial" w:cs="Arial"/>
                <w:sz w:val="18"/>
                <w:szCs w:val="18"/>
              </w:rPr>
              <w:t>Le prix Piero Gazzola a été créé en 1979 en mémoire du président fondateur de l'ICOMOS et constitue la plus haute distinction décernée par l'ICOMOS. Le prix est décerné tous les trois ans lors de l'Assemblée générale triennale à un membre individuel de l'ICOMOS ou à un groupe de membres qui ont contribué avec une grande distinction aux buts et objectifs de l'ICOMOS.</w:t>
            </w:r>
          </w:p>
          <w:p w14:paraId="7F0BEB1D" w14:textId="77777777" w:rsidR="00BE47FD" w:rsidRPr="005D540B" w:rsidRDefault="00BE47FD" w:rsidP="00BE47FD">
            <w:pPr>
              <w:jc w:val="both"/>
              <w:rPr>
                <w:rFonts w:ascii="Arial" w:hAnsi="Arial" w:cs="Arial"/>
                <w:sz w:val="18"/>
                <w:szCs w:val="18"/>
              </w:rPr>
            </w:pPr>
          </w:p>
          <w:p w14:paraId="0747BDBC" w14:textId="5F45011C" w:rsidR="00BE47FD" w:rsidRPr="005D540B" w:rsidRDefault="00BE47FD" w:rsidP="00BE47FD">
            <w:pPr>
              <w:jc w:val="both"/>
              <w:rPr>
                <w:rFonts w:ascii="Arial" w:hAnsi="Arial" w:cs="Arial"/>
                <w:sz w:val="18"/>
                <w:szCs w:val="18"/>
              </w:rPr>
            </w:pPr>
            <w:r w:rsidRPr="005D540B">
              <w:rPr>
                <w:rFonts w:ascii="Arial" w:hAnsi="Arial" w:cs="Arial"/>
                <w:sz w:val="18"/>
                <w:szCs w:val="18"/>
              </w:rPr>
              <w:t>Le prix a été décerné jusqu'à présent treize fois à :</w:t>
            </w:r>
          </w:p>
          <w:p w14:paraId="6646950F" w14:textId="77777777" w:rsidR="00BE47FD" w:rsidRPr="005D540B" w:rsidRDefault="00BE47FD" w:rsidP="00BE47FD">
            <w:pPr>
              <w:jc w:val="both"/>
              <w:rPr>
                <w:rFonts w:ascii="Arial" w:hAnsi="Arial" w:cs="Arial"/>
                <w:sz w:val="18"/>
                <w:szCs w:val="18"/>
              </w:rPr>
            </w:pPr>
            <w:r w:rsidRPr="005D540B">
              <w:rPr>
                <w:rFonts w:ascii="Arial" w:hAnsi="Arial" w:cs="Arial"/>
                <w:sz w:val="18"/>
                <w:szCs w:val="18"/>
              </w:rPr>
              <w:lastRenderedPageBreak/>
              <w:t>- Jean Trouvelot-France</w:t>
            </w:r>
          </w:p>
          <w:p w14:paraId="3CD15065" w14:textId="77777777" w:rsidR="00BE47FD" w:rsidRPr="005D540B" w:rsidRDefault="00BE47FD" w:rsidP="00BE47FD">
            <w:pPr>
              <w:jc w:val="both"/>
              <w:rPr>
                <w:rFonts w:ascii="Arial" w:hAnsi="Arial" w:cs="Arial"/>
                <w:sz w:val="18"/>
                <w:szCs w:val="18"/>
              </w:rPr>
            </w:pPr>
            <w:r w:rsidRPr="005D540B">
              <w:rPr>
                <w:rFonts w:ascii="Arial" w:hAnsi="Arial" w:cs="Arial"/>
                <w:sz w:val="18"/>
                <w:szCs w:val="18"/>
              </w:rPr>
              <w:t>- Stanislas Lorentz-Pologne</w:t>
            </w:r>
          </w:p>
          <w:p w14:paraId="4505F467" w14:textId="77777777" w:rsidR="00BE47FD" w:rsidRPr="005D540B" w:rsidRDefault="00BE47FD" w:rsidP="00BE47FD">
            <w:pPr>
              <w:jc w:val="both"/>
              <w:rPr>
                <w:rFonts w:ascii="Arial" w:hAnsi="Arial" w:cs="Arial"/>
                <w:sz w:val="18"/>
                <w:szCs w:val="18"/>
              </w:rPr>
            </w:pPr>
            <w:r w:rsidRPr="005D540B">
              <w:rPr>
                <w:rFonts w:ascii="Arial" w:hAnsi="Arial" w:cs="Arial"/>
                <w:sz w:val="18"/>
                <w:szCs w:val="18"/>
              </w:rPr>
              <w:t>- Masaru Sekino-Japon</w:t>
            </w:r>
          </w:p>
          <w:p w14:paraId="107DF8B9" w14:textId="77777777" w:rsidR="00BE47FD" w:rsidRPr="005D540B" w:rsidRDefault="00BE47FD" w:rsidP="00BE47FD">
            <w:pPr>
              <w:jc w:val="both"/>
              <w:rPr>
                <w:rFonts w:ascii="Arial" w:hAnsi="Arial" w:cs="Arial"/>
                <w:sz w:val="18"/>
                <w:szCs w:val="18"/>
              </w:rPr>
            </w:pPr>
            <w:r w:rsidRPr="005D540B">
              <w:rPr>
                <w:rFonts w:ascii="Arial" w:hAnsi="Arial" w:cs="Arial"/>
                <w:sz w:val="18"/>
                <w:szCs w:val="18"/>
              </w:rPr>
              <w:t>- Gertrude Tripp-Autriche</w:t>
            </w:r>
          </w:p>
          <w:p w14:paraId="4BBB9ADC" w14:textId="77777777" w:rsidR="00BE47FD" w:rsidRPr="005D540B" w:rsidRDefault="00BE47FD" w:rsidP="00BE47FD">
            <w:pPr>
              <w:jc w:val="both"/>
              <w:rPr>
                <w:rFonts w:ascii="Arial" w:hAnsi="Arial" w:cs="Arial"/>
                <w:sz w:val="18"/>
                <w:szCs w:val="18"/>
              </w:rPr>
            </w:pPr>
            <w:r w:rsidRPr="005D540B">
              <w:rPr>
                <w:rFonts w:ascii="Arial" w:hAnsi="Arial" w:cs="Arial"/>
                <w:sz w:val="18"/>
                <w:szCs w:val="18"/>
              </w:rPr>
              <w:t>- Bernard Feilden - Royaume-Uni</w:t>
            </w:r>
          </w:p>
          <w:p w14:paraId="7730D8F6" w14:textId="77777777" w:rsidR="00BE47FD" w:rsidRPr="005D540B" w:rsidRDefault="00BE47FD" w:rsidP="00BE47FD">
            <w:pPr>
              <w:jc w:val="both"/>
              <w:rPr>
                <w:rFonts w:ascii="Arial" w:hAnsi="Arial" w:cs="Arial"/>
                <w:sz w:val="18"/>
                <w:szCs w:val="18"/>
              </w:rPr>
            </w:pPr>
            <w:r w:rsidRPr="005D540B">
              <w:rPr>
                <w:rFonts w:ascii="Arial" w:hAnsi="Arial" w:cs="Arial"/>
                <w:sz w:val="18"/>
                <w:szCs w:val="18"/>
              </w:rPr>
              <w:t>- Ernest Allen Connally - États-Unis d'Amérique</w:t>
            </w:r>
          </w:p>
          <w:p w14:paraId="28005CEA" w14:textId="77777777" w:rsidR="00BE47FD" w:rsidRPr="005D540B" w:rsidRDefault="00BE47FD" w:rsidP="00BE47FD">
            <w:pPr>
              <w:jc w:val="both"/>
              <w:rPr>
                <w:rFonts w:ascii="Arial" w:hAnsi="Arial" w:cs="Arial"/>
                <w:sz w:val="18"/>
                <w:szCs w:val="18"/>
              </w:rPr>
            </w:pPr>
            <w:r w:rsidRPr="005D540B">
              <w:rPr>
                <w:rFonts w:ascii="Arial" w:hAnsi="Arial" w:cs="Arial"/>
                <w:sz w:val="18"/>
                <w:szCs w:val="18"/>
              </w:rPr>
              <w:t>- Roland Silva-Sri Lanka</w:t>
            </w:r>
          </w:p>
          <w:p w14:paraId="30F9471D" w14:textId="77777777" w:rsidR="00BE47FD" w:rsidRPr="005D540B" w:rsidRDefault="00BE47FD" w:rsidP="00BE47FD">
            <w:pPr>
              <w:jc w:val="both"/>
              <w:rPr>
                <w:rFonts w:ascii="Arial" w:hAnsi="Arial" w:cs="Arial"/>
                <w:sz w:val="18"/>
                <w:szCs w:val="18"/>
              </w:rPr>
            </w:pPr>
            <w:r w:rsidRPr="005D540B">
              <w:rPr>
                <w:rFonts w:ascii="Arial" w:hAnsi="Arial" w:cs="Arial"/>
                <w:sz w:val="18"/>
                <w:szCs w:val="18"/>
              </w:rPr>
              <w:t>- Cevat Erder-Turquie</w:t>
            </w:r>
          </w:p>
          <w:p w14:paraId="6629EFA9" w14:textId="77777777" w:rsidR="00BE47FD" w:rsidRPr="005D540B" w:rsidRDefault="00BE47FD" w:rsidP="00BE47FD">
            <w:pPr>
              <w:jc w:val="both"/>
              <w:rPr>
                <w:rFonts w:ascii="Arial" w:hAnsi="Arial" w:cs="Arial"/>
                <w:sz w:val="18"/>
                <w:szCs w:val="18"/>
              </w:rPr>
            </w:pPr>
            <w:r w:rsidRPr="005D540B">
              <w:rPr>
                <w:rFonts w:ascii="Arial" w:hAnsi="Arial" w:cs="Arial"/>
                <w:sz w:val="18"/>
                <w:szCs w:val="18"/>
              </w:rPr>
              <w:t>- Ann Webster Smith-États-Unis d'Amérique</w:t>
            </w:r>
          </w:p>
          <w:p w14:paraId="71DC1536" w14:textId="77777777" w:rsidR="00BE47FD" w:rsidRPr="005D540B" w:rsidRDefault="00BE47FD" w:rsidP="00BE47FD">
            <w:pPr>
              <w:jc w:val="both"/>
              <w:rPr>
                <w:rFonts w:ascii="Arial" w:hAnsi="Arial" w:cs="Arial"/>
                <w:sz w:val="18"/>
                <w:szCs w:val="18"/>
              </w:rPr>
            </w:pPr>
            <w:r w:rsidRPr="005D540B">
              <w:rPr>
                <w:rFonts w:ascii="Arial" w:hAnsi="Arial" w:cs="Arial"/>
                <w:sz w:val="18"/>
                <w:szCs w:val="18"/>
              </w:rPr>
              <w:t>- Carmen Añón Feliú-Espagne</w:t>
            </w:r>
          </w:p>
          <w:p w14:paraId="2326AB42" w14:textId="77777777" w:rsidR="00BE47FD" w:rsidRPr="005D540B" w:rsidRDefault="00BE47FD" w:rsidP="00BE47FD">
            <w:pPr>
              <w:jc w:val="both"/>
              <w:rPr>
                <w:rFonts w:ascii="Arial" w:hAnsi="Arial" w:cs="Arial"/>
                <w:sz w:val="18"/>
                <w:szCs w:val="18"/>
              </w:rPr>
            </w:pPr>
            <w:r w:rsidRPr="005D540B">
              <w:rPr>
                <w:rFonts w:ascii="Arial" w:hAnsi="Arial" w:cs="Arial"/>
                <w:sz w:val="18"/>
                <w:szCs w:val="18"/>
              </w:rPr>
              <w:t>- Nobuo Ito-Japon</w:t>
            </w:r>
          </w:p>
          <w:p w14:paraId="1D84D985" w14:textId="77777777" w:rsidR="00BE47FD" w:rsidRPr="005D540B" w:rsidRDefault="00BE47FD" w:rsidP="00BE47FD">
            <w:pPr>
              <w:jc w:val="both"/>
              <w:rPr>
                <w:rFonts w:ascii="Arial" w:hAnsi="Arial" w:cs="Arial"/>
                <w:sz w:val="18"/>
                <w:szCs w:val="18"/>
              </w:rPr>
            </w:pPr>
            <w:r w:rsidRPr="005D540B">
              <w:rPr>
                <w:rFonts w:ascii="Arial" w:hAnsi="Arial" w:cs="Arial"/>
                <w:sz w:val="18"/>
                <w:szCs w:val="18"/>
              </w:rPr>
              <w:t>- Henry Cleere-Royaume-Uni</w:t>
            </w:r>
          </w:p>
          <w:p w14:paraId="0C99954B" w14:textId="77777777" w:rsidR="00BE47FD" w:rsidRPr="005D540B" w:rsidRDefault="00BE47FD" w:rsidP="00BE47FD">
            <w:pPr>
              <w:jc w:val="both"/>
              <w:rPr>
                <w:rFonts w:ascii="Arial" w:hAnsi="Arial" w:cs="Arial"/>
                <w:sz w:val="18"/>
                <w:szCs w:val="18"/>
              </w:rPr>
            </w:pPr>
            <w:r w:rsidRPr="005D540B">
              <w:rPr>
                <w:rFonts w:ascii="Arial" w:hAnsi="Arial" w:cs="Arial"/>
                <w:sz w:val="18"/>
                <w:szCs w:val="18"/>
              </w:rPr>
              <w:t>- Saleh Lamei - Égypte</w:t>
            </w:r>
          </w:p>
          <w:p w14:paraId="7B0106C7" w14:textId="77777777" w:rsidR="00BE47FD" w:rsidRPr="005D540B" w:rsidRDefault="00BE47FD" w:rsidP="00BE47FD">
            <w:pPr>
              <w:jc w:val="both"/>
              <w:rPr>
                <w:rFonts w:ascii="Arial" w:hAnsi="Arial" w:cs="Arial"/>
                <w:b/>
                <w:sz w:val="18"/>
                <w:szCs w:val="18"/>
              </w:rPr>
            </w:pPr>
          </w:p>
          <w:p w14:paraId="7B624656" w14:textId="77777777" w:rsidR="00BE47FD" w:rsidRPr="005D540B" w:rsidRDefault="00BE47FD" w:rsidP="00BE47FD">
            <w:pPr>
              <w:jc w:val="both"/>
              <w:rPr>
                <w:rFonts w:ascii="Arial" w:hAnsi="Arial" w:cs="Arial"/>
                <w:b/>
                <w:sz w:val="18"/>
                <w:szCs w:val="18"/>
              </w:rPr>
            </w:pPr>
          </w:p>
          <w:p w14:paraId="3B18F140" w14:textId="687D09DC" w:rsidR="00BE47FD" w:rsidRPr="009E223C" w:rsidRDefault="00BE47FD" w:rsidP="00BE47FD">
            <w:pPr>
              <w:jc w:val="both"/>
              <w:rPr>
                <w:rFonts w:ascii="Arial" w:hAnsi="Arial" w:cs="Arial"/>
                <w:b/>
                <w:iCs/>
                <w:sz w:val="18"/>
                <w:szCs w:val="18"/>
              </w:rPr>
            </w:pPr>
            <w:r w:rsidRPr="009E223C">
              <w:rPr>
                <w:rFonts w:ascii="Arial" w:hAnsi="Arial" w:cs="Arial"/>
                <w:b/>
                <w:sz w:val="18"/>
                <w:szCs w:val="18"/>
              </w:rPr>
              <w:t>Après une évaluation minutieuse, le lauréat du prix Gazzola 2020 sélectionné par le jury est Dr Amund Sinding-Larsen de Norvège.</w:t>
            </w:r>
            <w:r w:rsidRPr="009E223C">
              <w:rPr>
                <w:rFonts w:ascii="Arial" w:hAnsi="Arial" w:cs="Arial"/>
                <w:b/>
                <w:iCs/>
                <w:sz w:val="18"/>
                <w:szCs w:val="18"/>
              </w:rPr>
              <w:t xml:space="preserve"> </w:t>
            </w:r>
          </w:p>
          <w:p w14:paraId="5CD7FA44" w14:textId="77777777" w:rsidR="00BE47FD" w:rsidRDefault="00BE47FD" w:rsidP="00BE47FD">
            <w:pPr>
              <w:jc w:val="both"/>
              <w:rPr>
                <w:rFonts w:ascii="Arial" w:hAnsi="Arial" w:cs="Arial"/>
                <w:sz w:val="18"/>
                <w:szCs w:val="18"/>
              </w:rPr>
            </w:pPr>
          </w:p>
          <w:p w14:paraId="67A1DCF7" w14:textId="60EF6082" w:rsidR="00BE47FD" w:rsidRPr="005D540B" w:rsidRDefault="00BE47FD" w:rsidP="00BE47FD">
            <w:pPr>
              <w:jc w:val="both"/>
              <w:rPr>
                <w:rFonts w:ascii="Arial" w:hAnsi="Arial" w:cs="Arial"/>
                <w:sz w:val="18"/>
                <w:szCs w:val="18"/>
              </w:rPr>
            </w:pPr>
            <w:r w:rsidRPr="005D540B">
              <w:rPr>
                <w:rFonts w:ascii="Arial" w:hAnsi="Arial" w:cs="Arial"/>
                <w:iCs/>
                <w:sz w:val="18"/>
                <w:szCs w:val="18"/>
              </w:rPr>
              <w:t xml:space="preserve">Architecte et chercheur avec </w:t>
            </w:r>
            <w:r>
              <w:rPr>
                <w:rFonts w:ascii="Arial" w:hAnsi="Arial" w:cs="Arial"/>
                <w:iCs/>
                <w:sz w:val="18"/>
                <w:szCs w:val="18"/>
              </w:rPr>
              <w:t xml:space="preserve">une </w:t>
            </w:r>
            <w:r w:rsidRPr="005D540B">
              <w:rPr>
                <w:rFonts w:ascii="Arial" w:hAnsi="Arial" w:cs="Arial"/>
                <w:iCs/>
                <w:sz w:val="18"/>
                <w:szCs w:val="18"/>
              </w:rPr>
              <w:t>expérience internationale dans les domaines de l'architecture, du patrimoine culturel, du développement des communautés locales et de la coopération au développement</w:t>
            </w:r>
          </w:p>
          <w:p w14:paraId="47A6CEE4" w14:textId="58460158" w:rsidR="00BE47FD" w:rsidRPr="005D540B" w:rsidRDefault="00BE47FD" w:rsidP="00BE47FD">
            <w:pPr>
              <w:jc w:val="both"/>
              <w:rPr>
                <w:rFonts w:ascii="Arial" w:hAnsi="Arial" w:cs="Arial"/>
                <w:sz w:val="18"/>
                <w:szCs w:val="18"/>
              </w:rPr>
            </w:pPr>
            <w:r w:rsidRPr="005D540B">
              <w:rPr>
                <w:rFonts w:ascii="Arial" w:hAnsi="Arial" w:cs="Arial"/>
                <w:iCs/>
                <w:sz w:val="18"/>
                <w:szCs w:val="18"/>
              </w:rPr>
              <w:t>Diplômé en architecture de l'Université</w:t>
            </w:r>
            <w:r>
              <w:rPr>
                <w:rFonts w:ascii="Arial" w:hAnsi="Arial" w:cs="Arial"/>
                <w:iCs/>
                <w:sz w:val="18"/>
                <w:szCs w:val="18"/>
              </w:rPr>
              <w:t xml:space="preserve"> de Bristol, au Royaume-Uni, </w:t>
            </w:r>
            <w:r w:rsidRPr="005D540B">
              <w:rPr>
                <w:rFonts w:ascii="Arial" w:hAnsi="Arial" w:cs="Arial"/>
                <w:iCs/>
                <w:sz w:val="18"/>
                <w:szCs w:val="18"/>
              </w:rPr>
              <w:t>titulaire d'un doctorat de l'Université norvégienne des sciences et technologies de Trondheim</w:t>
            </w:r>
            <w:r>
              <w:rPr>
                <w:rFonts w:ascii="Arial" w:hAnsi="Arial" w:cs="Arial"/>
                <w:iCs/>
                <w:sz w:val="18"/>
                <w:szCs w:val="18"/>
              </w:rPr>
              <w:t>,</w:t>
            </w:r>
          </w:p>
          <w:p w14:paraId="655BCE87" w14:textId="77777777" w:rsidR="00BE47FD" w:rsidRPr="005D540B" w:rsidRDefault="00BE47FD" w:rsidP="00BE47FD">
            <w:pPr>
              <w:jc w:val="both"/>
              <w:rPr>
                <w:rFonts w:ascii="Arial" w:hAnsi="Arial" w:cs="Arial"/>
                <w:sz w:val="18"/>
                <w:szCs w:val="18"/>
              </w:rPr>
            </w:pPr>
          </w:p>
          <w:p w14:paraId="0BB88DB5" w14:textId="4FBD0D28" w:rsidR="00BE47FD" w:rsidRPr="005D540B" w:rsidRDefault="00BE47FD" w:rsidP="00BE47FD">
            <w:pPr>
              <w:jc w:val="both"/>
              <w:rPr>
                <w:rFonts w:ascii="Arial" w:hAnsi="Arial" w:cs="Arial"/>
                <w:iCs/>
                <w:sz w:val="18"/>
                <w:szCs w:val="18"/>
              </w:rPr>
            </w:pPr>
            <w:r w:rsidRPr="005D540B">
              <w:rPr>
                <w:rFonts w:ascii="Arial" w:hAnsi="Arial" w:cs="Arial"/>
                <w:iCs/>
                <w:sz w:val="18"/>
                <w:szCs w:val="18"/>
              </w:rPr>
              <w:t>Consultant pour l'UNESCO, l'ICOMOS, la Direction norvégienne du patrimoine culturel (Riksantikvaren), NORAD (Direction norvégienne de la</w:t>
            </w:r>
            <w:r>
              <w:rPr>
                <w:rFonts w:ascii="Arial" w:hAnsi="Arial" w:cs="Arial"/>
                <w:iCs/>
                <w:sz w:val="18"/>
                <w:szCs w:val="18"/>
              </w:rPr>
              <w:t xml:space="preserve"> coopération au développement) </w:t>
            </w:r>
            <w:r w:rsidRPr="005D540B">
              <w:rPr>
                <w:rFonts w:ascii="Arial" w:hAnsi="Arial" w:cs="Arial"/>
                <w:iCs/>
                <w:sz w:val="18"/>
                <w:szCs w:val="18"/>
              </w:rPr>
              <w:t xml:space="preserve"> et le Trust Aga Khan pour la Culture (1980-2000)</w:t>
            </w:r>
            <w:r>
              <w:rPr>
                <w:rFonts w:ascii="Arial" w:hAnsi="Arial" w:cs="Arial"/>
                <w:iCs/>
                <w:sz w:val="18"/>
                <w:szCs w:val="18"/>
              </w:rPr>
              <w:t>,</w:t>
            </w:r>
          </w:p>
          <w:p w14:paraId="4ECAA9A0" w14:textId="77777777" w:rsidR="00BE47FD" w:rsidRPr="005D540B" w:rsidRDefault="00BE47FD" w:rsidP="00BE47FD">
            <w:pPr>
              <w:jc w:val="both"/>
              <w:rPr>
                <w:rFonts w:ascii="Arial" w:hAnsi="Arial" w:cs="Arial"/>
                <w:sz w:val="18"/>
                <w:szCs w:val="18"/>
              </w:rPr>
            </w:pPr>
          </w:p>
          <w:p w14:paraId="79005EAE" w14:textId="720FF71A" w:rsidR="00BE47FD" w:rsidRPr="005D540B" w:rsidRDefault="00BE47FD" w:rsidP="00BE47FD">
            <w:pPr>
              <w:jc w:val="both"/>
              <w:rPr>
                <w:rFonts w:ascii="Arial" w:hAnsi="Arial" w:cs="Arial"/>
                <w:b/>
                <w:sz w:val="18"/>
                <w:szCs w:val="18"/>
              </w:rPr>
            </w:pPr>
            <w:r w:rsidRPr="009E223C">
              <w:rPr>
                <w:rFonts w:ascii="Arial" w:hAnsi="Arial" w:cs="Arial"/>
                <w:sz w:val="18"/>
                <w:szCs w:val="18"/>
              </w:rPr>
              <w:t xml:space="preserve">le </w:t>
            </w:r>
            <w:r w:rsidRPr="005D540B">
              <w:rPr>
                <w:rFonts w:ascii="Arial" w:hAnsi="Arial" w:cs="Arial"/>
                <w:b/>
                <w:sz w:val="18"/>
                <w:szCs w:val="18"/>
              </w:rPr>
              <w:t xml:space="preserve">Dr Admund Sinding-Larsen </w:t>
            </w:r>
            <w:r w:rsidRPr="005D540B">
              <w:rPr>
                <w:rFonts w:ascii="Arial" w:hAnsi="Arial" w:cs="Arial"/>
                <w:sz w:val="18"/>
                <w:szCs w:val="18"/>
              </w:rPr>
              <w:t>a fait</w:t>
            </w:r>
            <w:r w:rsidRPr="005D540B">
              <w:rPr>
                <w:rFonts w:ascii="Arial" w:hAnsi="Arial" w:cs="Arial"/>
                <w:b/>
                <w:sz w:val="18"/>
                <w:szCs w:val="18"/>
              </w:rPr>
              <w:t xml:space="preserve"> </w:t>
            </w:r>
            <w:r w:rsidRPr="005D540B">
              <w:rPr>
                <w:rFonts w:ascii="Arial" w:hAnsi="Arial" w:cs="Arial"/>
                <w:sz w:val="18"/>
                <w:szCs w:val="18"/>
              </w:rPr>
              <w:t xml:space="preserve">progresser et a développé </w:t>
            </w:r>
            <w:r>
              <w:rPr>
                <w:rFonts w:ascii="Arial" w:hAnsi="Arial" w:cs="Arial"/>
                <w:sz w:val="18"/>
                <w:szCs w:val="18"/>
              </w:rPr>
              <w:t>les</w:t>
            </w:r>
            <w:r w:rsidRPr="005D540B">
              <w:rPr>
                <w:rFonts w:ascii="Arial" w:hAnsi="Arial" w:cs="Arial"/>
                <w:sz w:val="18"/>
                <w:szCs w:val="18"/>
              </w:rPr>
              <w:t xml:space="preserve"> méthodes de conservation du patrimoine culturel mondial. Il a généreusement servi et enrichi l'ICOMOS pendant quatre décennies. Grâce à son travail considérable à travers l'Europe, l'Amérique, l'Afrique et l'Asie, il a acquis une compréhension profonde de la nécessité pour les activités liées au patrimoine culturel de prendre en compte et de respecter les droits longtemps ignorés des communautés locales, des minorités religieuses et culturelles, des populations autochtones et des gardiens et gardiennes des lieux patrimoniaux.</w:t>
            </w:r>
          </w:p>
          <w:p w14:paraId="1E3D41BC" w14:textId="77777777" w:rsidR="00BE47FD" w:rsidRPr="005D540B" w:rsidRDefault="00BE47FD" w:rsidP="00BE47FD">
            <w:pPr>
              <w:jc w:val="both"/>
              <w:rPr>
                <w:rFonts w:ascii="Arial" w:hAnsi="Arial" w:cs="Arial"/>
                <w:b/>
                <w:sz w:val="18"/>
                <w:szCs w:val="18"/>
              </w:rPr>
            </w:pPr>
          </w:p>
          <w:p w14:paraId="2F0F7AFA" w14:textId="77777777" w:rsidR="00BE47FD" w:rsidRPr="005D540B" w:rsidRDefault="00BE47FD" w:rsidP="00BE47FD">
            <w:pPr>
              <w:jc w:val="both"/>
              <w:rPr>
                <w:rFonts w:ascii="Arial" w:hAnsi="Arial" w:cs="Arial"/>
                <w:sz w:val="18"/>
                <w:szCs w:val="18"/>
              </w:rPr>
            </w:pPr>
            <w:r w:rsidRPr="005D540B">
              <w:rPr>
                <w:rFonts w:ascii="Arial" w:hAnsi="Arial" w:cs="Arial"/>
                <w:sz w:val="18"/>
                <w:szCs w:val="18"/>
              </w:rPr>
              <w:t>Avec courage, conviction et ténacité, il a introduit ces concepts au sein de l'ICOMOS, où il a institué, guidé et assuré le soutien financier continu du processus de l'initiative "Notre Dignité Commune", qui a défendu l'intégration des droits de l'homme dans tous nos travaux, y compris en tant que conseiller de l'ICOMOS, de l'ICCROM et de l'UICN auprès de l'UNESCO et du Comité du patrimoine mondial.</w:t>
            </w:r>
          </w:p>
          <w:p w14:paraId="7FED8CB4" w14:textId="77777777" w:rsidR="00BE47FD" w:rsidRPr="005D540B" w:rsidRDefault="00BE47FD" w:rsidP="00BE47FD">
            <w:pPr>
              <w:jc w:val="both"/>
              <w:rPr>
                <w:rFonts w:ascii="Arial" w:hAnsi="Arial" w:cs="Arial"/>
                <w:sz w:val="18"/>
                <w:szCs w:val="18"/>
              </w:rPr>
            </w:pPr>
          </w:p>
          <w:p w14:paraId="07980473" w14:textId="23A8DDAA" w:rsidR="00BE47FD" w:rsidRDefault="00BE47FD" w:rsidP="00BE47FD">
            <w:pPr>
              <w:jc w:val="both"/>
              <w:rPr>
                <w:rFonts w:ascii="Arial" w:hAnsi="Arial" w:cs="Arial"/>
                <w:sz w:val="18"/>
                <w:szCs w:val="18"/>
              </w:rPr>
            </w:pPr>
            <w:r w:rsidRPr="005D540B">
              <w:rPr>
                <w:rFonts w:ascii="Arial" w:hAnsi="Arial" w:cs="Arial"/>
                <w:sz w:val="18"/>
                <w:szCs w:val="18"/>
              </w:rPr>
              <w:t>Grâce au travail tenace d'Amund, de nombreuses voix importantes, mais jusqu'alors discrètes, concernant la multiplicité des valeurs inhérentes au patrimoine sont maintenant entendues et bienvenues. L'attention internationale pour la dimension des droits continue de croître, et l'importance de la contribution d'Amund est reconnue par un groupe de travail permanent composé de membres de l'ICOMOS et de l'UI</w:t>
            </w:r>
            <w:r>
              <w:rPr>
                <w:rFonts w:ascii="Arial" w:hAnsi="Arial" w:cs="Arial"/>
                <w:sz w:val="18"/>
                <w:szCs w:val="18"/>
              </w:rPr>
              <w:t>CN qui poursuivent son héritage.</w:t>
            </w:r>
          </w:p>
          <w:p w14:paraId="06A3857B" w14:textId="77777777" w:rsidR="00BE47FD" w:rsidRDefault="00BE47FD" w:rsidP="00BE47FD">
            <w:pPr>
              <w:jc w:val="both"/>
              <w:rPr>
                <w:rFonts w:ascii="Arial" w:hAnsi="Arial" w:cs="Arial"/>
                <w:sz w:val="18"/>
                <w:szCs w:val="18"/>
              </w:rPr>
            </w:pPr>
          </w:p>
          <w:p w14:paraId="55C142DD" w14:textId="77777777" w:rsidR="00BE47FD" w:rsidRDefault="00BE47FD" w:rsidP="00BE47FD">
            <w:pPr>
              <w:jc w:val="both"/>
              <w:rPr>
                <w:rFonts w:ascii="Arial" w:hAnsi="Arial" w:cs="Arial"/>
                <w:sz w:val="18"/>
                <w:szCs w:val="18"/>
              </w:rPr>
            </w:pPr>
            <w:r>
              <w:rPr>
                <w:rFonts w:ascii="Arial" w:hAnsi="Arial" w:cs="Arial"/>
                <w:sz w:val="18"/>
                <w:szCs w:val="18"/>
              </w:rPr>
              <w:t xml:space="preserve">Toshiyuki Kono invite le Dr Admund Sinding-larsen à s’exprimer : outre ses vifs remerciements, il souhaite insister sur l’importance qu’il faut accorder à son sens à la diversité, c’est cela qui construit la richesse culturelle de l’ICOMOS. </w:t>
            </w:r>
          </w:p>
          <w:p w14:paraId="0D818D82" w14:textId="4164A300" w:rsidR="00BE47FD" w:rsidRDefault="00BE47FD" w:rsidP="00BE47FD">
            <w:pPr>
              <w:jc w:val="both"/>
              <w:rPr>
                <w:rFonts w:ascii="Arial" w:hAnsi="Arial" w:cs="Arial"/>
                <w:sz w:val="18"/>
                <w:szCs w:val="18"/>
              </w:rPr>
            </w:pPr>
          </w:p>
          <w:p w14:paraId="4CCE0D18" w14:textId="6E3EE19C" w:rsidR="008E323D" w:rsidRDefault="008E323D" w:rsidP="00BE47FD">
            <w:pPr>
              <w:jc w:val="both"/>
              <w:rPr>
                <w:rFonts w:ascii="Arial" w:hAnsi="Arial" w:cs="Arial"/>
                <w:sz w:val="18"/>
                <w:szCs w:val="18"/>
              </w:rPr>
            </w:pPr>
            <w:r w:rsidRPr="008E323D">
              <w:rPr>
                <w:rFonts w:ascii="Arial" w:hAnsi="Arial" w:cs="Arial"/>
                <w:sz w:val="18"/>
                <w:szCs w:val="18"/>
              </w:rPr>
              <w:t>ASL rappelle qu'au-delà du 70</w:t>
            </w:r>
            <w:r w:rsidRPr="00723683">
              <w:rPr>
                <w:rFonts w:ascii="Arial" w:hAnsi="Arial" w:cs="Arial"/>
                <w:sz w:val="18"/>
                <w:szCs w:val="18"/>
                <w:vertAlign w:val="superscript"/>
              </w:rPr>
              <w:t>e</w:t>
            </w:r>
            <w:r w:rsidR="00723683">
              <w:rPr>
                <w:rFonts w:ascii="Arial" w:hAnsi="Arial" w:cs="Arial"/>
                <w:sz w:val="18"/>
                <w:szCs w:val="18"/>
              </w:rPr>
              <w:t xml:space="preserve"> </w:t>
            </w:r>
            <w:r w:rsidRPr="008E323D">
              <w:rPr>
                <w:rFonts w:ascii="Arial" w:hAnsi="Arial" w:cs="Arial"/>
                <w:sz w:val="18"/>
                <w:szCs w:val="18"/>
              </w:rPr>
              <w:t xml:space="preserve">anniversaire de la Déclaration universelle des droits de l'homme de 1948, nous sommes désormais engagés dans un processus vital de maîtrise du changement climatique.  </w:t>
            </w:r>
          </w:p>
          <w:p w14:paraId="31AE1E78" w14:textId="77777777" w:rsidR="008E323D" w:rsidRDefault="008E323D" w:rsidP="00BE47FD">
            <w:pPr>
              <w:jc w:val="both"/>
              <w:rPr>
                <w:rFonts w:ascii="Arial" w:hAnsi="Arial" w:cs="Arial"/>
                <w:sz w:val="18"/>
                <w:szCs w:val="18"/>
              </w:rPr>
            </w:pPr>
          </w:p>
          <w:p w14:paraId="4A4484D8" w14:textId="0145914E" w:rsidR="00BE47FD" w:rsidRPr="00A30358" w:rsidRDefault="00BE47FD" w:rsidP="00BE47FD">
            <w:pPr>
              <w:jc w:val="both"/>
              <w:rPr>
                <w:rFonts w:ascii="Arial" w:hAnsi="Arial" w:cs="Arial"/>
                <w:sz w:val="18"/>
                <w:szCs w:val="18"/>
              </w:rPr>
            </w:pPr>
            <w:r>
              <w:rPr>
                <w:rFonts w:ascii="Arial" w:hAnsi="Arial" w:cs="Arial"/>
                <w:sz w:val="18"/>
                <w:szCs w:val="18"/>
              </w:rPr>
              <w:t>Ce sera bientôt le 50</w:t>
            </w:r>
            <w:r w:rsidRPr="004E7CFB">
              <w:rPr>
                <w:rFonts w:ascii="Arial" w:hAnsi="Arial" w:cs="Arial"/>
                <w:sz w:val="18"/>
                <w:szCs w:val="18"/>
                <w:vertAlign w:val="superscript"/>
              </w:rPr>
              <w:t>ème</w:t>
            </w:r>
            <w:r>
              <w:rPr>
                <w:rFonts w:ascii="Arial" w:hAnsi="Arial" w:cs="Arial"/>
                <w:sz w:val="18"/>
                <w:szCs w:val="18"/>
              </w:rPr>
              <w:t xml:space="preserve"> anniversaire de la signature de la convention du patrimoine mondial et il pense que ce doit être l’occasion de lancer une réflexion sur ce qui a changé depuis cette époque. Et tout particulièrement, il lui semble indispensable  de promouvoir approche fondée sur les droits de l’Homme qui doit être au cœur de nos préoccupations et impacter toute la politique de l’ICOMOS. </w:t>
            </w:r>
          </w:p>
          <w:p w14:paraId="5218CA2D" w14:textId="745A0831" w:rsidR="00BE47FD" w:rsidRDefault="00BE47FD" w:rsidP="00BE47FD">
            <w:pPr>
              <w:jc w:val="both"/>
              <w:rPr>
                <w:rFonts w:ascii="Arial" w:hAnsi="Arial" w:cs="Arial"/>
                <w:sz w:val="18"/>
                <w:szCs w:val="18"/>
              </w:rPr>
            </w:pPr>
          </w:p>
          <w:p w14:paraId="4AB5D808" w14:textId="3BE1BDAE" w:rsidR="008E323D" w:rsidRPr="008E323D" w:rsidRDefault="008E323D" w:rsidP="008E323D">
            <w:pPr>
              <w:jc w:val="both"/>
              <w:rPr>
                <w:rFonts w:ascii="Arial" w:hAnsi="Arial" w:cs="Arial"/>
                <w:sz w:val="18"/>
                <w:szCs w:val="18"/>
              </w:rPr>
            </w:pPr>
            <w:r w:rsidRPr="008E323D">
              <w:rPr>
                <w:rFonts w:ascii="Arial" w:hAnsi="Arial" w:cs="Arial"/>
                <w:sz w:val="18"/>
                <w:szCs w:val="18"/>
              </w:rPr>
              <w:t>Les approches fondées sur les droits visent à garantir que la pratique et la vie respectent et soutiennent les droits des communautés</w:t>
            </w:r>
            <w:r>
              <w:rPr>
                <w:rFonts w:ascii="Arial" w:hAnsi="Arial" w:cs="Arial"/>
                <w:sz w:val="18"/>
                <w:szCs w:val="18"/>
              </w:rPr>
              <w:t>, c</w:t>
            </w:r>
            <w:r w:rsidRPr="008E323D">
              <w:rPr>
                <w:rFonts w:ascii="Arial" w:hAnsi="Arial" w:cs="Arial"/>
                <w:sz w:val="18"/>
                <w:szCs w:val="18"/>
              </w:rPr>
              <w:t>onsidérés aujourd'hui comme une condition sine qua non du développement social.</w:t>
            </w:r>
          </w:p>
          <w:p w14:paraId="3D2D9561" w14:textId="79BF30BA" w:rsidR="008E323D" w:rsidRPr="008E323D" w:rsidRDefault="008E323D" w:rsidP="008E323D">
            <w:pPr>
              <w:jc w:val="both"/>
              <w:rPr>
                <w:rFonts w:ascii="Arial" w:hAnsi="Arial" w:cs="Arial"/>
                <w:sz w:val="18"/>
                <w:szCs w:val="18"/>
              </w:rPr>
            </w:pPr>
            <w:r w:rsidRPr="008E323D">
              <w:rPr>
                <w:rFonts w:ascii="Arial" w:hAnsi="Arial" w:cs="Arial"/>
                <w:sz w:val="18"/>
                <w:szCs w:val="18"/>
              </w:rPr>
              <w:t>Comment rendre plus visibles pour le grand public les liens entre les droits de l'homme, le développement durable et le patrimoine ? Comment l'ICOMOS peut-il produire un impact, tant en théorie que sur le terrain</w:t>
            </w:r>
            <w:r>
              <w:rPr>
                <w:rFonts w:ascii="Arial" w:hAnsi="Arial" w:cs="Arial"/>
                <w:sz w:val="18"/>
                <w:szCs w:val="18"/>
              </w:rPr>
              <w:t> </w:t>
            </w:r>
            <w:r w:rsidRPr="008E323D">
              <w:rPr>
                <w:rFonts w:ascii="Arial" w:hAnsi="Arial" w:cs="Arial"/>
                <w:sz w:val="18"/>
                <w:szCs w:val="18"/>
              </w:rPr>
              <w:t xml:space="preserve">? </w:t>
            </w:r>
          </w:p>
          <w:p w14:paraId="18C8885A" w14:textId="77777777" w:rsidR="008E323D" w:rsidRPr="008E323D" w:rsidRDefault="008E323D" w:rsidP="008E323D">
            <w:pPr>
              <w:jc w:val="both"/>
              <w:rPr>
                <w:rFonts w:ascii="Arial" w:hAnsi="Arial" w:cs="Arial"/>
                <w:sz w:val="18"/>
                <w:szCs w:val="18"/>
              </w:rPr>
            </w:pPr>
          </w:p>
          <w:p w14:paraId="60239D90" w14:textId="521EA178" w:rsidR="008E323D" w:rsidRDefault="008E323D" w:rsidP="008E323D">
            <w:pPr>
              <w:jc w:val="both"/>
              <w:rPr>
                <w:rFonts w:ascii="Arial" w:hAnsi="Arial" w:cs="Arial"/>
                <w:sz w:val="18"/>
                <w:szCs w:val="18"/>
              </w:rPr>
            </w:pPr>
            <w:r w:rsidRPr="008E323D">
              <w:rPr>
                <w:rFonts w:ascii="Arial" w:hAnsi="Arial" w:cs="Arial"/>
                <w:sz w:val="18"/>
                <w:szCs w:val="18"/>
              </w:rPr>
              <w:t xml:space="preserve">Les défis de l'interprétation et de l'administration des droits sont présents dans la plupart des pays. Les </w:t>
            </w:r>
            <w:r>
              <w:rPr>
                <w:rFonts w:ascii="Arial" w:hAnsi="Arial" w:cs="Arial"/>
                <w:sz w:val="18"/>
                <w:szCs w:val="18"/>
              </w:rPr>
              <w:t>peuples</w:t>
            </w:r>
            <w:r w:rsidRPr="008E323D">
              <w:rPr>
                <w:rFonts w:ascii="Arial" w:hAnsi="Arial" w:cs="Arial"/>
                <w:sz w:val="18"/>
                <w:szCs w:val="18"/>
              </w:rPr>
              <w:t xml:space="preserve"> sont toujours présents dans les monuments, les sites, qu'ils soient ruraux ou urbains, et </w:t>
            </w:r>
            <w:r>
              <w:rPr>
                <w:rFonts w:ascii="Arial" w:hAnsi="Arial" w:cs="Arial"/>
                <w:sz w:val="18"/>
                <w:szCs w:val="18"/>
              </w:rPr>
              <w:t xml:space="preserve">prendre soin des peuples constitue une dimension constante </w:t>
            </w:r>
            <w:r w:rsidRPr="008E323D">
              <w:rPr>
                <w:rFonts w:ascii="Arial" w:hAnsi="Arial" w:cs="Arial"/>
                <w:sz w:val="18"/>
                <w:szCs w:val="18"/>
              </w:rPr>
              <w:t xml:space="preserve">dans le travail de l'ICOMOS. En tant qu'experts, cependant, nous </w:t>
            </w:r>
            <w:r>
              <w:rPr>
                <w:rFonts w:ascii="Arial" w:hAnsi="Arial" w:cs="Arial"/>
                <w:sz w:val="18"/>
                <w:szCs w:val="18"/>
              </w:rPr>
              <w:t>impulsons</w:t>
            </w:r>
            <w:r w:rsidRPr="008E323D">
              <w:rPr>
                <w:rFonts w:ascii="Arial" w:hAnsi="Arial" w:cs="Arial"/>
                <w:sz w:val="18"/>
                <w:szCs w:val="18"/>
              </w:rPr>
              <w:t xml:space="preserve"> des </w:t>
            </w:r>
            <w:r>
              <w:rPr>
                <w:rFonts w:ascii="Arial" w:hAnsi="Arial" w:cs="Arial"/>
                <w:sz w:val="18"/>
                <w:szCs w:val="18"/>
              </w:rPr>
              <w:t>directions à suivre</w:t>
            </w:r>
            <w:r w:rsidRPr="008E323D">
              <w:rPr>
                <w:rFonts w:ascii="Arial" w:hAnsi="Arial" w:cs="Arial"/>
                <w:sz w:val="18"/>
                <w:szCs w:val="18"/>
              </w:rPr>
              <w:t>, nous devons donner une voix aux personnes qui ne sont pas toujours entendues. Des décennies de travail sur le terrain en Afrique, au Moyen-Orient et en Asie ont fait ressortir</w:t>
            </w:r>
            <w:r>
              <w:rPr>
                <w:rFonts w:ascii="Arial" w:hAnsi="Arial" w:cs="Arial"/>
                <w:sz w:val="18"/>
                <w:szCs w:val="18"/>
              </w:rPr>
              <w:t xml:space="preserve">, aux yeux e ASL, </w:t>
            </w:r>
            <w:r w:rsidRPr="008E323D">
              <w:rPr>
                <w:rFonts w:ascii="Arial" w:hAnsi="Arial" w:cs="Arial"/>
                <w:sz w:val="18"/>
                <w:szCs w:val="18"/>
              </w:rPr>
              <w:t>l'importance de faire face aux droits et d'impliquer les communautés locales dans les processus de gestion des ressources patrimoniales. De la sélection à la gestion et à la prise en charge.</w:t>
            </w:r>
            <w:r w:rsidR="006F4496">
              <w:rPr>
                <w:rFonts w:ascii="Arial" w:hAnsi="Arial" w:cs="Arial"/>
                <w:sz w:val="18"/>
                <w:szCs w:val="18"/>
              </w:rPr>
              <w:t xml:space="preserve"> </w:t>
            </w:r>
          </w:p>
          <w:p w14:paraId="7C2553A1" w14:textId="77777777" w:rsidR="006F4496" w:rsidRPr="008E323D" w:rsidRDefault="006F4496" w:rsidP="008E323D">
            <w:pPr>
              <w:jc w:val="both"/>
              <w:rPr>
                <w:rFonts w:ascii="Arial" w:hAnsi="Arial" w:cs="Arial"/>
                <w:sz w:val="18"/>
                <w:szCs w:val="18"/>
              </w:rPr>
            </w:pPr>
          </w:p>
          <w:p w14:paraId="006FCE29" w14:textId="661AC882" w:rsidR="006F4496" w:rsidRPr="006F4496" w:rsidRDefault="006F4496" w:rsidP="006F4496">
            <w:pPr>
              <w:rPr>
                <w:rFonts w:ascii="Arial" w:hAnsi="Arial" w:cs="Arial"/>
                <w:sz w:val="18"/>
                <w:szCs w:val="18"/>
              </w:rPr>
            </w:pPr>
            <w:r w:rsidRPr="006F4496">
              <w:rPr>
                <w:rFonts w:ascii="Arial" w:hAnsi="Arial" w:cs="Arial"/>
                <w:sz w:val="18"/>
                <w:szCs w:val="18"/>
              </w:rPr>
              <w:t>ASL remercie sincèrement ses collègues de l’ICOMOS, de l’IUCN et de l’ICCROM.</w:t>
            </w:r>
          </w:p>
          <w:p w14:paraId="013FA1B1" w14:textId="77777777" w:rsidR="00BE47FD" w:rsidRPr="006F4496" w:rsidRDefault="00BE47FD" w:rsidP="008E323D">
            <w:pPr>
              <w:jc w:val="both"/>
              <w:rPr>
                <w:rFonts w:ascii="Arial" w:hAnsi="Arial" w:cs="Arial"/>
                <w:sz w:val="18"/>
                <w:szCs w:val="18"/>
              </w:rPr>
            </w:pPr>
          </w:p>
          <w:p w14:paraId="5C11BB7B" w14:textId="39E90E38" w:rsidR="00E216C6" w:rsidRPr="00924607" w:rsidRDefault="00E216C6" w:rsidP="008E323D">
            <w:pPr>
              <w:jc w:val="both"/>
              <w:rPr>
                <w:rFonts w:ascii="Arial" w:hAnsi="Arial" w:cs="Arial"/>
                <w:sz w:val="18"/>
                <w:szCs w:val="18"/>
              </w:rPr>
            </w:pPr>
            <w:r w:rsidRPr="00E216C6">
              <w:rPr>
                <w:rFonts w:ascii="Arial" w:hAnsi="Arial" w:cs="Arial"/>
                <w:sz w:val="18"/>
                <w:szCs w:val="18"/>
              </w:rPr>
              <w:t>To</w:t>
            </w:r>
            <w:r w:rsidR="00D32952">
              <w:rPr>
                <w:rFonts w:ascii="Arial" w:hAnsi="Arial" w:cs="Arial"/>
                <w:sz w:val="18"/>
                <w:szCs w:val="18"/>
              </w:rPr>
              <w:t>s</w:t>
            </w:r>
            <w:r w:rsidRPr="00E216C6">
              <w:rPr>
                <w:rFonts w:ascii="Arial" w:hAnsi="Arial" w:cs="Arial"/>
                <w:sz w:val="18"/>
                <w:szCs w:val="18"/>
              </w:rPr>
              <w:t>hiyuki</w:t>
            </w:r>
            <w:r w:rsidR="00A90764">
              <w:rPr>
                <w:rFonts w:ascii="Arial" w:hAnsi="Arial" w:cs="Arial"/>
                <w:sz w:val="18"/>
                <w:szCs w:val="18"/>
              </w:rPr>
              <w:t xml:space="preserve"> </w:t>
            </w:r>
            <w:r w:rsidRPr="00E216C6">
              <w:rPr>
                <w:rFonts w:ascii="Arial" w:hAnsi="Arial" w:cs="Arial"/>
                <w:sz w:val="18"/>
                <w:szCs w:val="18"/>
              </w:rPr>
              <w:t xml:space="preserve"> Kono invite le</w:t>
            </w:r>
            <w:r w:rsidR="000F25CB">
              <w:rPr>
                <w:rFonts w:ascii="Arial" w:hAnsi="Arial" w:cs="Arial"/>
                <w:sz w:val="18"/>
                <w:szCs w:val="18"/>
              </w:rPr>
              <w:t>s</w:t>
            </w:r>
            <w:r w:rsidRPr="00E216C6">
              <w:rPr>
                <w:rFonts w:ascii="Arial" w:hAnsi="Arial" w:cs="Arial"/>
                <w:sz w:val="18"/>
                <w:szCs w:val="18"/>
              </w:rPr>
              <w:t xml:space="preserve"> participant</w:t>
            </w:r>
            <w:r w:rsidR="000F25CB">
              <w:rPr>
                <w:rFonts w:ascii="Arial" w:hAnsi="Arial" w:cs="Arial"/>
                <w:sz w:val="18"/>
                <w:szCs w:val="18"/>
              </w:rPr>
              <w:t>s</w:t>
            </w:r>
            <w:r w:rsidRPr="00E216C6">
              <w:rPr>
                <w:rFonts w:ascii="Arial" w:hAnsi="Arial" w:cs="Arial"/>
                <w:sz w:val="18"/>
                <w:szCs w:val="18"/>
              </w:rPr>
              <w:t xml:space="preserve"> à se joindre à une salve d'applaudissements virtuels pour féliciter le lauréat.</w:t>
            </w:r>
          </w:p>
        </w:tc>
        <w:tc>
          <w:tcPr>
            <w:tcW w:w="850" w:type="dxa"/>
            <w:gridSpan w:val="2"/>
            <w:tcMar>
              <w:top w:w="57" w:type="dxa"/>
              <w:bottom w:w="57" w:type="dxa"/>
            </w:tcMar>
          </w:tcPr>
          <w:p w14:paraId="24C219DB" w14:textId="77777777" w:rsidR="00BE47FD" w:rsidRDefault="00BE47FD" w:rsidP="00BE47FD">
            <w:pPr>
              <w:jc w:val="both"/>
              <w:rPr>
                <w:rFonts w:ascii="Arial" w:hAnsi="Arial" w:cs="Arial"/>
                <w:b/>
                <w:sz w:val="18"/>
                <w:szCs w:val="18"/>
              </w:rPr>
            </w:pPr>
          </w:p>
          <w:p w14:paraId="4566B78E" w14:textId="77777777" w:rsidR="00BE47FD" w:rsidRDefault="00BE47FD" w:rsidP="00BE47FD">
            <w:pPr>
              <w:jc w:val="both"/>
              <w:rPr>
                <w:rFonts w:ascii="Arial" w:hAnsi="Arial" w:cs="Arial"/>
                <w:b/>
                <w:sz w:val="18"/>
                <w:szCs w:val="18"/>
              </w:rPr>
            </w:pPr>
          </w:p>
          <w:p w14:paraId="2F523ECB" w14:textId="77777777" w:rsidR="00BE47FD" w:rsidRPr="005D540B" w:rsidRDefault="00BE47FD" w:rsidP="00BE47FD">
            <w:pPr>
              <w:jc w:val="both"/>
              <w:rPr>
                <w:rFonts w:ascii="Arial" w:hAnsi="Arial" w:cs="Arial"/>
                <w:b/>
                <w:sz w:val="18"/>
                <w:szCs w:val="18"/>
              </w:rPr>
            </w:pPr>
          </w:p>
        </w:tc>
        <w:tc>
          <w:tcPr>
            <w:tcW w:w="709" w:type="dxa"/>
            <w:gridSpan w:val="2"/>
            <w:tcMar>
              <w:top w:w="57" w:type="dxa"/>
              <w:bottom w:w="57" w:type="dxa"/>
            </w:tcMar>
          </w:tcPr>
          <w:p w14:paraId="013FB4D0" w14:textId="77777777" w:rsidR="00BE47FD" w:rsidRPr="005D540B" w:rsidRDefault="00BE47FD" w:rsidP="00BE47FD">
            <w:pPr>
              <w:jc w:val="both"/>
              <w:rPr>
                <w:rFonts w:ascii="Arial" w:hAnsi="Arial" w:cs="Arial"/>
                <w:b/>
                <w:sz w:val="18"/>
                <w:szCs w:val="18"/>
              </w:rPr>
            </w:pPr>
          </w:p>
        </w:tc>
        <w:tc>
          <w:tcPr>
            <w:tcW w:w="969" w:type="dxa"/>
          </w:tcPr>
          <w:p w14:paraId="0408327C" w14:textId="77777777" w:rsidR="00BE47FD" w:rsidRPr="005D540B" w:rsidRDefault="00BE47FD" w:rsidP="00BE47FD">
            <w:pPr>
              <w:jc w:val="both"/>
              <w:rPr>
                <w:rFonts w:ascii="Arial" w:hAnsi="Arial" w:cs="Arial"/>
                <w:b/>
                <w:sz w:val="18"/>
                <w:szCs w:val="18"/>
              </w:rPr>
            </w:pPr>
          </w:p>
        </w:tc>
      </w:tr>
      <w:tr w:rsidR="00BE47FD" w:rsidRPr="005D540B" w14:paraId="263B46E5" w14:textId="77777777" w:rsidTr="00BD44AB">
        <w:trPr>
          <w:trHeight w:val="227"/>
        </w:trPr>
        <w:tc>
          <w:tcPr>
            <w:tcW w:w="680" w:type="dxa"/>
            <w:tcMar>
              <w:top w:w="57" w:type="dxa"/>
              <w:bottom w:w="57" w:type="dxa"/>
            </w:tcMar>
          </w:tcPr>
          <w:p w14:paraId="1D7C3363" w14:textId="1C10F0F9" w:rsidR="00BE47FD" w:rsidRPr="005D540B" w:rsidRDefault="00BE47FD" w:rsidP="00BE47FD">
            <w:pPr>
              <w:jc w:val="both"/>
              <w:rPr>
                <w:rFonts w:ascii="Arial" w:hAnsi="Arial" w:cs="Arial"/>
                <w:sz w:val="18"/>
                <w:szCs w:val="18"/>
              </w:rPr>
            </w:pPr>
            <w:r w:rsidRPr="005D540B">
              <w:rPr>
                <w:rFonts w:ascii="Arial" w:hAnsi="Arial" w:cs="Arial"/>
                <w:sz w:val="18"/>
                <w:szCs w:val="18"/>
              </w:rPr>
              <w:lastRenderedPageBreak/>
              <w:t>10</w:t>
            </w:r>
          </w:p>
        </w:tc>
        <w:tc>
          <w:tcPr>
            <w:tcW w:w="3119" w:type="dxa"/>
            <w:tcMar>
              <w:top w:w="57" w:type="dxa"/>
              <w:bottom w:w="57" w:type="dxa"/>
            </w:tcMar>
          </w:tcPr>
          <w:p w14:paraId="40CC2C2A" w14:textId="374C1FC5" w:rsidR="00BE47FD" w:rsidRPr="005D540B" w:rsidRDefault="00BE47FD" w:rsidP="00BE47FD">
            <w:pPr>
              <w:jc w:val="both"/>
              <w:rPr>
                <w:rFonts w:ascii="Arial" w:hAnsi="Arial" w:cs="Arial"/>
                <w:sz w:val="18"/>
                <w:szCs w:val="18"/>
              </w:rPr>
            </w:pPr>
            <w:r w:rsidRPr="005D540B">
              <w:rPr>
                <w:rFonts w:ascii="Arial" w:hAnsi="Arial" w:cs="Arial"/>
                <w:sz w:val="18"/>
                <w:szCs w:val="18"/>
              </w:rPr>
              <w:t>Nomination des membres d’honneur</w:t>
            </w:r>
          </w:p>
        </w:tc>
        <w:tc>
          <w:tcPr>
            <w:tcW w:w="8529" w:type="dxa"/>
            <w:tcMar>
              <w:top w:w="57" w:type="dxa"/>
              <w:bottom w:w="57" w:type="dxa"/>
            </w:tcMar>
          </w:tcPr>
          <w:p w14:paraId="4E588738" w14:textId="59FB8EE7" w:rsidR="00E10014" w:rsidRPr="00E10014" w:rsidRDefault="00E10014" w:rsidP="00E10014">
            <w:pPr>
              <w:jc w:val="both"/>
              <w:rPr>
                <w:rFonts w:ascii="Arial" w:hAnsi="Arial" w:cs="Arial"/>
                <w:sz w:val="18"/>
                <w:szCs w:val="18"/>
              </w:rPr>
            </w:pPr>
            <w:r w:rsidRPr="00E10014">
              <w:rPr>
                <w:rFonts w:ascii="Arial" w:hAnsi="Arial" w:cs="Arial"/>
                <w:sz w:val="18"/>
                <w:szCs w:val="18"/>
              </w:rPr>
              <w:t>Sofia Avgerinou Kolonia (ICOMOS Grèce) déclare qu'elle a le plaisir de présenter ce rapport aux membres de l'ICOMOS au nom du jury nommé par le conseil d'administration de l'ICOMOS, et au nom de son président Gustavo Araoz.</w:t>
            </w:r>
          </w:p>
          <w:p w14:paraId="35484B95" w14:textId="77777777" w:rsidR="00E10014" w:rsidRPr="00E10014" w:rsidRDefault="00E10014" w:rsidP="00E10014">
            <w:pPr>
              <w:jc w:val="both"/>
              <w:rPr>
                <w:rFonts w:ascii="Arial" w:hAnsi="Arial" w:cs="Arial"/>
                <w:sz w:val="18"/>
                <w:szCs w:val="18"/>
              </w:rPr>
            </w:pPr>
          </w:p>
          <w:p w14:paraId="31885D9C" w14:textId="77777777" w:rsidR="00E10014" w:rsidRPr="00E10014" w:rsidRDefault="00E10014" w:rsidP="00E10014">
            <w:pPr>
              <w:jc w:val="both"/>
              <w:rPr>
                <w:rFonts w:ascii="Arial" w:hAnsi="Arial" w:cs="Arial"/>
                <w:sz w:val="18"/>
                <w:szCs w:val="18"/>
              </w:rPr>
            </w:pPr>
            <w:r w:rsidRPr="00E10014">
              <w:rPr>
                <w:rFonts w:ascii="Arial" w:hAnsi="Arial" w:cs="Arial"/>
                <w:sz w:val="18"/>
                <w:szCs w:val="18"/>
              </w:rPr>
              <w:t>Les membres du Jury chargés de mener à bien cette mission de célébration des réalisations des membres de l'ICOMOS sont Sofia Avgerinou Kolonia de Grèce, Olga Orive du Mexique et Hae-Un Rii de la République de Corée.</w:t>
            </w:r>
          </w:p>
          <w:p w14:paraId="577BF247" w14:textId="77777777" w:rsidR="00E10014" w:rsidRPr="00E10014" w:rsidRDefault="00E10014" w:rsidP="00E10014">
            <w:pPr>
              <w:jc w:val="both"/>
              <w:rPr>
                <w:rFonts w:ascii="Arial" w:hAnsi="Arial" w:cs="Arial"/>
                <w:sz w:val="18"/>
                <w:szCs w:val="18"/>
              </w:rPr>
            </w:pPr>
          </w:p>
          <w:p w14:paraId="490A6802" w14:textId="7C126876" w:rsidR="00E10014" w:rsidRPr="00E10014" w:rsidRDefault="00E10014" w:rsidP="00E10014">
            <w:pPr>
              <w:jc w:val="both"/>
              <w:rPr>
                <w:rFonts w:ascii="Arial" w:hAnsi="Arial" w:cs="Arial"/>
                <w:sz w:val="18"/>
                <w:szCs w:val="18"/>
              </w:rPr>
            </w:pPr>
            <w:r w:rsidRPr="00E10014">
              <w:rPr>
                <w:rFonts w:ascii="Arial" w:hAnsi="Arial" w:cs="Arial"/>
                <w:sz w:val="18"/>
                <w:szCs w:val="18"/>
              </w:rPr>
              <w:t xml:space="preserve">Le titre de membre honoraire de l'ICOMOS est conféré par l'Assemblée générale, sur proposition d'un </w:t>
            </w:r>
            <w:r w:rsidR="004B0EC4" w:rsidRPr="00E10014">
              <w:rPr>
                <w:rFonts w:ascii="Arial" w:hAnsi="Arial" w:cs="Arial"/>
                <w:sz w:val="18"/>
                <w:szCs w:val="18"/>
              </w:rPr>
              <w:t xml:space="preserve">Comité </w:t>
            </w:r>
            <w:r w:rsidRPr="00E10014">
              <w:rPr>
                <w:rFonts w:ascii="Arial" w:hAnsi="Arial" w:cs="Arial"/>
                <w:sz w:val="18"/>
                <w:szCs w:val="18"/>
              </w:rPr>
              <w:t xml:space="preserve">national, à des personnes qui ont rendu des services éminents dans les domaines de la conservation, de la restauration et de la présentation/interprétation du patrimoine culturel. Souvent, ces </w:t>
            </w:r>
            <w:r w:rsidRPr="00E10014">
              <w:rPr>
                <w:rFonts w:ascii="Arial" w:hAnsi="Arial" w:cs="Arial"/>
                <w:sz w:val="18"/>
                <w:szCs w:val="18"/>
              </w:rPr>
              <w:lastRenderedPageBreak/>
              <w:t xml:space="preserve">propositions sont accompagnées d'autres lettres de soutien de membres de l'ICOMOS, de </w:t>
            </w:r>
            <w:r w:rsidR="004B0EC4" w:rsidRPr="00E10014">
              <w:rPr>
                <w:rFonts w:ascii="Arial" w:hAnsi="Arial" w:cs="Arial"/>
                <w:sz w:val="18"/>
                <w:szCs w:val="18"/>
              </w:rPr>
              <w:t xml:space="preserve">Comités </w:t>
            </w:r>
            <w:r w:rsidRPr="00E10014">
              <w:rPr>
                <w:rFonts w:ascii="Arial" w:hAnsi="Arial" w:cs="Arial"/>
                <w:sz w:val="18"/>
                <w:szCs w:val="18"/>
              </w:rPr>
              <w:t xml:space="preserve">scientifiques ou d'autres </w:t>
            </w:r>
            <w:r w:rsidR="004B0EC4" w:rsidRPr="00E10014">
              <w:rPr>
                <w:rFonts w:ascii="Arial" w:hAnsi="Arial" w:cs="Arial"/>
                <w:sz w:val="18"/>
                <w:szCs w:val="18"/>
              </w:rPr>
              <w:t xml:space="preserve">Comités </w:t>
            </w:r>
            <w:r w:rsidRPr="00E10014">
              <w:rPr>
                <w:rFonts w:ascii="Arial" w:hAnsi="Arial" w:cs="Arial"/>
                <w:sz w:val="18"/>
                <w:szCs w:val="18"/>
              </w:rPr>
              <w:t>nationaux</w:t>
            </w:r>
            <w:r w:rsidR="004B0EC4">
              <w:rPr>
                <w:rFonts w:ascii="Arial" w:hAnsi="Arial" w:cs="Arial"/>
                <w:sz w:val="18"/>
                <w:szCs w:val="18"/>
              </w:rPr>
              <w:t>,</w:t>
            </w:r>
            <w:r w:rsidRPr="00E10014">
              <w:rPr>
                <w:rFonts w:ascii="Arial" w:hAnsi="Arial" w:cs="Arial"/>
                <w:sz w:val="18"/>
                <w:szCs w:val="18"/>
              </w:rPr>
              <w:t xml:space="preserve"> dans les régions où </w:t>
            </w:r>
            <w:r w:rsidR="004B0EC4">
              <w:rPr>
                <w:rFonts w:ascii="Arial" w:hAnsi="Arial" w:cs="Arial"/>
                <w:sz w:val="18"/>
                <w:szCs w:val="18"/>
              </w:rPr>
              <w:t>c</w:t>
            </w:r>
            <w:r w:rsidRPr="00E10014">
              <w:rPr>
                <w:rFonts w:ascii="Arial" w:hAnsi="Arial" w:cs="Arial"/>
                <w:sz w:val="18"/>
                <w:szCs w:val="18"/>
              </w:rPr>
              <w:t xml:space="preserve">es membres ont </w:t>
            </w:r>
            <w:r w:rsidR="004B0EC4">
              <w:rPr>
                <w:rFonts w:ascii="Arial" w:hAnsi="Arial" w:cs="Arial"/>
                <w:sz w:val="18"/>
                <w:szCs w:val="18"/>
              </w:rPr>
              <w:t>œuvré de façon</w:t>
            </w:r>
            <w:r w:rsidRPr="00E10014">
              <w:rPr>
                <w:rFonts w:ascii="Arial" w:hAnsi="Arial" w:cs="Arial"/>
                <w:sz w:val="18"/>
                <w:szCs w:val="18"/>
              </w:rPr>
              <w:t xml:space="preserve"> significative</w:t>
            </w:r>
            <w:r w:rsidR="00F2477B">
              <w:rPr>
                <w:rFonts w:ascii="Arial" w:hAnsi="Arial" w:cs="Arial"/>
                <w:sz w:val="18"/>
                <w:szCs w:val="18"/>
              </w:rPr>
              <w:t>s</w:t>
            </w:r>
            <w:r w:rsidRPr="00E10014">
              <w:rPr>
                <w:rFonts w:ascii="Arial" w:hAnsi="Arial" w:cs="Arial"/>
                <w:sz w:val="18"/>
                <w:szCs w:val="18"/>
              </w:rPr>
              <w:t xml:space="preserve">. </w:t>
            </w:r>
          </w:p>
          <w:p w14:paraId="2F44E2E1" w14:textId="77777777" w:rsidR="00E10014" w:rsidRPr="00E10014" w:rsidRDefault="00E10014" w:rsidP="00E10014">
            <w:pPr>
              <w:jc w:val="both"/>
              <w:rPr>
                <w:rFonts w:ascii="Arial" w:hAnsi="Arial" w:cs="Arial"/>
                <w:sz w:val="18"/>
                <w:szCs w:val="18"/>
              </w:rPr>
            </w:pPr>
          </w:p>
          <w:p w14:paraId="00C09687" w14:textId="77777777" w:rsidR="00E10014" w:rsidRPr="00E10014" w:rsidRDefault="00E10014" w:rsidP="00E10014">
            <w:pPr>
              <w:jc w:val="both"/>
              <w:rPr>
                <w:rFonts w:ascii="Arial" w:hAnsi="Arial" w:cs="Arial"/>
                <w:sz w:val="18"/>
                <w:szCs w:val="18"/>
              </w:rPr>
            </w:pPr>
            <w:r w:rsidRPr="00E10014">
              <w:rPr>
                <w:rFonts w:ascii="Arial" w:hAnsi="Arial" w:cs="Arial"/>
                <w:sz w:val="18"/>
                <w:szCs w:val="18"/>
              </w:rPr>
              <w:t>À ce jour, le titre de membre honoraire de l'ICOMOS a été conféré à 88 personnes de 41 pays,</w:t>
            </w:r>
          </w:p>
          <w:p w14:paraId="775B62C6" w14:textId="77777777" w:rsidR="00E10014" w:rsidRPr="00E10014" w:rsidRDefault="00E10014" w:rsidP="00E10014">
            <w:pPr>
              <w:jc w:val="both"/>
              <w:rPr>
                <w:rFonts w:ascii="Arial" w:hAnsi="Arial" w:cs="Arial"/>
                <w:sz w:val="18"/>
                <w:szCs w:val="18"/>
              </w:rPr>
            </w:pPr>
          </w:p>
          <w:p w14:paraId="07E94CCE" w14:textId="1E2B2B1D" w:rsidR="00E10014" w:rsidRPr="00E10014" w:rsidRDefault="00E10014" w:rsidP="00E10014">
            <w:pPr>
              <w:jc w:val="both"/>
              <w:rPr>
                <w:rFonts w:ascii="Arial" w:hAnsi="Arial" w:cs="Arial"/>
                <w:sz w:val="18"/>
                <w:szCs w:val="18"/>
              </w:rPr>
            </w:pPr>
            <w:r w:rsidRPr="00E10014">
              <w:rPr>
                <w:rFonts w:ascii="Arial" w:hAnsi="Arial" w:cs="Arial"/>
                <w:sz w:val="18"/>
                <w:szCs w:val="18"/>
              </w:rPr>
              <w:t xml:space="preserve">Rompant avec la décision prise par les jurys précédents de limiter le prix à un lauréat par pays, le jury a décidé que dans deux cas cette année, les contributions et les services de deux candidats nommés par le même </w:t>
            </w:r>
            <w:r w:rsidR="00F2477B" w:rsidRPr="00E10014">
              <w:rPr>
                <w:rFonts w:ascii="Arial" w:hAnsi="Arial" w:cs="Arial"/>
                <w:sz w:val="18"/>
                <w:szCs w:val="18"/>
              </w:rPr>
              <w:t xml:space="preserve">Comité </w:t>
            </w:r>
            <w:r w:rsidRPr="00E10014">
              <w:rPr>
                <w:rFonts w:ascii="Arial" w:hAnsi="Arial" w:cs="Arial"/>
                <w:sz w:val="18"/>
                <w:szCs w:val="18"/>
              </w:rPr>
              <w:t>national étaient tout aussi méritoires, et qu'il serait donc injuste de choisir l'un plutôt que l'autre, de sorte que les deux sont proposés.</w:t>
            </w:r>
          </w:p>
          <w:p w14:paraId="1C34380E" w14:textId="77777777" w:rsidR="00E10014" w:rsidRPr="00E10014" w:rsidRDefault="00E10014" w:rsidP="00E10014">
            <w:pPr>
              <w:jc w:val="both"/>
              <w:rPr>
                <w:rFonts w:ascii="Arial" w:hAnsi="Arial" w:cs="Arial"/>
                <w:sz w:val="18"/>
                <w:szCs w:val="18"/>
              </w:rPr>
            </w:pPr>
          </w:p>
          <w:p w14:paraId="25308B34" w14:textId="67E4F17B" w:rsidR="00BE47FD" w:rsidRPr="00E10014" w:rsidRDefault="00E10014" w:rsidP="00E10014">
            <w:pPr>
              <w:jc w:val="both"/>
              <w:rPr>
                <w:rFonts w:ascii="Arial" w:hAnsi="Arial" w:cs="Arial"/>
                <w:sz w:val="18"/>
                <w:szCs w:val="18"/>
              </w:rPr>
            </w:pPr>
            <w:r w:rsidRPr="00E10014">
              <w:rPr>
                <w:rFonts w:ascii="Arial" w:hAnsi="Arial" w:cs="Arial"/>
                <w:sz w:val="18"/>
                <w:szCs w:val="18"/>
              </w:rPr>
              <w:t>Le jury souhaite remercier les Comités nationaux pour les</w:t>
            </w:r>
            <w:r w:rsidR="000F3427">
              <w:rPr>
                <w:rFonts w:ascii="Arial" w:hAnsi="Arial" w:cs="Arial"/>
                <w:sz w:val="18"/>
                <w:szCs w:val="18"/>
              </w:rPr>
              <w:t xml:space="preserve"> 88</w:t>
            </w:r>
            <w:r w:rsidRPr="00E10014">
              <w:rPr>
                <w:rFonts w:ascii="Arial" w:hAnsi="Arial" w:cs="Arial"/>
                <w:sz w:val="18"/>
                <w:szCs w:val="18"/>
              </w:rPr>
              <w:t xml:space="preserve"> </w:t>
            </w:r>
            <w:r>
              <w:rPr>
                <w:rFonts w:ascii="Arial" w:hAnsi="Arial" w:cs="Arial"/>
                <w:sz w:val="18"/>
                <w:szCs w:val="18"/>
              </w:rPr>
              <w:t>candidatures</w:t>
            </w:r>
            <w:r w:rsidRPr="00E10014">
              <w:rPr>
                <w:rFonts w:ascii="Arial" w:hAnsi="Arial" w:cs="Arial"/>
                <w:sz w:val="18"/>
                <w:szCs w:val="18"/>
              </w:rPr>
              <w:t xml:space="preserve"> reçues et, à la suite de </w:t>
            </w:r>
            <w:r w:rsidR="000F3427">
              <w:rPr>
                <w:rFonts w:ascii="Arial" w:hAnsi="Arial" w:cs="Arial"/>
                <w:sz w:val="18"/>
                <w:szCs w:val="18"/>
              </w:rPr>
              <w:t>ses</w:t>
            </w:r>
            <w:r w:rsidRPr="00E10014">
              <w:rPr>
                <w:rFonts w:ascii="Arial" w:hAnsi="Arial" w:cs="Arial"/>
                <w:sz w:val="18"/>
                <w:szCs w:val="18"/>
              </w:rPr>
              <w:t xml:space="preserve"> délibérations, recommande que la 20</w:t>
            </w:r>
            <w:r w:rsidRPr="00E10014">
              <w:rPr>
                <w:rFonts w:ascii="Arial" w:hAnsi="Arial" w:cs="Arial"/>
                <w:sz w:val="18"/>
                <w:szCs w:val="18"/>
                <w:vertAlign w:val="superscript"/>
              </w:rPr>
              <w:t>e</w:t>
            </w:r>
            <w:r w:rsidRPr="00E10014">
              <w:rPr>
                <w:rFonts w:ascii="Arial" w:hAnsi="Arial" w:cs="Arial"/>
                <w:sz w:val="18"/>
                <w:szCs w:val="18"/>
              </w:rPr>
              <w:t xml:space="preserve"> Assemblée générale confère le titre de membre honoraire aux dix membres éminents de l'ICOMOS suivants, qui sont énumérés par ordre alphabétique :</w:t>
            </w:r>
          </w:p>
          <w:p w14:paraId="5259133F" w14:textId="77777777" w:rsidR="00BE47FD" w:rsidRDefault="00BE47FD" w:rsidP="00BE47FD">
            <w:pPr>
              <w:jc w:val="both"/>
              <w:rPr>
                <w:rFonts w:ascii="Arial" w:hAnsi="Arial" w:cs="Arial"/>
                <w:b/>
                <w:sz w:val="18"/>
                <w:szCs w:val="18"/>
              </w:rPr>
            </w:pPr>
          </w:p>
          <w:p w14:paraId="03EA99E7" w14:textId="75041498" w:rsidR="00BE47FD" w:rsidRPr="005D540B" w:rsidRDefault="00BE47FD" w:rsidP="00BE47FD">
            <w:pPr>
              <w:jc w:val="both"/>
              <w:rPr>
                <w:rFonts w:ascii="Arial" w:hAnsi="Arial" w:cs="Arial"/>
                <w:b/>
                <w:sz w:val="18"/>
                <w:szCs w:val="18"/>
              </w:rPr>
            </w:pPr>
            <w:r w:rsidRPr="005D540B">
              <w:rPr>
                <w:rFonts w:ascii="Arial" w:hAnsi="Arial" w:cs="Arial"/>
                <w:b/>
                <w:sz w:val="18"/>
                <w:szCs w:val="18"/>
              </w:rPr>
              <w:t>Dinu Bumbaru (Canada)</w:t>
            </w:r>
            <w:r w:rsidRPr="005D540B">
              <w:rPr>
                <w:rFonts w:ascii="Helvetica" w:eastAsia="MS PGothic" w:hAnsi="Helvetica" w:cstheme="minorBidi"/>
                <w:sz w:val="40"/>
                <w:szCs w:val="40"/>
              </w:rPr>
              <w:t xml:space="preserve"> </w:t>
            </w:r>
          </w:p>
          <w:p w14:paraId="6C9C57D4" w14:textId="77777777" w:rsidR="00BE47FD" w:rsidRPr="002043E1" w:rsidRDefault="00BE47FD" w:rsidP="00BE47FD">
            <w:pPr>
              <w:jc w:val="both"/>
              <w:rPr>
                <w:rFonts w:ascii="Arial" w:hAnsi="Arial" w:cs="Arial"/>
                <w:sz w:val="18"/>
                <w:szCs w:val="18"/>
              </w:rPr>
            </w:pPr>
            <w:r w:rsidRPr="002043E1">
              <w:rPr>
                <w:rFonts w:ascii="Arial" w:hAnsi="Arial" w:cs="Arial"/>
                <w:iCs/>
                <w:sz w:val="18"/>
                <w:szCs w:val="18"/>
              </w:rPr>
              <w:t>Membre actif de la communauté de la conservation du patrimoine à Montréal, au Canada et</w:t>
            </w:r>
            <w:r w:rsidRPr="005D540B">
              <w:rPr>
                <w:rFonts w:ascii="Arial" w:hAnsi="Arial" w:cs="Arial"/>
                <w:b/>
                <w:iCs/>
                <w:sz w:val="18"/>
                <w:szCs w:val="18"/>
              </w:rPr>
              <w:t xml:space="preserve"> à l'étr</w:t>
            </w:r>
            <w:r w:rsidRPr="002043E1">
              <w:rPr>
                <w:rFonts w:ascii="Arial" w:hAnsi="Arial" w:cs="Arial"/>
                <w:iCs/>
                <w:sz w:val="18"/>
                <w:szCs w:val="18"/>
              </w:rPr>
              <w:t>anger</w:t>
            </w:r>
          </w:p>
          <w:p w14:paraId="235B16FE" w14:textId="546E4D9B" w:rsidR="00BE47FD" w:rsidRPr="005D540B" w:rsidRDefault="00BE47FD" w:rsidP="00BE47FD">
            <w:pPr>
              <w:jc w:val="both"/>
              <w:rPr>
                <w:rFonts w:ascii="Arial" w:hAnsi="Arial" w:cs="Arial"/>
                <w:b/>
                <w:sz w:val="18"/>
                <w:szCs w:val="18"/>
              </w:rPr>
            </w:pPr>
            <w:r w:rsidRPr="002043E1">
              <w:rPr>
                <w:rFonts w:ascii="Arial" w:hAnsi="Arial" w:cs="Arial"/>
                <w:iCs/>
                <w:sz w:val="18"/>
                <w:szCs w:val="18"/>
              </w:rPr>
              <w:t>Directeur des politiques, Héritage Montreal (2005)</w:t>
            </w:r>
          </w:p>
          <w:p w14:paraId="7470B056" w14:textId="77777777" w:rsidR="00BE47FD" w:rsidRPr="005D540B" w:rsidRDefault="00BE47FD" w:rsidP="00BE47FD">
            <w:pPr>
              <w:jc w:val="both"/>
              <w:rPr>
                <w:rFonts w:ascii="Arial" w:hAnsi="Arial" w:cs="Arial"/>
                <w:sz w:val="18"/>
                <w:szCs w:val="18"/>
              </w:rPr>
            </w:pPr>
            <w:r w:rsidRPr="005D540B">
              <w:rPr>
                <w:rFonts w:ascii="Arial" w:hAnsi="Arial" w:cs="Arial"/>
                <w:iCs/>
                <w:sz w:val="18"/>
                <w:szCs w:val="18"/>
              </w:rPr>
              <w:t>Membre de l’Ordre du Canada (2008)</w:t>
            </w:r>
          </w:p>
          <w:p w14:paraId="39BE4CDE" w14:textId="77777777" w:rsidR="00BE47FD" w:rsidRPr="005D540B" w:rsidRDefault="00BE47FD" w:rsidP="00BE47FD">
            <w:pPr>
              <w:jc w:val="both"/>
              <w:rPr>
                <w:rFonts w:ascii="Arial" w:hAnsi="Arial" w:cs="Arial"/>
                <w:sz w:val="18"/>
                <w:szCs w:val="18"/>
              </w:rPr>
            </w:pPr>
            <w:r w:rsidRPr="005D540B">
              <w:rPr>
                <w:rFonts w:ascii="Arial" w:hAnsi="Arial" w:cs="Arial"/>
                <w:iCs/>
                <w:sz w:val="18"/>
                <w:szCs w:val="18"/>
              </w:rPr>
              <w:t>Coauteur de la Déclaration québécoise du patrimoine (2000)</w:t>
            </w:r>
          </w:p>
          <w:p w14:paraId="5C66F8BE" w14:textId="51F2C405" w:rsidR="00BE47FD" w:rsidRPr="005D540B" w:rsidRDefault="00BE47FD" w:rsidP="00BE47FD">
            <w:pPr>
              <w:jc w:val="both"/>
              <w:rPr>
                <w:rFonts w:ascii="Arial" w:hAnsi="Arial" w:cs="Arial"/>
                <w:iCs/>
                <w:sz w:val="18"/>
                <w:szCs w:val="18"/>
              </w:rPr>
            </w:pPr>
            <w:r w:rsidRPr="005D540B">
              <w:rPr>
                <w:rFonts w:ascii="Arial" w:hAnsi="Arial" w:cs="Arial"/>
                <w:iCs/>
                <w:sz w:val="18"/>
                <w:szCs w:val="18"/>
              </w:rPr>
              <w:t xml:space="preserve">Président d’ICOMOS Canada (2009-2013) et Secrétaire </w:t>
            </w:r>
            <w:r w:rsidR="00713006" w:rsidRPr="005D540B">
              <w:rPr>
                <w:rFonts w:ascii="Arial" w:hAnsi="Arial" w:cs="Arial"/>
                <w:iCs/>
                <w:sz w:val="18"/>
                <w:szCs w:val="18"/>
              </w:rPr>
              <w:t>général</w:t>
            </w:r>
            <w:r w:rsidRPr="005D540B">
              <w:rPr>
                <w:rFonts w:ascii="Arial" w:hAnsi="Arial" w:cs="Arial"/>
                <w:iCs/>
                <w:sz w:val="18"/>
                <w:szCs w:val="18"/>
              </w:rPr>
              <w:t xml:space="preserve"> d’ICOMOS (2009-2013)</w:t>
            </w:r>
          </w:p>
          <w:p w14:paraId="1DBDE69F" w14:textId="77777777" w:rsidR="00BE47FD" w:rsidRPr="005D540B" w:rsidRDefault="00BE47FD" w:rsidP="00BE47FD">
            <w:pPr>
              <w:jc w:val="both"/>
              <w:rPr>
                <w:rFonts w:ascii="Arial" w:hAnsi="Arial" w:cs="Arial"/>
                <w:b/>
                <w:sz w:val="18"/>
                <w:szCs w:val="18"/>
              </w:rPr>
            </w:pPr>
          </w:p>
          <w:p w14:paraId="27A27E75" w14:textId="77777777" w:rsidR="00BE47FD" w:rsidRPr="005D540B" w:rsidRDefault="00BE47FD" w:rsidP="00BE47FD">
            <w:pPr>
              <w:jc w:val="both"/>
              <w:rPr>
                <w:rFonts w:ascii="Arial" w:hAnsi="Arial" w:cs="Arial"/>
                <w:b/>
                <w:sz w:val="18"/>
                <w:szCs w:val="18"/>
              </w:rPr>
            </w:pPr>
            <w:r w:rsidRPr="005D540B">
              <w:rPr>
                <w:rFonts w:ascii="Arial" w:hAnsi="Arial" w:cs="Arial"/>
                <w:b/>
                <w:sz w:val="18"/>
                <w:szCs w:val="18"/>
              </w:rPr>
              <w:t>Sheridan Burke (Australia - Australie)</w:t>
            </w:r>
          </w:p>
          <w:p w14:paraId="0F788793" w14:textId="77777777" w:rsidR="00BE47FD" w:rsidRPr="005D540B" w:rsidRDefault="00BE47FD" w:rsidP="00BE47FD">
            <w:pPr>
              <w:jc w:val="both"/>
              <w:rPr>
                <w:rFonts w:ascii="Arial" w:hAnsi="Arial" w:cs="Arial"/>
                <w:sz w:val="18"/>
                <w:szCs w:val="18"/>
              </w:rPr>
            </w:pPr>
            <w:r w:rsidRPr="005D540B">
              <w:rPr>
                <w:rFonts w:ascii="Arial" w:hAnsi="Arial" w:cs="Arial"/>
                <w:iCs/>
                <w:sz w:val="18"/>
                <w:szCs w:val="18"/>
              </w:rPr>
              <w:t>Vice-présidente du Conseil du patrimoine de la Nouvelle-Galles du Sud en Australie</w:t>
            </w:r>
          </w:p>
          <w:p w14:paraId="0B1C2639" w14:textId="77777777" w:rsidR="00BE47FD" w:rsidRPr="005D540B" w:rsidRDefault="00BE47FD" w:rsidP="00BE47FD">
            <w:pPr>
              <w:jc w:val="both"/>
              <w:rPr>
                <w:rFonts w:ascii="Helvetica" w:eastAsia="MS PGothic" w:hAnsi="Helvetica" w:cstheme="minorBidi"/>
                <w:sz w:val="32"/>
                <w:szCs w:val="32"/>
              </w:rPr>
            </w:pPr>
            <w:r w:rsidRPr="005D540B">
              <w:rPr>
                <w:rFonts w:ascii="Arial" w:hAnsi="Arial" w:cs="Arial"/>
                <w:iCs/>
                <w:sz w:val="18"/>
                <w:szCs w:val="18"/>
              </w:rPr>
              <w:t xml:space="preserve">A participé à l'élaboration de la « Déclaration de Xi'an sur la conservation du contexte des constructions, des sites et des secteurs patrimoniaux»  et de la « Charte ICOMOS pour l'interprétation et la présentation des sites culturels patrimoniaux » (2008). </w:t>
            </w:r>
            <w:r w:rsidRPr="005D540B">
              <w:rPr>
                <w:rFonts w:ascii="Helvetica" w:eastAsia="MS PGothic" w:hAnsi="Helvetica" w:cstheme="minorBidi"/>
                <w:sz w:val="32"/>
                <w:szCs w:val="32"/>
              </w:rPr>
              <w:t xml:space="preserve"> </w:t>
            </w:r>
          </w:p>
          <w:p w14:paraId="79404917" w14:textId="77777777" w:rsidR="00BE47FD" w:rsidRPr="005D540B" w:rsidRDefault="00BE47FD" w:rsidP="00BE47FD">
            <w:pPr>
              <w:jc w:val="both"/>
              <w:rPr>
                <w:rFonts w:ascii="Arial" w:hAnsi="Arial" w:cs="Arial"/>
                <w:iCs/>
                <w:sz w:val="18"/>
                <w:szCs w:val="18"/>
              </w:rPr>
            </w:pPr>
            <w:r w:rsidRPr="005D540B">
              <w:rPr>
                <w:rFonts w:ascii="Arial" w:hAnsi="Arial" w:cs="Arial"/>
                <w:iCs/>
                <w:sz w:val="18"/>
                <w:szCs w:val="18"/>
              </w:rPr>
              <w:t xml:space="preserve">Mentor et professionnelle du patrimoine consacrée au Groupe de travail des professionnels émergents </w:t>
            </w:r>
          </w:p>
          <w:p w14:paraId="00662649" w14:textId="5FC77A85" w:rsidR="00BE47FD" w:rsidRPr="005D540B" w:rsidRDefault="00BE47FD" w:rsidP="00BE47FD">
            <w:pPr>
              <w:jc w:val="both"/>
              <w:rPr>
                <w:rFonts w:ascii="Arial" w:hAnsi="Arial" w:cs="Arial"/>
                <w:iCs/>
                <w:sz w:val="18"/>
                <w:szCs w:val="18"/>
              </w:rPr>
            </w:pPr>
            <w:r w:rsidRPr="005D540B">
              <w:rPr>
                <w:rFonts w:ascii="Arial" w:hAnsi="Arial" w:cs="Arial"/>
                <w:iCs/>
                <w:sz w:val="18"/>
                <w:szCs w:val="18"/>
              </w:rPr>
              <w:t xml:space="preserve">A été Vice-présidente de l'ICOMOS, Présidente du Conseil consultatif et Présidente de l'ISC20C, et </w:t>
            </w:r>
            <w:r>
              <w:rPr>
                <w:rFonts w:ascii="Arial" w:hAnsi="Arial" w:cs="Arial"/>
                <w:iCs/>
                <w:sz w:val="18"/>
                <w:szCs w:val="18"/>
              </w:rPr>
              <w:t xml:space="preserve">est </w:t>
            </w:r>
            <w:r w:rsidRPr="005D540B">
              <w:rPr>
                <w:rFonts w:ascii="Arial" w:hAnsi="Arial" w:cs="Arial"/>
                <w:iCs/>
                <w:sz w:val="18"/>
                <w:szCs w:val="18"/>
              </w:rPr>
              <w:t>actuellement officier du Conseil scientifique</w:t>
            </w:r>
            <w:r>
              <w:rPr>
                <w:rFonts w:ascii="Arial" w:hAnsi="Arial" w:cs="Arial"/>
                <w:iCs/>
                <w:sz w:val="18"/>
                <w:szCs w:val="18"/>
              </w:rPr>
              <w:t>.</w:t>
            </w:r>
          </w:p>
          <w:p w14:paraId="68D939BE" w14:textId="77777777" w:rsidR="00BE47FD" w:rsidRPr="005D540B" w:rsidRDefault="00BE47FD" w:rsidP="00BE47FD">
            <w:pPr>
              <w:jc w:val="both"/>
              <w:rPr>
                <w:rFonts w:ascii="Arial" w:hAnsi="Arial" w:cs="Arial"/>
                <w:sz w:val="18"/>
                <w:szCs w:val="18"/>
              </w:rPr>
            </w:pPr>
          </w:p>
          <w:p w14:paraId="1EF825D3" w14:textId="583FB28C" w:rsidR="00BE47FD" w:rsidRDefault="006A0539" w:rsidP="00BE47FD">
            <w:pPr>
              <w:jc w:val="both"/>
              <w:rPr>
                <w:rFonts w:ascii="Arial" w:hAnsi="Arial" w:cs="Arial"/>
                <w:b/>
                <w:sz w:val="18"/>
                <w:szCs w:val="18"/>
              </w:rPr>
            </w:pPr>
            <w:r>
              <w:rPr>
                <w:rFonts w:ascii="Arial" w:hAnsi="Arial" w:cs="Arial"/>
                <w:b/>
                <w:sz w:val="18"/>
                <w:szCs w:val="18"/>
              </w:rPr>
              <w:t xml:space="preserve">Marie-Jeanne Geerts </w:t>
            </w:r>
            <w:r w:rsidR="00BE47FD" w:rsidRPr="005D540B">
              <w:rPr>
                <w:rFonts w:ascii="Arial" w:hAnsi="Arial" w:cs="Arial"/>
                <w:b/>
                <w:sz w:val="18"/>
                <w:szCs w:val="18"/>
              </w:rPr>
              <w:t>(Belgique)</w:t>
            </w:r>
          </w:p>
          <w:p w14:paraId="1EB197CD" w14:textId="77777777" w:rsidR="006A0539" w:rsidRDefault="006A0539" w:rsidP="00BE47FD">
            <w:pPr>
              <w:jc w:val="both"/>
              <w:rPr>
                <w:rFonts w:ascii="Arial" w:hAnsi="Arial" w:cs="Arial"/>
                <w:b/>
                <w:sz w:val="18"/>
                <w:szCs w:val="18"/>
              </w:rPr>
            </w:pPr>
          </w:p>
          <w:p w14:paraId="1E195F61" w14:textId="25903D45" w:rsidR="006A0539" w:rsidRDefault="006A0539" w:rsidP="00BE47FD">
            <w:pPr>
              <w:jc w:val="both"/>
              <w:rPr>
                <w:rFonts w:ascii="Arial" w:hAnsi="Arial" w:cs="Arial"/>
                <w:b/>
                <w:sz w:val="18"/>
                <w:szCs w:val="18"/>
              </w:rPr>
            </w:pPr>
            <w:r w:rsidRPr="005D540B">
              <w:rPr>
                <w:rFonts w:ascii="Arial" w:hAnsi="Arial" w:cs="Arial"/>
                <w:b/>
                <w:sz w:val="18"/>
                <w:szCs w:val="18"/>
              </w:rPr>
              <w:t xml:space="preserve">Andries </w:t>
            </w:r>
            <w:r w:rsidR="00657D06">
              <w:rPr>
                <w:rFonts w:ascii="Arial" w:hAnsi="Arial" w:cs="Arial"/>
                <w:b/>
                <w:sz w:val="18"/>
                <w:szCs w:val="18"/>
              </w:rPr>
              <w:t>V</w:t>
            </w:r>
            <w:bookmarkStart w:id="6" w:name="_GoBack"/>
            <w:bookmarkEnd w:id="6"/>
            <w:r w:rsidRPr="005D540B">
              <w:rPr>
                <w:rFonts w:ascii="Arial" w:hAnsi="Arial" w:cs="Arial"/>
                <w:b/>
                <w:sz w:val="18"/>
                <w:szCs w:val="18"/>
              </w:rPr>
              <w:t>an den Abeele</w:t>
            </w:r>
            <w:r>
              <w:rPr>
                <w:rFonts w:ascii="Arial" w:hAnsi="Arial" w:cs="Arial"/>
                <w:b/>
                <w:sz w:val="18"/>
                <w:szCs w:val="18"/>
              </w:rPr>
              <w:t xml:space="preserve"> (Belgique)</w:t>
            </w:r>
          </w:p>
          <w:p w14:paraId="1108B6E0" w14:textId="341D1CAB" w:rsidR="006A0539" w:rsidRPr="006A0539" w:rsidRDefault="006A0539" w:rsidP="006A0539">
            <w:pPr>
              <w:jc w:val="both"/>
              <w:rPr>
                <w:rFonts w:ascii="Arial" w:hAnsi="Arial" w:cs="Arial"/>
                <w:iCs/>
                <w:sz w:val="18"/>
                <w:szCs w:val="18"/>
              </w:rPr>
            </w:pPr>
            <w:r>
              <w:rPr>
                <w:rFonts w:ascii="Arial" w:hAnsi="Arial" w:cs="Arial"/>
                <w:iCs/>
                <w:sz w:val="18"/>
                <w:szCs w:val="18"/>
              </w:rPr>
              <w:t xml:space="preserve">Mme Geerts et M. van den Abeele ont tous les deux </w:t>
            </w:r>
            <w:r w:rsidRPr="006A0539">
              <w:rPr>
                <w:rFonts w:ascii="Arial" w:hAnsi="Arial" w:cs="Arial"/>
                <w:iCs/>
                <w:sz w:val="18"/>
                <w:szCs w:val="18"/>
              </w:rPr>
              <w:t xml:space="preserve">travaillé en étroite collaboration avec le fondateur de l'ICOMOS, Raymond M. Lemaire, dès les premières années de la rédaction de la Charte de Venise.  </w:t>
            </w:r>
            <w:r>
              <w:rPr>
                <w:rFonts w:ascii="Arial" w:hAnsi="Arial" w:cs="Arial"/>
                <w:iCs/>
                <w:sz w:val="18"/>
                <w:szCs w:val="18"/>
              </w:rPr>
              <w:t xml:space="preserve">Ils ont </w:t>
            </w:r>
            <w:r w:rsidRPr="006A0539">
              <w:rPr>
                <w:rFonts w:ascii="Arial" w:hAnsi="Arial" w:cs="Arial"/>
                <w:iCs/>
                <w:sz w:val="18"/>
                <w:szCs w:val="18"/>
              </w:rPr>
              <w:t>contribué très tôt au développement durable de l'ICOMOS au niveau europée</w:t>
            </w:r>
            <w:r>
              <w:rPr>
                <w:rFonts w:ascii="Arial" w:hAnsi="Arial" w:cs="Arial"/>
                <w:iCs/>
                <w:sz w:val="18"/>
                <w:szCs w:val="18"/>
              </w:rPr>
              <w:t>n et mondial, un engagement qu'ils</w:t>
            </w:r>
            <w:r w:rsidRPr="006A0539">
              <w:rPr>
                <w:rFonts w:ascii="Arial" w:hAnsi="Arial" w:cs="Arial"/>
                <w:iCs/>
                <w:sz w:val="18"/>
                <w:szCs w:val="18"/>
              </w:rPr>
              <w:t xml:space="preserve"> ont maintenu pendant de nombreuses années.  Par l'intermédiaire du Centre Lemaire où ils ont enseigné, ils ont encadré et guidé de nombreux membres de l'ICOMOS, dont de nombreux futurs présidents et responsables des comités nationaux et scientifiques de l'ICOMOS. En outre, ils ont joué un rôle essentiel dans la création et les premiers travaux de deux comités scientifiques internationaux - le CIVVIH sur les villes et villages historiques et le comité ICOMOS-IFLA sur les paysages culturels (ISCCL). </w:t>
            </w:r>
          </w:p>
          <w:p w14:paraId="165C6C12" w14:textId="77777777" w:rsidR="006A0539" w:rsidRPr="006A0539" w:rsidRDefault="006A0539" w:rsidP="006A0539">
            <w:pPr>
              <w:jc w:val="both"/>
              <w:rPr>
                <w:rFonts w:ascii="Arial" w:hAnsi="Arial" w:cs="Arial"/>
                <w:iCs/>
                <w:sz w:val="18"/>
                <w:szCs w:val="18"/>
              </w:rPr>
            </w:pPr>
          </w:p>
          <w:p w14:paraId="1A0F184D" w14:textId="77777777" w:rsidR="00BE47FD" w:rsidRPr="005D540B" w:rsidRDefault="00BE47FD" w:rsidP="00BE47FD">
            <w:pPr>
              <w:jc w:val="both"/>
              <w:rPr>
                <w:rFonts w:ascii="Arial" w:hAnsi="Arial" w:cs="Arial"/>
                <w:sz w:val="18"/>
                <w:szCs w:val="18"/>
              </w:rPr>
            </w:pPr>
          </w:p>
          <w:p w14:paraId="1F28A0F4" w14:textId="46A9DA68" w:rsidR="00BE47FD" w:rsidRPr="005D540B" w:rsidRDefault="00BE47FD" w:rsidP="00BE47FD">
            <w:pPr>
              <w:jc w:val="both"/>
              <w:rPr>
                <w:rFonts w:ascii="Arial" w:hAnsi="Arial" w:cs="Arial"/>
                <w:b/>
                <w:sz w:val="18"/>
                <w:szCs w:val="18"/>
              </w:rPr>
            </w:pPr>
            <w:r w:rsidRPr="005D540B">
              <w:rPr>
                <w:rFonts w:ascii="Arial" w:hAnsi="Arial" w:cs="Arial"/>
                <w:b/>
                <w:sz w:val="18"/>
                <w:szCs w:val="18"/>
              </w:rPr>
              <w:lastRenderedPageBreak/>
              <w:t>Jānis Krastiņš (Lettonie)</w:t>
            </w:r>
          </w:p>
          <w:p w14:paraId="22A152BA" w14:textId="1C0515FC" w:rsidR="00BE47FD" w:rsidRPr="005D540B" w:rsidRDefault="00BE47FD" w:rsidP="00BE47FD">
            <w:pPr>
              <w:jc w:val="both"/>
              <w:rPr>
                <w:rFonts w:ascii="Arial" w:hAnsi="Arial" w:cs="Arial"/>
                <w:sz w:val="18"/>
                <w:szCs w:val="18"/>
              </w:rPr>
            </w:pPr>
            <w:r w:rsidRPr="005D540B">
              <w:rPr>
                <w:rFonts w:ascii="Arial" w:hAnsi="Arial" w:cs="Arial"/>
                <w:iCs/>
                <w:sz w:val="18"/>
                <w:szCs w:val="18"/>
              </w:rPr>
              <w:t>Expert en Histoire de l'architecture, spécialisé dans l'Art Nouveau</w:t>
            </w:r>
          </w:p>
          <w:p w14:paraId="77C2DC2A" w14:textId="77777777" w:rsidR="00BE47FD" w:rsidRPr="005D540B" w:rsidRDefault="00BE47FD" w:rsidP="00BE47FD">
            <w:pPr>
              <w:jc w:val="both"/>
              <w:rPr>
                <w:rFonts w:ascii="Arial" w:hAnsi="Arial" w:cs="Arial"/>
                <w:sz w:val="18"/>
                <w:szCs w:val="18"/>
              </w:rPr>
            </w:pPr>
            <w:r w:rsidRPr="005D540B">
              <w:rPr>
                <w:rFonts w:ascii="Arial" w:hAnsi="Arial" w:cs="Arial"/>
                <w:iCs/>
                <w:sz w:val="18"/>
                <w:szCs w:val="18"/>
              </w:rPr>
              <w:t>Plus de 700 publications dans 22 pays, dont 30 livres sur le patrimoine architectural de Riga et de la Lettonie</w:t>
            </w:r>
          </w:p>
          <w:p w14:paraId="502412E5" w14:textId="77777777" w:rsidR="00BE47FD" w:rsidRPr="005D540B" w:rsidRDefault="00BE47FD" w:rsidP="00BE47FD">
            <w:pPr>
              <w:jc w:val="both"/>
              <w:rPr>
                <w:rFonts w:ascii="Arial" w:hAnsi="Arial" w:cs="Arial"/>
                <w:b/>
                <w:sz w:val="18"/>
                <w:szCs w:val="18"/>
              </w:rPr>
            </w:pPr>
          </w:p>
          <w:p w14:paraId="57B76895" w14:textId="4FBEA3C5" w:rsidR="00BE47FD" w:rsidRPr="005D540B" w:rsidRDefault="00BE47FD" w:rsidP="00BE47FD">
            <w:pPr>
              <w:jc w:val="both"/>
              <w:rPr>
                <w:rFonts w:ascii="Arial" w:hAnsi="Arial" w:cs="Arial"/>
                <w:b/>
                <w:sz w:val="18"/>
                <w:szCs w:val="18"/>
              </w:rPr>
            </w:pPr>
            <w:r w:rsidRPr="005D540B">
              <w:rPr>
                <w:rFonts w:ascii="Arial" w:hAnsi="Arial" w:cs="Arial"/>
                <w:b/>
                <w:sz w:val="18"/>
                <w:szCs w:val="18"/>
              </w:rPr>
              <w:t>Jane Lennon (Australie)</w:t>
            </w:r>
          </w:p>
          <w:p w14:paraId="0D730826" w14:textId="650F4861" w:rsidR="00BE47FD" w:rsidRPr="005D540B" w:rsidRDefault="00BE47FD" w:rsidP="00BE47FD">
            <w:pPr>
              <w:jc w:val="both"/>
              <w:rPr>
                <w:rFonts w:ascii="Arial" w:hAnsi="Arial" w:cs="Arial"/>
                <w:sz w:val="18"/>
                <w:szCs w:val="18"/>
              </w:rPr>
            </w:pPr>
            <w:r w:rsidRPr="005D540B">
              <w:rPr>
                <w:rFonts w:ascii="Arial" w:hAnsi="Arial" w:cs="Arial"/>
                <w:iCs/>
                <w:sz w:val="18"/>
                <w:szCs w:val="18"/>
              </w:rPr>
              <w:t>Géographe historique, spécialiste de la conservation des paysages culturels, professeure honoraire à l'Université de Melbourne</w:t>
            </w:r>
            <w:r>
              <w:rPr>
                <w:rFonts w:ascii="Arial" w:hAnsi="Arial" w:cs="Arial"/>
                <w:iCs/>
                <w:sz w:val="18"/>
                <w:szCs w:val="18"/>
              </w:rPr>
              <w:t> :</w:t>
            </w:r>
          </w:p>
          <w:p w14:paraId="56658D00" w14:textId="5F7A3D50" w:rsidR="00BE47FD" w:rsidRPr="005D540B" w:rsidRDefault="00BE47FD" w:rsidP="00BE47FD">
            <w:pPr>
              <w:jc w:val="both"/>
              <w:rPr>
                <w:rFonts w:ascii="Arial" w:hAnsi="Arial" w:cs="Arial"/>
                <w:iCs/>
                <w:sz w:val="18"/>
                <w:szCs w:val="18"/>
              </w:rPr>
            </w:pPr>
            <w:r w:rsidRPr="005D540B">
              <w:rPr>
                <w:rFonts w:ascii="Arial" w:hAnsi="Arial" w:cs="Arial"/>
                <w:iCs/>
                <w:sz w:val="18"/>
                <w:szCs w:val="18"/>
              </w:rPr>
              <w:t>Fondatrice, Présidente et Membre honoraire de d'ICOMOS Australie et du Comité scientifique international de l'ICOMOS-IFLA sur les paysages culturels (ISCCL)</w:t>
            </w:r>
            <w:r>
              <w:rPr>
                <w:rFonts w:ascii="Arial" w:hAnsi="Arial" w:cs="Arial"/>
                <w:iCs/>
                <w:sz w:val="18"/>
                <w:szCs w:val="18"/>
              </w:rPr>
              <w:t> :</w:t>
            </w:r>
          </w:p>
          <w:p w14:paraId="10DF19A9" w14:textId="5EF8B030" w:rsidR="00BE47FD" w:rsidRPr="005D540B" w:rsidRDefault="00BE47FD" w:rsidP="00BE47FD">
            <w:pPr>
              <w:jc w:val="both"/>
              <w:rPr>
                <w:rFonts w:ascii="Arial" w:hAnsi="Arial" w:cs="Arial"/>
                <w:iCs/>
                <w:sz w:val="18"/>
                <w:szCs w:val="18"/>
              </w:rPr>
            </w:pPr>
            <w:r w:rsidRPr="005D540B">
              <w:rPr>
                <w:rFonts w:ascii="Arial" w:hAnsi="Arial" w:cs="Arial"/>
                <w:iCs/>
                <w:sz w:val="18"/>
                <w:szCs w:val="18"/>
              </w:rPr>
              <w:t>Représentante australienne au Conseil intergouvernemental de l’ICCROM</w:t>
            </w:r>
            <w:r>
              <w:rPr>
                <w:rFonts w:ascii="Arial" w:hAnsi="Arial" w:cs="Arial"/>
                <w:iCs/>
                <w:sz w:val="18"/>
                <w:szCs w:val="18"/>
              </w:rPr>
              <w:t> :</w:t>
            </w:r>
          </w:p>
          <w:p w14:paraId="3A53B6BC" w14:textId="058C0B2A" w:rsidR="00BE47FD" w:rsidRPr="005D540B" w:rsidRDefault="00BE47FD" w:rsidP="00BE47FD">
            <w:pPr>
              <w:jc w:val="both"/>
              <w:rPr>
                <w:rFonts w:ascii="Arial" w:hAnsi="Arial" w:cs="Arial"/>
                <w:iCs/>
                <w:sz w:val="18"/>
                <w:szCs w:val="18"/>
              </w:rPr>
            </w:pPr>
            <w:r w:rsidRPr="005D540B">
              <w:rPr>
                <w:rFonts w:ascii="Arial" w:hAnsi="Arial" w:cs="Arial"/>
                <w:iCs/>
                <w:sz w:val="18"/>
                <w:szCs w:val="18"/>
              </w:rPr>
              <w:t>Commissaire au patrimoine australien (1998-2004) et conseillère (2004-2008)</w:t>
            </w:r>
            <w:r>
              <w:rPr>
                <w:rFonts w:ascii="Arial" w:hAnsi="Arial" w:cs="Arial"/>
                <w:iCs/>
                <w:sz w:val="18"/>
                <w:szCs w:val="18"/>
              </w:rPr>
              <w:t>.</w:t>
            </w:r>
          </w:p>
          <w:p w14:paraId="20DEE036" w14:textId="77777777" w:rsidR="00BE47FD" w:rsidRPr="005D540B" w:rsidRDefault="00BE47FD" w:rsidP="00BE47FD">
            <w:pPr>
              <w:jc w:val="both"/>
              <w:rPr>
                <w:rFonts w:ascii="Arial" w:hAnsi="Arial" w:cs="Arial"/>
                <w:b/>
                <w:sz w:val="18"/>
                <w:szCs w:val="18"/>
              </w:rPr>
            </w:pPr>
          </w:p>
          <w:p w14:paraId="671A45F6" w14:textId="2D79D857" w:rsidR="00BE47FD" w:rsidRPr="005D540B" w:rsidRDefault="00BE47FD" w:rsidP="00BE47FD">
            <w:pPr>
              <w:jc w:val="both"/>
              <w:rPr>
                <w:rFonts w:ascii="Arial" w:hAnsi="Arial" w:cs="Arial"/>
                <w:b/>
                <w:sz w:val="18"/>
                <w:szCs w:val="18"/>
              </w:rPr>
            </w:pPr>
            <w:r w:rsidRPr="005D540B">
              <w:rPr>
                <w:rFonts w:ascii="Arial" w:hAnsi="Arial" w:cs="Arial"/>
                <w:b/>
                <w:sz w:val="18"/>
                <w:szCs w:val="18"/>
              </w:rPr>
              <w:t>Esteban Prieto Vicioso  (Rép. Dominicaine)</w:t>
            </w:r>
          </w:p>
          <w:p w14:paraId="35CA7248" w14:textId="3888F371" w:rsidR="00BE47FD" w:rsidRPr="005D540B" w:rsidRDefault="00BE47FD" w:rsidP="00BE47FD">
            <w:pPr>
              <w:jc w:val="both"/>
              <w:rPr>
                <w:rFonts w:ascii="Arial" w:hAnsi="Arial" w:cs="Arial"/>
                <w:sz w:val="18"/>
                <w:szCs w:val="18"/>
              </w:rPr>
            </w:pPr>
            <w:r w:rsidRPr="005D540B">
              <w:rPr>
                <w:rFonts w:ascii="Arial" w:hAnsi="Arial" w:cs="Arial"/>
                <w:iCs/>
                <w:sz w:val="18"/>
                <w:szCs w:val="18"/>
              </w:rPr>
              <w:t>Architecte, professeur d'université, chercheur</w:t>
            </w:r>
            <w:r>
              <w:rPr>
                <w:rFonts w:ascii="Arial" w:hAnsi="Arial" w:cs="Arial"/>
                <w:iCs/>
                <w:sz w:val="18"/>
                <w:szCs w:val="18"/>
              </w:rPr>
              <w:t> :</w:t>
            </w:r>
            <w:r w:rsidRPr="005D540B">
              <w:rPr>
                <w:rFonts w:ascii="Arial" w:hAnsi="Arial" w:cs="Arial"/>
                <w:iCs/>
                <w:sz w:val="18"/>
                <w:szCs w:val="18"/>
              </w:rPr>
              <w:t xml:space="preserve"> </w:t>
            </w:r>
          </w:p>
          <w:p w14:paraId="34BCC573" w14:textId="2B485EE4" w:rsidR="00BE47FD" w:rsidRPr="005D540B" w:rsidRDefault="00BE47FD" w:rsidP="00BE47FD">
            <w:pPr>
              <w:jc w:val="both"/>
              <w:rPr>
                <w:rFonts w:ascii="Arial" w:hAnsi="Arial" w:cs="Arial"/>
                <w:iCs/>
                <w:sz w:val="18"/>
                <w:szCs w:val="18"/>
              </w:rPr>
            </w:pPr>
            <w:r w:rsidRPr="005D540B">
              <w:rPr>
                <w:rFonts w:ascii="Arial" w:hAnsi="Arial" w:cs="Arial"/>
                <w:iCs/>
                <w:sz w:val="18"/>
                <w:szCs w:val="18"/>
              </w:rPr>
              <w:t>45 ans consacrés à la conservation, la restauration, la recherche et l'enseignement du patrimoine culturel dominicain et de la Grande Caraïbe</w:t>
            </w:r>
            <w:r>
              <w:rPr>
                <w:rFonts w:ascii="Arial" w:hAnsi="Arial" w:cs="Arial"/>
                <w:iCs/>
                <w:sz w:val="18"/>
                <w:szCs w:val="18"/>
              </w:rPr>
              <w:t> :</w:t>
            </w:r>
            <w:r w:rsidRPr="005D540B">
              <w:rPr>
                <w:rFonts w:ascii="Arial" w:hAnsi="Arial" w:cs="Arial"/>
                <w:iCs/>
                <w:sz w:val="18"/>
                <w:szCs w:val="18"/>
              </w:rPr>
              <w:t xml:space="preserve"> </w:t>
            </w:r>
          </w:p>
          <w:p w14:paraId="1A86F963" w14:textId="77777777" w:rsidR="00BE47FD" w:rsidRPr="005D540B" w:rsidRDefault="00BE47FD" w:rsidP="00BE47FD">
            <w:pPr>
              <w:jc w:val="both"/>
              <w:rPr>
                <w:rFonts w:ascii="Arial" w:hAnsi="Arial" w:cs="Arial"/>
                <w:iCs/>
                <w:sz w:val="18"/>
                <w:szCs w:val="18"/>
              </w:rPr>
            </w:pPr>
            <w:r w:rsidRPr="005D540B">
              <w:rPr>
                <w:rFonts w:ascii="Arial" w:hAnsi="Arial" w:cs="Arial"/>
                <w:iCs/>
                <w:sz w:val="18"/>
                <w:szCs w:val="18"/>
              </w:rPr>
              <w:t>Fondateur, Président et Secrétaire général du Comité national dominicain de l'ICOMOS (1974-1996)</w:t>
            </w:r>
          </w:p>
          <w:p w14:paraId="4B6E24C8" w14:textId="7FBD42CB" w:rsidR="00BE47FD" w:rsidRPr="005D540B" w:rsidRDefault="00BE47FD" w:rsidP="00BE47FD">
            <w:pPr>
              <w:jc w:val="both"/>
              <w:rPr>
                <w:rFonts w:ascii="Arial" w:hAnsi="Arial" w:cs="Arial"/>
                <w:iCs/>
                <w:sz w:val="18"/>
                <w:szCs w:val="18"/>
              </w:rPr>
            </w:pPr>
            <w:r w:rsidRPr="005D540B">
              <w:rPr>
                <w:rFonts w:ascii="Arial" w:hAnsi="Arial" w:cs="Arial"/>
                <w:iCs/>
                <w:sz w:val="18"/>
                <w:szCs w:val="18"/>
              </w:rPr>
              <w:t>Vice-président de l'ICOMOS (1993-1999)</w:t>
            </w:r>
            <w:r>
              <w:rPr>
                <w:rFonts w:ascii="Arial" w:hAnsi="Arial" w:cs="Arial"/>
                <w:iCs/>
                <w:sz w:val="18"/>
                <w:szCs w:val="18"/>
              </w:rPr>
              <w:t> :</w:t>
            </w:r>
          </w:p>
          <w:p w14:paraId="596565E5" w14:textId="1AB850D2" w:rsidR="00BE47FD" w:rsidRPr="005D540B" w:rsidRDefault="00BE47FD" w:rsidP="00BE47FD">
            <w:pPr>
              <w:jc w:val="both"/>
              <w:rPr>
                <w:rFonts w:ascii="Arial" w:hAnsi="Arial" w:cs="Arial"/>
                <w:iCs/>
                <w:sz w:val="18"/>
                <w:szCs w:val="18"/>
              </w:rPr>
            </w:pPr>
            <w:r w:rsidRPr="005D540B">
              <w:rPr>
                <w:rFonts w:ascii="Arial" w:hAnsi="Arial" w:cs="Arial"/>
                <w:iCs/>
                <w:sz w:val="18"/>
                <w:szCs w:val="18"/>
              </w:rPr>
              <w:t>Membre fondateur du Comité dominicain de l'ICOM (1977</w:t>
            </w:r>
            <w:r>
              <w:rPr>
                <w:rFonts w:ascii="Arial" w:hAnsi="Arial" w:cs="Arial"/>
                <w:iCs/>
                <w:sz w:val="18"/>
                <w:szCs w:val="18"/>
              </w:rPr>
              <w:t>).</w:t>
            </w:r>
          </w:p>
          <w:p w14:paraId="2202E121" w14:textId="77777777" w:rsidR="00BE47FD" w:rsidRPr="005D540B" w:rsidRDefault="00BE47FD" w:rsidP="00BE47FD">
            <w:pPr>
              <w:jc w:val="both"/>
              <w:rPr>
                <w:rFonts w:ascii="Arial" w:hAnsi="Arial" w:cs="Arial"/>
                <w:b/>
                <w:i/>
                <w:iCs/>
                <w:sz w:val="18"/>
                <w:szCs w:val="18"/>
              </w:rPr>
            </w:pPr>
          </w:p>
          <w:p w14:paraId="684FCBDA" w14:textId="77777777" w:rsidR="00BE47FD" w:rsidRPr="005D540B" w:rsidRDefault="00BE47FD" w:rsidP="00BE47FD">
            <w:pPr>
              <w:jc w:val="both"/>
              <w:rPr>
                <w:rFonts w:ascii="Arial" w:hAnsi="Arial" w:cs="Arial"/>
                <w:b/>
                <w:iCs/>
                <w:sz w:val="18"/>
                <w:szCs w:val="18"/>
              </w:rPr>
            </w:pPr>
            <w:r w:rsidRPr="005D540B">
              <w:rPr>
                <w:rFonts w:ascii="Arial" w:hAnsi="Arial" w:cs="Arial"/>
                <w:b/>
                <w:iCs/>
                <w:sz w:val="18"/>
                <w:szCs w:val="18"/>
              </w:rPr>
              <w:t>Julian Smith (Canada)</w:t>
            </w:r>
          </w:p>
          <w:p w14:paraId="0513AE52" w14:textId="69740453" w:rsidR="00BE47FD" w:rsidRPr="005D540B" w:rsidRDefault="00BE47FD" w:rsidP="00BE47FD">
            <w:pPr>
              <w:jc w:val="both"/>
              <w:rPr>
                <w:rFonts w:ascii="Arial" w:hAnsi="Arial" w:cs="Arial"/>
                <w:iCs/>
                <w:sz w:val="18"/>
                <w:szCs w:val="18"/>
              </w:rPr>
            </w:pPr>
            <w:r w:rsidRPr="005D540B">
              <w:rPr>
                <w:rFonts w:ascii="Arial" w:hAnsi="Arial" w:cs="Arial"/>
                <w:iCs/>
                <w:sz w:val="18"/>
                <w:szCs w:val="18"/>
              </w:rPr>
              <w:t>Architecte, universitaire, éducateur et praticien</w:t>
            </w:r>
            <w:r>
              <w:rPr>
                <w:rFonts w:ascii="Arial" w:hAnsi="Arial" w:cs="Arial"/>
                <w:iCs/>
                <w:sz w:val="18"/>
                <w:szCs w:val="18"/>
              </w:rPr>
              <w:t> ;</w:t>
            </w:r>
          </w:p>
          <w:p w14:paraId="7C526403" w14:textId="253D7430" w:rsidR="00BE47FD" w:rsidRPr="005D540B" w:rsidRDefault="00BE47FD" w:rsidP="00BE47FD">
            <w:pPr>
              <w:jc w:val="both"/>
              <w:rPr>
                <w:rFonts w:ascii="Arial" w:hAnsi="Arial" w:cs="Arial"/>
                <w:iCs/>
                <w:sz w:val="18"/>
                <w:szCs w:val="18"/>
              </w:rPr>
            </w:pPr>
            <w:r w:rsidRPr="005D540B">
              <w:rPr>
                <w:rFonts w:ascii="Arial" w:hAnsi="Arial" w:cs="Arial"/>
                <w:iCs/>
                <w:sz w:val="18"/>
                <w:szCs w:val="18"/>
              </w:rPr>
              <w:t>Fondateur, coordinateur et professeur du programme d'études supérieures en conservation du patrimoine de l’Université de Carleton, Ottawa</w:t>
            </w:r>
            <w:r>
              <w:rPr>
                <w:rFonts w:ascii="Arial" w:hAnsi="Arial" w:cs="Arial"/>
                <w:iCs/>
                <w:sz w:val="18"/>
                <w:szCs w:val="18"/>
              </w:rPr>
              <w:t> ;</w:t>
            </w:r>
          </w:p>
          <w:p w14:paraId="7B3DD23B" w14:textId="0D9E8540" w:rsidR="00BE47FD" w:rsidRPr="005D540B" w:rsidRDefault="00BE47FD" w:rsidP="00BE47FD">
            <w:pPr>
              <w:jc w:val="both"/>
              <w:rPr>
                <w:rFonts w:ascii="Arial" w:hAnsi="Arial" w:cs="Arial"/>
                <w:iCs/>
                <w:sz w:val="18"/>
                <w:szCs w:val="18"/>
              </w:rPr>
            </w:pPr>
            <w:r w:rsidRPr="005D540B">
              <w:rPr>
                <w:rFonts w:ascii="Arial" w:hAnsi="Arial" w:cs="Arial"/>
                <w:iCs/>
                <w:sz w:val="18"/>
                <w:szCs w:val="18"/>
              </w:rPr>
              <w:t>Directeur exécutif du Willowbank Centre (2008-2014)</w:t>
            </w:r>
            <w:r>
              <w:rPr>
                <w:rFonts w:ascii="Arial" w:hAnsi="Arial" w:cs="Arial"/>
                <w:iCs/>
                <w:sz w:val="18"/>
                <w:szCs w:val="18"/>
              </w:rPr>
              <w:t> ;</w:t>
            </w:r>
          </w:p>
          <w:p w14:paraId="297C95FF" w14:textId="38A260B0" w:rsidR="00BE47FD" w:rsidRPr="005D540B" w:rsidRDefault="00BE47FD" w:rsidP="00BE47FD">
            <w:pPr>
              <w:jc w:val="both"/>
              <w:rPr>
                <w:rFonts w:ascii="Arial" w:hAnsi="Arial" w:cs="Arial"/>
                <w:iCs/>
                <w:sz w:val="18"/>
                <w:szCs w:val="18"/>
              </w:rPr>
            </w:pPr>
            <w:r w:rsidRPr="005D540B">
              <w:rPr>
                <w:rFonts w:ascii="Arial" w:hAnsi="Arial" w:cs="Arial"/>
                <w:iCs/>
                <w:sz w:val="18"/>
                <w:szCs w:val="18"/>
              </w:rPr>
              <w:t>Ancien membre du Conseil d'administration et ancien Président d'ICOMOS Canada (2014)</w:t>
            </w:r>
            <w:r>
              <w:rPr>
                <w:rFonts w:ascii="Arial" w:hAnsi="Arial" w:cs="Arial"/>
                <w:iCs/>
                <w:sz w:val="18"/>
                <w:szCs w:val="18"/>
              </w:rPr>
              <w:t> ;</w:t>
            </w:r>
          </w:p>
          <w:p w14:paraId="03F377AB" w14:textId="41F607B5" w:rsidR="00BE47FD" w:rsidRPr="005D540B" w:rsidRDefault="00BE47FD" w:rsidP="00BE47FD">
            <w:pPr>
              <w:jc w:val="both"/>
              <w:rPr>
                <w:rFonts w:ascii="Arial" w:hAnsi="Arial" w:cs="Arial"/>
                <w:iCs/>
                <w:sz w:val="18"/>
                <w:szCs w:val="18"/>
              </w:rPr>
            </w:pPr>
            <w:r w:rsidRPr="005D540B">
              <w:rPr>
                <w:rFonts w:ascii="Arial" w:hAnsi="Arial" w:cs="Arial"/>
                <w:iCs/>
                <w:sz w:val="18"/>
                <w:szCs w:val="18"/>
              </w:rPr>
              <w:t>Membre de l'Ordre du Canada (2016)</w:t>
            </w:r>
            <w:r>
              <w:rPr>
                <w:rFonts w:ascii="Arial" w:hAnsi="Arial" w:cs="Arial"/>
                <w:iCs/>
                <w:sz w:val="18"/>
                <w:szCs w:val="18"/>
              </w:rPr>
              <w:t> ;</w:t>
            </w:r>
          </w:p>
          <w:p w14:paraId="638367C8" w14:textId="16928D96" w:rsidR="00BE47FD" w:rsidRPr="005D540B" w:rsidRDefault="00BE47FD" w:rsidP="00BE47FD">
            <w:pPr>
              <w:jc w:val="both"/>
              <w:rPr>
                <w:rFonts w:ascii="Arial" w:hAnsi="Arial" w:cs="Arial"/>
                <w:iCs/>
                <w:sz w:val="18"/>
                <w:szCs w:val="18"/>
              </w:rPr>
            </w:pPr>
            <w:r w:rsidRPr="005D540B">
              <w:rPr>
                <w:rFonts w:ascii="Arial" w:hAnsi="Arial" w:cs="Arial"/>
                <w:iCs/>
                <w:sz w:val="18"/>
                <w:szCs w:val="18"/>
              </w:rPr>
              <w:t>Membre du Conseil consultatif auprès du Ministre du Patrimoine canadien, gouvernement canadien (2003</w:t>
            </w:r>
            <w:r>
              <w:rPr>
                <w:rFonts w:ascii="Arial" w:hAnsi="Arial" w:cs="Arial"/>
                <w:iCs/>
                <w:sz w:val="18"/>
                <w:szCs w:val="18"/>
              </w:rPr>
              <w:t>).</w:t>
            </w:r>
          </w:p>
          <w:p w14:paraId="433157B8" w14:textId="77777777" w:rsidR="00BE47FD" w:rsidRPr="005D540B" w:rsidRDefault="00BE47FD" w:rsidP="00BE47FD">
            <w:pPr>
              <w:jc w:val="both"/>
              <w:rPr>
                <w:rFonts w:ascii="Arial" w:hAnsi="Arial" w:cs="Arial"/>
                <w:b/>
                <w:i/>
                <w:iCs/>
                <w:sz w:val="18"/>
                <w:szCs w:val="18"/>
              </w:rPr>
            </w:pPr>
          </w:p>
          <w:p w14:paraId="260F2B2D" w14:textId="512C8319" w:rsidR="00BE47FD" w:rsidRPr="005D540B" w:rsidRDefault="00BE47FD" w:rsidP="00BE47FD">
            <w:pPr>
              <w:jc w:val="both"/>
              <w:rPr>
                <w:rFonts w:ascii="Arial" w:hAnsi="Arial" w:cs="Arial"/>
                <w:b/>
                <w:sz w:val="18"/>
                <w:szCs w:val="18"/>
              </w:rPr>
            </w:pPr>
            <w:r>
              <w:rPr>
                <w:rFonts w:ascii="Arial" w:hAnsi="Arial" w:cs="Arial"/>
                <w:b/>
                <w:sz w:val="18"/>
                <w:szCs w:val="18"/>
              </w:rPr>
              <w:t>Henk van Schaik (</w:t>
            </w:r>
            <w:r w:rsidRPr="005D540B">
              <w:rPr>
                <w:rFonts w:ascii="Arial" w:hAnsi="Arial" w:cs="Arial"/>
                <w:b/>
                <w:sz w:val="18"/>
                <w:szCs w:val="18"/>
              </w:rPr>
              <w:t xml:space="preserve"> Pays-Bas)</w:t>
            </w:r>
          </w:p>
          <w:p w14:paraId="6A4AB0C1" w14:textId="039FB280" w:rsidR="00BE47FD" w:rsidRPr="005D540B" w:rsidRDefault="00BE47FD" w:rsidP="00BE47FD">
            <w:pPr>
              <w:jc w:val="both"/>
              <w:rPr>
                <w:rFonts w:ascii="Arial" w:hAnsi="Arial" w:cs="Arial"/>
                <w:b/>
                <w:sz w:val="18"/>
                <w:szCs w:val="18"/>
              </w:rPr>
            </w:pPr>
            <w:r w:rsidRPr="005D540B">
              <w:rPr>
                <w:rFonts w:ascii="Arial" w:hAnsi="Arial" w:cs="Arial"/>
                <w:iCs/>
                <w:sz w:val="18"/>
                <w:szCs w:val="18"/>
              </w:rPr>
              <w:t>Ambassadeur Eau et Patrimoine, ICOMOS Pays-Bas (2012)</w:t>
            </w:r>
            <w:r>
              <w:rPr>
                <w:rFonts w:ascii="Arial" w:hAnsi="Arial" w:cs="Arial"/>
                <w:iCs/>
                <w:sz w:val="18"/>
                <w:szCs w:val="18"/>
              </w:rPr>
              <w:t> ;</w:t>
            </w:r>
          </w:p>
          <w:p w14:paraId="16BFB157" w14:textId="3E3904A6" w:rsidR="00BE47FD" w:rsidRPr="005D540B" w:rsidRDefault="00BE47FD" w:rsidP="00BE47FD">
            <w:pPr>
              <w:jc w:val="both"/>
              <w:rPr>
                <w:rFonts w:ascii="Arial" w:hAnsi="Arial" w:cs="Arial"/>
                <w:sz w:val="18"/>
                <w:szCs w:val="18"/>
              </w:rPr>
            </w:pPr>
            <w:r w:rsidRPr="005D540B">
              <w:rPr>
                <w:rFonts w:ascii="Arial" w:hAnsi="Arial" w:cs="Arial"/>
                <w:iCs/>
                <w:sz w:val="18"/>
                <w:szCs w:val="18"/>
              </w:rPr>
              <w:t>Directeur des questions internationales du Centre international de l'eau et de la transdisciplinarité (CIRAT) au Brésil (2019)</w:t>
            </w:r>
            <w:r>
              <w:rPr>
                <w:rFonts w:ascii="Arial" w:hAnsi="Arial" w:cs="Arial"/>
                <w:iCs/>
                <w:sz w:val="18"/>
                <w:szCs w:val="18"/>
              </w:rPr>
              <w:t> ;</w:t>
            </w:r>
          </w:p>
          <w:p w14:paraId="0542FE06" w14:textId="7DF32BF1" w:rsidR="00BE47FD" w:rsidRPr="005D540B" w:rsidRDefault="00BE47FD" w:rsidP="00BE47FD">
            <w:pPr>
              <w:jc w:val="both"/>
              <w:rPr>
                <w:rFonts w:ascii="Arial" w:hAnsi="Arial" w:cs="Arial"/>
                <w:sz w:val="18"/>
                <w:szCs w:val="18"/>
              </w:rPr>
            </w:pPr>
            <w:r w:rsidRPr="005D540B">
              <w:rPr>
                <w:rFonts w:ascii="Arial" w:hAnsi="Arial" w:cs="Arial"/>
                <w:iCs/>
                <w:sz w:val="18"/>
                <w:szCs w:val="18"/>
              </w:rPr>
              <w:t>Conseiller politique sur l'eau pour le Ministère de la coopération pour le développement du gouvernement néerlandais (1987-2001)</w:t>
            </w:r>
            <w:r>
              <w:rPr>
                <w:rFonts w:ascii="Arial" w:hAnsi="Arial" w:cs="Arial"/>
                <w:iCs/>
                <w:sz w:val="18"/>
                <w:szCs w:val="18"/>
              </w:rPr>
              <w:t> ;</w:t>
            </w:r>
          </w:p>
          <w:p w14:paraId="12F5BBA1" w14:textId="44E2D4E9" w:rsidR="00BE47FD" w:rsidRPr="005D540B" w:rsidRDefault="00BE47FD" w:rsidP="00BE47FD">
            <w:pPr>
              <w:jc w:val="both"/>
              <w:rPr>
                <w:rFonts w:ascii="Arial" w:hAnsi="Arial" w:cs="Arial"/>
                <w:iCs/>
                <w:sz w:val="18"/>
                <w:szCs w:val="18"/>
              </w:rPr>
            </w:pPr>
            <w:r w:rsidRPr="005D540B">
              <w:rPr>
                <w:rFonts w:ascii="Arial" w:hAnsi="Arial" w:cs="Arial"/>
                <w:iCs/>
                <w:sz w:val="18"/>
                <w:szCs w:val="18"/>
              </w:rPr>
              <w:t>Co-organisateur de la conférence internationale de l'ICOMOS "Protecting deltas, heritage helps" à Amsterdam (2013), à l’origine de la déclaration ICOMOS d'Amsterdam sur l'eau et le patrimoine.</w:t>
            </w:r>
          </w:p>
          <w:p w14:paraId="2AF2EFB6" w14:textId="77777777" w:rsidR="00BE47FD" w:rsidRDefault="00BE47FD" w:rsidP="00BE47FD">
            <w:pPr>
              <w:jc w:val="both"/>
              <w:rPr>
                <w:rFonts w:ascii="Arial" w:hAnsi="Arial" w:cs="Arial"/>
                <w:sz w:val="18"/>
                <w:szCs w:val="18"/>
              </w:rPr>
            </w:pPr>
          </w:p>
          <w:p w14:paraId="26A41996" w14:textId="77777777" w:rsidR="00A90764" w:rsidRPr="005D540B" w:rsidRDefault="00A90764" w:rsidP="00BE47FD">
            <w:pPr>
              <w:jc w:val="both"/>
              <w:rPr>
                <w:rFonts w:ascii="Arial" w:hAnsi="Arial" w:cs="Arial"/>
                <w:sz w:val="18"/>
                <w:szCs w:val="18"/>
              </w:rPr>
            </w:pPr>
          </w:p>
          <w:p w14:paraId="6AA8DDE5" w14:textId="74E9ADEA" w:rsidR="00BE47FD" w:rsidRPr="005D540B" w:rsidRDefault="00BE47FD" w:rsidP="00BE47FD">
            <w:pPr>
              <w:jc w:val="both"/>
              <w:rPr>
                <w:rFonts w:ascii="Helvetica" w:eastAsia="MS PGothic" w:hAnsi="Helvetica" w:cstheme="minorBidi"/>
                <w:b/>
                <w:sz w:val="40"/>
                <w:szCs w:val="40"/>
              </w:rPr>
            </w:pPr>
            <w:r w:rsidRPr="005D540B">
              <w:rPr>
                <w:rFonts w:ascii="Arial" w:hAnsi="Arial" w:cs="Arial"/>
                <w:b/>
                <w:sz w:val="18"/>
                <w:szCs w:val="18"/>
              </w:rPr>
              <w:t>Peter Waldhäusl (Autriche)</w:t>
            </w:r>
            <w:r w:rsidRPr="005D540B">
              <w:rPr>
                <w:rFonts w:ascii="Helvetica" w:eastAsia="MS PGothic" w:hAnsi="Helvetica" w:cstheme="minorBidi"/>
                <w:b/>
                <w:sz w:val="40"/>
                <w:szCs w:val="40"/>
              </w:rPr>
              <w:t xml:space="preserve"> </w:t>
            </w:r>
          </w:p>
          <w:p w14:paraId="2259999A" w14:textId="00403702" w:rsidR="00BE47FD" w:rsidRPr="005D540B" w:rsidRDefault="00BE47FD" w:rsidP="00BE47FD">
            <w:pPr>
              <w:jc w:val="both"/>
              <w:rPr>
                <w:rFonts w:ascii="Arial" w:hAnsi="Arial" w:cs="Arial"/>
                <w:sz w:val="18"/>
                <w:szCs w:val="18"/>
              </w:rPr>
            </w:pPr>
            <w:r w:rsidRPr="005D540B">
              <w:rPr>
                <w:rFonts w:ascii="Arial" w:hAnsi="Arial" w:cs="Arial"/>
                <w:iCs/>
                <w:sz w:val="18"/>
                <w:szCs w:val="18"/>
              </w:rPr>
              <w:t>Recherche et éducation dans l'utilisation de la photogrammétrie architecturale pour la conservation du patrimoine culturel</w:t>
            </w:r>
            <w:r>
              <w:rPr>
                <w:rFonts w:ascii="Arial" w:hAnsi="Arial" w:cs="Arial"/>
                <w:iCs/>
                <w:sz w:val="18"/>
                <w:szCs w:val="18"/>
              </w:rPr>
              <w:t> ;</w:t>
            </w:r>
            <w:r w:rsidRPr="005D540B">
              <w:rPr>
                <w:rFonts w:ascii="Arial" w:hAnsi="Arial" w:cs="Arial"/>
                <w:iCs/>
                <w:sz w:val="18"/>
                <w:szCs w:val="18"/>
              </w:rPr>
              <w:t xml:space="preserve"> </w:t>
            </w:r>
          </w:p>
          <w:p w14:paraId="0DDD254F" w14:textId="7FE5364B" w:rsidR="00BE47FD" w:rsidRPr="005D540B" w:rsidRDefault="00BE47FD" w:rsidP="00BE47FD">
            <w:pPr>
              <w:jc w:val="both"/>
              <w:rPr>
                <w:rFonts w:ascii="Arial" w:hAnsi="Arial" w:cs="Arial"/>
                <w:sz w:val="18"/>
                <w:szCs w:val="18"/>
              </w:rPr>
            </w:pPr>
            <w:r w:rsidRPr="005D540B">
              <w:rPr>
                <w:rFonts w:ascii="Arial" w:hAnsi="Arial" w:cs="Arial"/>
                <w:iCs/>
                <w:sz w:val="18"/>
                <w:szCs w:val="18"/>
              </w:rPr>
              <w:lastRenderedPageBreak/>
              <w:t>Chargé de cours en photogrammétrie architecturale à la faculté d'architecture de l'Université technique de Vienne (1971-1999)</w:t>
            </w:r>
            <w:r>
              <w:rPr>
                <w:rFonts w:ascii="Arial" w:hAnsi="Arial" w:cs="Arial"/>
                <w:iCs/>
                <w:sz w:val="18"/>
                <w:szCs w:val="18"/>
              </w:rPr>
              <w:t> ;</w:t>
            </w:r>
          </w:p>
          <w:p w14:paraId="434BBA8B" w14:textId="7B6AAA1A" w:rsidR="00BE47FD" w:rsidRPr="005D540B" w:rsidRDefault="00BE47FD" w:rsidP="00BE47FD">
            <w:pPr>
              <w:jc w:val="both"/>
              <w:rPr>
                <w:rFonts w:ascii="Arial" w:hAnsi="Arial" w:cs="Arial"/>
                <w:sz w:val="18"/>
                <w:szCs w:val="18"/>
              </w:rPr>
            </w:pPr>
            <w:r w:rsidRPr="005D540B">
              <w:rPr>
                <w:rFonts w:ascii="Arial" w:hAnsi="Arial" w:cs="Arial"/>
                <w:iCs/>
                <w:sz w:val="18"/>
                <w:szCs w:val="18"/>
              </w:rPr>
              <w:t>Président d’honneur du Comité scientifique international ICOMOS-ISPRS sur la documentation du patrimoine – CIPA</w:t>
            </w:r>
            <w:r>
              <w:rPr>
                <w:rFonts w:ascii="Arial" w:hAnsi="Arial" w:cs="Arial"/>
                <w:iCs/>
                <w:sz w:val="18"/>
                <w:szCs w:val="18"/>
              </w:rPr>
              <w:t> ;</w:t>
            </w:r>
          </w:p>
          <w:p w14:paraId="2AB1A2FC" w14:textId="6E79FDC5" w:rsidR="00BE47FD" w:rsidRPr="002043E1" w:rsidRDefault="00BE47FD" w:rsidP="00BE47FD">
            <w:pPr>
              <w:jc w:val="both"/>
              <w:rPr>
                <w:rFonts w:ascii="Arial" w:hAnsi="Arial" w:cs="Arial"/>
                <w:sz w:val="18"/>
                <w:szCs w:val="18"/>
              </w:rPr>
            </w:pPr>
            <w:r w:rsidRPr="005D540B">
              <w:rPr>
                <w:rFonts w:ascii="Arial" w:hAnsi="Arial" w:cs="Arial"/>
                <w:iCs/>
                <w:sz w:val="18"/>
                <w:szCs w:val="18"/>
              </w:rPr>
              <w:t>Récipiendaire du prix Sam Gamble de la Société internationale de photogrammétrie et de télédétection</w:t>
            </w:r>
            <w:r>
              <w:rPr>
                <w:rFonts w:ascii="Arial" w:hAnsi="Arial" w:cs="Arial"/>
                <w:iCs/>
                <w:sz w:val="18"/>
                <w:szCs w:val="18"/>
              </w:rPr>
              <w:t>.</w:t>
            </w:r>
          </w:p>
          <w:p w14:paraId="73C720DF" w14:textId="77777777" w:rsidR="00BE47FD" w:rsidRPr="005D540B" w:rsidRDefault="00BE47FD" w:rsidP="00BE47FD">
            <w:pPr>
              <w:jc w:val="both"/>
              <w:rPr>
                <w:rFonts w:ascii="Arial" w:hAnsi="Arial" w:cs="Arial"/>
                <w:b/>
                <w:sz w:val="18"/>
                <w:szCs w:val="18"/>
              </w:rPr>
            </w:pPr>
          </w:p>
        </w:tc>
        <w:tc>
          <w:tcPr>
            <w:tcW w:w="850" w:type="dxa"/>
            <w:gridSpan w:val="2"/>
            <w:tcMar>
              <w:top w:w="57" w:type="dxa"/>
              <w:bottom w:w="57" w:type="dxa"/>
            </w:tcMar>
          </w:tcPr>
          <w:p w14:paraId="3944EE25" w14:textId="77777777" w:rsidR="00BE47FD" w:rsidRPr="005D540B" w:rsidRDefault="00BE47FD" w:rsidP="00BE47FD">
            <w:pPr>
              <w:jc w:val="both"/>
              <w:rPr>
                <w:rFonts w:ascii="Arial" w:hAnsi="Arial" w:cs="Arial"/>
                <w:b/>
                <w:sz w:val="18"/>
                <w:szCs w:val="18"/>
              </w:rPr>
            </w:pPr>
          </w:p>
        </w:tc>
        <w:tc>
          <w:tcPr>
            <w:tcW w:w="709" w:type="dxa"/>
            <w:gridSpan w:val="2"/>
            <w:tcMar>
              <w:top w:w="57" w:type="dxa"/>
              <w:bottom w:w="57" w:type="dxa"/>
            </w:tcMar>
          </w:tcPr>
          <w:p w14:paraId="2470C0E8" w14:textId="77777777" w:rsidR="00BE47FD" w:rsidRPr="005D540B" w:rsidRDefault="00BE47FD" w:rsidP="00BE47FD">
            <w:pPr>
              <w:jc w:val="both"/>
              <w:rPr>
                <w:rFonts w:ascii="Arial" w:hAnsi="Arial" w:cs="Arial"/>
                <w:b/>
                <w:sz w:val="18"/>
                <w:szCs w:val="18"/>
              </w:rPr>
            </w:pPr>
          </w:p>
        </w:tc>
        <w:tc>
          <w:tcPr>
            <w:tcW w:w="969" w:type="dxa"/>
          </w:tcPr>
          <w:p w14:paraId="14A5585B" w14:textId="77777777" w:rsidR="00BE47FD" w:rsidRPr="005D540B" w:rsidRDefault="00BE47FD" w:rsidP="00BE47FD">
            <w:pPr>
              <w:jc w:val="both"/>
              <w:rPr>
                <w:rFonts w:ascii="Arial" w:hAnsi="Arial" w:cs="Arial"/>
                <w:b/>
                <w:sz w:val="18"/>
                <w:szCs w:val="18"/>
              </w:rPr>
            </w:pPr>
          </w:p>
        </w:tc>
      </w:tr>
      <w:tr w:rsidR="00BE47FD" w:rsidRPr="005D540B" w14:paraId="1DE95FA3" w14:textId="77777777" w:rsidTr="00BD44AB">
        <w:trPr>
          <w:trHeight w:val="227"/>
        </w:trPr>
        <w:tc>
          <w:tcPr>
            <w:tcW w:w="680" w:type="dxa"/>
            <w:tcMar>
              <w:top w:w="57" w:type="dxa"/>
              <w:bottom w:w="57" w:type="dxa"/>
            </w:tcMar>
          </w:tcPr>
          <w:p w14:paraId="4B1B7CA2" w14:textId="6A2DA44F" w:rsidR="00BE47FD" w:rsidRPr="005D540B" w:rsidRDefault="00BE47FD" w:rsidP="00BE47FD">
            <w:pPr>
              <w:jc w:val="both"/>
              <w:rPr>
                <w:rFonts w:ascii="Arial" w:hAnsi="Arial" w:cs="Arial"/>
                <w:sz w:val="18"/>
                <w:szCs w:val="18"/>
              </w:rPr>
            </w:pPr>
            <w:r w:rsidRPr="005D540B">
              <w:rPr>
                <w:rFonts w:ascii="Arial" w:hAnsi="Arial" w:cs="Arial"/>
                <w:sz w:val="18"/>
                <w:szCs w:val="18"/>
              </w:rPr>
              <w:lastRenderedPageBreak/>
              <w:t xml:space="preserve">11 </w:t>
            </w:r>
          </w:p>
        </w:tc>
        <w:tc>
          <w:tcPr>
            <w:tcW w:w="3119" w:type="dxa"/>
            <w:tcMar>
              <w:top w:w="57" w:type="dxa"/>
              <w:bottom w:w="57" w:type="dxa"/>
            </w:tcMar>
          </w:tcPr>
          <w:p w14:paraId="5BF956F1" w14:textId="77777777" w:rsidR="00BE47FD" w:rsidRPr="005D540B" w:rsidRDefault="00BE47FD" w:rsidP="00BE47FD">
            <w:pPr>
              <w:jc w:val="both"/>
              <w:rPr>
                <w:rFonts w:ascii="Arial" w:hAnsi="Arial" w:cs="Arial"/>
                <w:sz w:val="18"/>
                <w:szCs w:val="18"/>
              </w:rPr>
            </w:pPr>
            <w:r w:rsidRPr="005D540B">
              <w:rPr>
                <w:rFonts w:ascii="Arial" w:hAnsi="Arial" w:cs="Arial"/>
                <w:sz w:val="18"/>
                <w:szCs w:val="18"/>
              </w:rPr>
              <w:t>Clôture</w:t>
            </w:r>
          </w:p>
          <w:p w14:paraId="78892A97" w14:textId="399AC36B" w:rsidR="00BE47FD" w:rsidRPr="005D540B" w:rsidRDefault="00BE47FD" w:rsidP="00BE47FD">
            <w:pPr>
              <w:jc w:val="both"/>
              <w:rPr>
                <w:rFonts w:ascii="Arial" w:hAnsi="Arial" w:cs="Arial"/>
                <w:i/>
                <w:sz w:val="18"/>
                <w:szCs w:val="18"/>
              </w:rPr>
            </w:pPr>
            <w:r w:rsidRPr="005D540B">
              <w:rPr>
                <w:rFonts w:ascii="Arial" w:hAnsi="Arial" w:cs="Arial"/>
                <w:i/>
                <w:sz w:val="18"/>
                <w:szCs w:val="18"/>
              </w:rPr>
              <w:t>In memoriam</w:t>
            </w:r>
          </w:p>
        </w:tc>
        <w:tc>
          <w:tcPr>
            <w:tcW w:w="8529" w:type="dxa"/>
            <w:tcMar>
              <w:top w:w="57" w:type="dxa"/>
              <w:bottom w:w="57" w:type="dxa"/>
            </w:tcMar>
          </w:tcPr>
          <w:p w14:paraId="4D0EC689" w14:textId="697A2A67" w:rsidR="00BE47FD" w:rsidRPr="005D540B" w:rsidRDefault="00BE47FD" w:rsidP="00BE47FD">
            <w:pPr>
              <w:jc w:val="both"/>
              <w:rPr>
                <w:rFonts w:ascii="Arial" w:hAnsi="Arial" w:cs="Arial"/>
                <w:b/>
                <w:sz w:val="18"/>
                <w:szCs w:val="18"/>
              </w:rPr>
            </w:pPr>
            <w:r>
              <w:rPr>
                <w:rFonts w:ascii="Arial" w:hAnsi="Arial" w:cs="Arial"/>
                <w:b/>
                <w:sz w:val="18"/>
                <w:szCs w:val="18"/>
              </w:rPr>
              <w:t xml:space="preserve">Toshiyuki Kono </w:t>
            </w:r>
            <w:r w:rsidRPr="002043E1">
              <w:rPr>
                <w:rFonts w:ascii="Arial" w:hAnsi="Arial" w:cs="Arial"/>
                <w:sz w:val="18"/>
                <w:szCs w:val="18"/>
              </w:rPr>
              <w:t>rappelle le souvenir des membres de l’ICOMOS disparus </w:t>
            </w:r>
            <w:r w:rsidR="00713006">
              <w:rPr>
                <w:rFonts w:ascii="Arial" w:hAnsi="Arial" w:cs="Arial"/>
                <w:sz w:val="18"/>
                <w:szCs w:val="18"/>
              </w:rPr>
              <w:t xml:space="preserve">depuis  octobre 2019 </w:t>
            </w:r>
            <w:r w:rsidRPr="002043E1">
              <w:rPr>
                <w:rFonts w:ascii="Arial" w:hAnsi="Arial" w:cs="Arial"/>
                <w:sz w:val="18"/>
                <w:szCs w:val="18"/>
              </w:rPr>
              <w:t>:</w:t>
            </w:r>
          </w:p>
          <w:p w14:paraId="4AE35215" w14:textId="77777777" w:rsidR="00BE47FD" w:rsidRPr="005D540B" w:rsidRDefault="00BE47FD" w:rsidP="00BE47FD">
            <w:pPr>
              <w:jc w:val="both"/>
              <w:rPr>
                <w:rFonts w:ascii="Arial" w:hAnsi="Arial" w:cs="Arial"/>
                <w:b/>
                <w:sz w:val="18"/>
                <w:szCs w:val="18"/>
              </w:rPr>
            </w:pPr>
          </w:p>
          <w:p w14:paraId="0E140E8F" w14:textId="77777777" w:rsidR="00BE47FD" w:rsidRPr="005D540B" w:rsidRDefault="00BE47FD" w:rsidP="00BE47FD">
            <w:pPr>
              <w:jc w:val="both"/>
              <w:rPr>
                <w:rFonts w:ascii="Arial" w:hAnsi="Arial" w:cs="Arial"/>
                <w:b/>
                <w:sz w:val="18"/>
                <w:szCs w:val="18"/>
              </w:rPr>
            </w:pPr>
            <w:r w:rsidRPr="005D540B">
              <w:rPr>
                <w:rFonts w:ascii="Arial" w:hAnsi="Arial" w:cs="Arial"/>
                <w:b/>
                <w:sz w:val="18"/>
                <w:szCs w:val="18"/>
              </w:rPr>
              <w:t xml:space="preserve">Gabriele Fangi </w:t>
            </w:r>
          </w:p>
          <w:p w14:paraId="62D4C57D" w14:textId="0377D000" w:rsidR="00BE47FD" w:rsidRPr="005D540B" w:rsidRDefault="00BE47FD" w:rsidP="00BE47FD">
            <w:pPr>
              <w:jc w:val="both"/>
              <w:rPr>
                <w:rFonts w:ascii="Arial" w:hAnsi="Arial" w:cs="Arial"/>
                <w:sz w:val="18"/>
                <w:szCs w:val="18"/>
              </w:rPr>
            </w:pPr>
            <w:r w:rsidRPr="005D540B">
              <w:rPr>
                <w:rFonts w:ascii="Arial" w:hAnsi="Arial" w:cs="Arial"/>
                <w:sz w:val="18"/>
                <w:szCs w:val="18"/>
              </w:rPr>
              <w:t>Gabriele Fangi était un expert des technologies 3D dans l</w:t>
            </w:r>
            <w:r>
              <w:rPr>
                <w:rFonts w:ascii="Arial" w:hAnsi="Arial" w:cs="Arial"/>
                <w:sz w:val="18"/>
                <w:szCs w:val="18"/>
              </w:rPr>
              <w:t xml:space="preserve">e domaine du patrimoine. Il a été </w:t>
            </w:r>
            <w:r w:rsidRPr="005D540B">
              <w:rPr>
                <w:rFonts w:ascii="Arial" w:hAnsi="Arial" w:cs="Arial"/>
                <w:sz w:val="18"/>
                <w:szCs w:val="18"/>
              </w:rPr>
              <w:t>le fondateur de la photogrammétrie sphérique et une icône de la photogrammétrie et de la topographie 3D en Italie.</w:t>
            </w:r>
          </w:p>
          <w:p w14:paraId="17A93397" w14:textId="3945A67E" w:rsidR="00BE47FD" w:rsidRPr="005D540B" w:rsidRDefault="00BE47FD" w:rsidP="00BE47FD">
            <w:pPr>
              <w:jc w:val="both"/>
              <w:rPr>
                <w:rFonts w:ascii="Arial" w:hAnsi="Arial" w:cs="Arial"/>
                <w:sz w:val="18"/>
                <w:szCs w:val="18"/>
              </w:rPr>
            </w:pPr>
            <w:r w:rsidRPr="005D540B">
              <w:rPr>
                <w:rFonts w:ascii="Arial" w:hAnsi="Arial" w:cs="Arial"/>
                <w:sz w:val="18"/>
                <w:szCs w:val="18"/>
              </w:rPr>
              <w:t>Il fut professeur de géomatique à l'</w:t>
            </w:r>
            <w:r>
              <w:rPr>
                <w:rFonts w:ascii="Arial" w:hAnsi="Arial" w:cs="Arial"/>
                <w:sz w:val="18"/>
                <w:szCs w:val="18"/>
              </w:rPr>
              <w:t xml:space="preserve"> </w:t>
            </w:r>
            <w:r w:rsidRPr="005D540B">
              <w:rPr>
                <w:rFonts w:ascii="Arial" w:hAnsi="Arial" w:cs="Arial"/>
                <w:sz w:val="18"/>
                <w:szCs w:val="18"/>
              </w:rPr>
              <w:t xml:space="preserve">Università Politecnica delle Marche à Ancône, en Italie, et ancien membre du Conseil exécutif du CIPA. </w:t>
            </w:r>
          </w:p>
          <w:p w14:paraId="512CDFE7" w14:textId="77777777" w:rsidR="00BE47FD" w:rsidRPr="005D540B" w:rsidRDefault="00BE47FD" w:rsidP="00BE47FD">
            <w:pPr>
              <w:jc w:val="both"/>
              <w:rPr>
                <w:rFonts w:ascii="Arial" w:hAnsi="Arial" w:cs="Arial"/>
                <w:sz w:val="18"/>
                <w:szCs w:val="18"/>
              </w:rPr>
            </w:pPr>
            <w:r w:rsidRPr="005D540B">
              <w:rPr>
                <w:rFonts w:ascii="Arial" w:hAnsi="Arial" w:cs="Arial"/>
                <w:sz w:val="18"/>
                <w:szCs w:val="18"/>
              </w:rPr>
              <w:t>Il a récemment publié le livre "Reviving Palmyra in Multiple Dimensions" : Images, Ruins and Cultural Memory" avec Minna Silver et Ahmet Denker.</w:t>
            </w:r>
          </w:p>
          <w:p w14:paraId="357CDFBC" w14:textId="77777777" w:rsidR="00BE47FD" w:rsidRPr="005D540B" w:rsidRDefault="00BE47FD" w:rsidP="00BE47FD">
            <w:pPr>
              <w:jc w:val="both"/>
              <w:rPr>
                <w:rFonts w:ascii="Arial" w:hAnsi="Arial" w:cs="Arial"/>
                <w:b/>
                <w:sz w:val="18"/>
                <w:szCs w:val="18"/>
              </w:rPr>
            </w:pPr>
          </w:p>
          <w:p w14:paraId="69CBC464" w14:textId="77777777" w:rsidR="00BE47FD" w:rsidRPr="005D540B" w:rsidRDefault="00BE47FD" w:rsidP="00BE47FD">
            <w:pPr>
              <w:jc w:val="both"/>
              <w:rPr>
                <w:rFonts w:ascii="Arial" w:hAnsi="Arial" w:cs="Arial"/>
                <w:b/>
                <w:sz w:val="18"/>
                <w:szCs w:val="18"/>
              </w:rPr>
            </w:pPr>
            <w:r w:rsidRPr="005D540B">
              <w:rPr>
                <w:rFonts w:ascii="Arial" w:hAnsi="Arial" w:cs="Arial"/>
                <w:b/>
                <w:bCs/>
                <w:sz w:val="18"/>
                <w:szCs w:val="18"/>
              </w:rPr>
              <w:t>Anatoly Nikolaevich Kirpichnikov</w:t>
            </w:r>
          </w:p>
          <w:p w14:paraId="493A2BE2" w14:textId="52ED8086" w:rsidR="00BE47FD" w:rsidRPr="005D540B" w:rsidRDefault="00BE47FD" w:rsidP="00BE47FD">
            <w:pPr>
              <w:jc w:val="both"/>
              <w:rPr>
                <w:rFonts w:ascii="Arial" w:hAnsi="Arial" w:cs="Arial"/>
                <w:sz w:val="18"/>
                <w:szCs w:val="18"/>
              </w:rPr>
            </w:pPr>
            <w:r w:rsidRPr="005D540B">
              <w:rPr>
                <w:rFonts w:ascii="Arial" w:hAnsi="Arial" w:cs="Arial"/>
                <w:sz w:val="18"/>
                <w:szCs w:val="18"/>
              </w:rPr>
              <w:t>Anat</w:t>
            </w:r>
            <w:r>
              <w:rPr>
                <w:rFonts w:ascii="Arial" w:hAnsi="Arial" w:cs="Arial"/>
                <w:sz w:val="18"/>
                <w:szCs w:val="18"/>
              </w:rPr>
              <w:t>oly Nikolaevich Kirpichnikov  était</w:t>
            </w:r>
            <w:r w:rsidRPr="005D540B">
              <w:rPr>
                <w:rFonts w:ascii="Arial" w:hAnsi="Arial" w:cs="Arial"/>
                <w:sz w:val="18"/>
                <w:szCs w:val="18"/>
              </w:rPr>
              <w:t xml:space="preserve"> l'un des plus grands spécialistes reconnus au niveau international dans l'étude de l'archéologie, de l'histoire et de la culture de la Russie, ancienne et moderne, et des pays nordiques voisins.</w:t>
            </w:r>
          </w:p>
          <w:p w14:paraId="57B26B18" w14:textId="77777777" w:rsidR="00BE47FD" w:rsidRPr="005D540B" w:rsidRDefault="00BE47FD" w:rsidP="00BE47FD">
            <w:pPr>
              <w:jc w:val="both"/>
              <w:rPr>
                <w:rFonts w:ascii="Arial" w:hAnsi="Arial" w:cs="Arial"/>
                <w:sz w:val="18"/>
                <w:szCs w:val="18"/>
              </w:rPr>
            </w:pPr>
            <w:r w:rsidRPr="005D540B">
              <w:rPr>
                <w:rFonts w:ascii="Arial" w:hAnsi="Arial" w:cs="Arial"/>
                <w:sz w:val="18"/>
                <w:szCs w:val="18"/>
              </w:rPr>
              <w:t>Il a été longtemps président du Conseil de la branche régionale de Léningrad du VOOPIK, le plus ancien employé de l’Institut d'histoire et de culture de l'Académie russe des sciences, docteur en sciences historiques, professeur et scientifique honoré de la Russie.</w:t>
            </w:r>
          </w:p>
          <w:p w14:paraId="233A3ACF" w14:textId="060B7B26" w:rsidR="00BE47FD" w:rsidRDefault="00BE47FD" w:rsidP="00BE47FD">
            <w:pPr>
              <w:jc w:val="both"/>
              <w:rPr>
                <w:rFonts w:ascii="Helvetica" w:eastAsia="MS PGothic" w:hAnsi="Helvetica" w:cstheme="minorBidi"/>
                <w:bCs/>
                <w:kern w:val="24"/>
                <w:sz w:val="40"/>
                <w:szCs w:val="40"/>
              </w:rPr>
            </w:pPr>
            <w:r w:rsidRPr="005D540B">
              <w:rPr>
                <w:rFonts w:ascii="Arial" w:hAnsi="Arial" w:cs="Arial"/>
                <w:sz w:val="18"/>
                <w:szCs w:val="18"/>
              </w:rPr>
              <w:t>Il a grandement contribué à la préservation de l'héritage culturel russe</w:t>
            </w:r>
            <w:r>
              <w:rPr>
                <w:rFonts w:ascii="Arial" w:hAnsi="Arial" w:cs="Arial"/>
                <w:sz w:val="18"/>
                <w:szCs w:val="18"/>
              </w:rPr>
              <w:t>.</w:t>
            </w:r>
            <w:r>
              <w:rPr>
                <w:rFonts w:ascii="Helvetica" w:eastAsia="MS PGothic" w:hAnsi="Helvetica" w:cstheme="minorBidi"/>
                <w:bCs/>
                <w:kern w:val="24"/>
                <w:sz w:val="40"/>
                <w:szCs w:val="40"/>
              </w:rPr>
              <w:t xml:space="preserve"> </w:t>
            </w:r>
          </w:p>
          <w:p w14:paraId="018020A6" w14:textId="77777777" w:rsidR="00BE47FD" w:rsidRPr="002043E1" w:rsidRDefault="00BE47FD" w:rsidP="00BE47FD">
            <w:pPr>
              <w:jc w:val="both"/>
              <w:rPr>
                <w:rFonts w:ascii="Helvetica" w:eastAsia="MS PGothic" w:hAnsi="Helvetica" w:cstheme="minorBidi"/>
                <w:bCs/>
                <w:kern w:val="24"/>
                <w:sz w:val="40"/>
                <w:szCs w:val="40"/>
              </w:rPr>
            </w:pPr>
          </w:p>
          <w:p w14:paraId="58E8FE1A" w14:textId="458BE76E" w:rsidR="00BE47FD" w:rsidRPr="005D540B" w:rsidRDefault="00BE47FD" w:rsidP="00BE47FD">
            <w:pPr>
              <w:jc w:val="both"/>
              <w:rPr>
                <w:rFonts w:ascii="Arial" w:hAnsi="Arial" w:cs="Arial"/>
                <w:b/>
                <w:sz w:val="18"/>
                <w:szCs w:val="18"/>
              </w:rPr>
            </w:pPr>
            <w:r w:rsidRPr="005D540B">
              <w:rPr>
                <w:rFonts w:ascii="Arial" w:hAnsi="Arial" w:cs="Arial"/>
                <w:b/>
                <w:bCs/>
                <w:sz w:val="18"/>
                <w:szCs w:val="18"/>
              </w:rPr>
              <w:t>Eusebio Leal Spengler</w:t>
            </w:r>
          </w:p>
          <w:p w14:paraId="7D6922F4" w14:textId="77777777" w:rsidR="00BE47FD" w:rsidRPr="005D540B" w:rsidRDefault="00BE47FD" w:rsidP="00BE47FD">
            <w:pPr>
              <w:jc w:val="both"/>
              <w:rPr>
                <w:rFonts w:ascii="Arial" w:hAnsi="Arial" w:cs="Arial"/>
                <w:sz w:val="18"/>
                <w:szCs w:val="18"/>
              </w:rPr>
            </w:pPr>
            <w:r w:rsidRPr="005D540B">
              <w:rPr>
                <w:rFonts w:ascii="Arial" w:hAnsi="Arial" w:cs="Arial"/>
                <w:sz w:val="18"/>
                <w:szCs w:val="18"/>
              </w:rPr>
              <w:t xml:space="preserve">Eusebio Leal était un historien de la ville de La Havane. </w:t>
            </w:r>
          </w:p>
          <w:p w14:paraId="456EDFFA" w14:textId="267339A9" w:rsidR="00BE47FD" w:rsidRPr="005D540B" w:rsidRDefault="00BE47FD" w:rsidP="00BE47FD">
            <w:pPr>
              <w:jc w:val="both"/>
              <w:rPr>
                <w:rFonts w:ascii="Arial" w:hAnsi="Arial" w:cs="Arial"/>
                <w:sz w:val="18"/>
                <w:szCs w:val="18"/>
              </w:rPr>
            </w:pPr>
            <w:r w:rsidRPr="005D540B">
              <w:rPr>
                <w:rFonts w:ascii="Arial" w:hAnsi="Arial" w:cs="Arial"/>
                <w:sz w:val="18"/>
                <w:szCs w:val="18"/>
              </w:rPr>
              <w:t xml:space="preserve">Il fut le Président honoraire d'ICOMOS Cuba et d'ICOM Cuba, et </w:t>
            </w:r>
            <w:r>
              <w:rPr>
                <w:rFonts w:ascii="Arial" w:hAnsi="Arial" w:cs="Arial"/>
                <w:sz w:val="18"/>
                <w:szCs w:val="18"/>
              </w:rPr>
              <w:t xml:space="preserve">fut </w:t>
            </w:r>
            <w:r w:rsidRPr="005D540B">
              <w:rPr>
                <w:rFonts w:ascii="Arial" w:hAnsi="Arial" w:cs="Arial"/>
                <w:sz w:val="18"/>
                <w:szCs w:val="18"/>
              </w:rPr>
              <w:t xml:space="preserve">internationalement reconnu pour sa contribution à la conservation du patrimoine, en particulier celui du centre historique de la Vieille Havane, déclaré patrimoine mondial depuis 1982. </w:t>
            </w:r>
          </w:p>
          <w:p w14:paraId="4729FFDC" w14:textId="77777777" w:rsidR="00BE47FD" w:rsidRPr="005D540B" w:rsidRDefault="00BE47FD" w:rsidP="00BE47FD">
            <w:pPr>
              <w:jc w:val="both"/>
              <w:rPr>
                <w:rFonts w:ascii="Helvetica" w:eastAsia="MS PGothic" w:hAnsi="Helvetica" w:cstheme="minorBidi"/>
                <w:bCs/>
                <w:kern w:val="24"/>
                <w:sz w:val="36"/>
                <w:szCs w:val="36"/>
              </w:rPr>
            </w:pPr>
            <w:r w:rsidRPr="005D540B">
              <w:rPr>
                <w:rFonts w:ascii="Arial" w:hAnsi="Arial" w:cs="Arial"/>
                <w:sz w:val="18"/>
                <w:szCs w:val="18"/>
              </w:rPr>
              <w:t xml:space="preserve">Il a reçu la médaille Victor Hugo de l'UNESCO et a été promu par la France au rang de Commandeur de la Légion d'honneur en janvier 2013. </w:t>
            </w:r>
            <w:r w:rsidRPr="005D540B">
              <w:rPr>
                <w:rFonts w:ascii="Helvetica" w:eastAsia="MS PGothic" w:hAnsi="Helvetica" w:cstheme="minorBidi"/>
                <w:bCs/>
                <w:kern w:val="24"/>
                <w:sz w:val="36"/>
                <w:szCs w:val="36"/>
              </w:rPr>
              <w:t xml:space="preserve"> </w:t>
            </w:r>
          </w:p>
          <w:p w14:paraId="685C592C" w14:textId="77777777" w:rsidR="00BE47FD" w:rsidRPr="005D540B" w:rsidRDefault="00BE47FD" w:rsidP="00BE47FD">
            <w:pPr>
              <w:jc w:val="both"/>
              <w:rPr>
                <w:rFonts w:ascii="Helvetica" w:eastAsia="MS PGothic" w:hAnsi="Helvetica" w:cstheme="minorBidi"/>
                <w:b/>
                <w:bCs/>
                <w:kern w:val="24"/>
                <w:sz w:val="36"/>
                <w:szCs w:val="36"/>
              </w:rPr>
            </w:pPr>
          </w:p>
          <w:p w14:paraId="6EB5E01E" w14:textId="31496960" w:rsidR="00BE47FD" w:rsidRPr="005D540B" w:rsidRDefault="00BE47FD" w:rsidP="00BE47FD">
            <w:pPr>
              <w:jc w:val="both"/>
              <w:rPr>
                <w:rFonts w:ascii="Arial" w:hAnsi="Arial" w:cs="Arial"/>
                <w:b/>
                <w:sz w:val="18"/>
                <w:szCs w:val="18"/>
              </w:rPr>
            </w:pPr>
            <w:r w:rsidRPr="005D540B">
              <w:rPr>
                <w:rFonts w:ascii="Arial" w:hAnsi="Arial" w:cs="Arial"/>
                <w:b/>
                <w:bCs/>
                <w:sz w:val="18"/>
                <w:szCs w:val="18"/>
              </w:rPr>
              <w:t>André Matthys</w:t>
            </w:r>
          </w:p>
          <w:p w14:paraId="5263D177" w14:textId="2D77E1EF" w:rsidR="00BE47FD" w:rsidRPr="005D540B" w:rsidRDefault="00BE47FD" w:rsidP="00BE47FD">
            <w:pPr>
              <w:jc w:val="both"/>
              <w:rPr>
                <w:rFonts w:ascii="Arial" w:hAnsi="Arial" w:cs="Arial"/>
                <w:sz w:val="18"/>
                <w:szCs w:val="18"/>
              </w:rPr>
            </w:pPr>
            <w:r w:rsidRPr="005D540B">
              <w:rPr>
                <w:rFonts w:ascii="Arial" w:hAnsi="Arial" w:cs="Arial"/>
                <w:sz w:val="18"/>
                <w:szCs w:val="18"/>
              </w:rPr>
              <w:t xml:space="preserve">André Matthys était un archéologue médiéval reconnu et </w:t>
            </w:r>
            <w:r>
              <w:rPr>
                <w:rFonts w:ascii="Arial" w:hAnsi="Arial" w:cs="Arial"/>
                <w:sz w:val="18"/>
                <w:szCs w:val="18"/>
              </w:rPr>
              <w:t xml:space="preserve">un </w:t>
            </w:r>
            <w:r w:rsidRPr="005D540B">
              <w:rPr>
                <w:rFonts w:ascii="Arial" w:hAnsi="Arial" w:cs="Arial"/>
                <w:sz w:val="18"/>
                <w:szCs w:val="18"/>
              </w:rPr>
              <w:t xml:space="preserve">membre de l'ICOMOS Wallonie-Bruxelles. </w:t>
            </w:r>
          </w:p>
          <w:p w14:paraId="5A6791BA" w14:textId="77777777" w:rsidR="00BE47FD" w:rsidRPr="005D540B" w:rsidRDefault="00BE47FD" w:rsidP="00BE47FD">
            <w:pPr>
              <w:jc w:val="both"/>
              <w:rPr>
                <w:rFonts w:ascii="Arial" w:hAnsi="Arial" w:cs="Arial"/>
                <w:sz w:val="18"/>
                <w:szCs w:val="18"/>
              </w:rPr>
            </w:pPr>
            <w:r w:rsidRPr="005D540B">
              <w:rPr>
                <w:rFonts w:ascii="Arial" w:hAnsi="Arial" w:cs="Arial"/>
                <w:sz w:val="18"/>
                <w:szCs w:val="18"/>
              </w:rPr>
              <w:t>Pendant de nombreuses années, il a été Inspecteur général auprès de la Direction du patrimoine de la Région wallonne.</w:t>
            </w:r>
          </w:p>
          <w:p w14:paraId="524E820F" w14:textId="77777777" w:rsidR="00BE47FD" w:rsidRPr="005D540B" w:rsidRDefault="00BE47FD" w:rsidP="00BE47FD">
            <w:pPr>
              <w:jc w:val="both"/>
              <w:rPr>
                <w:rFonts w:ascii="Arial" w:hAnsi="Arial" w:cs="Arial"/>
                <w:sz w:val="18"/>
                <w:szCs w:val="18"/>
              </w:rPr>
            </w:pPr>
            <w:r w:rsidRPr="005D540B">
              <w:rPr>
                <w:rFonts w:ascii="Arial" w:hAnsi="Arial" w:cs="Arial"/>
                <w:sz w:val="18"/>
                <w:szCs w:val="18"/>
              </w:rPr>
              <w:t>Il a joué un rôle important dans la coordination des services de restauration, de protection et d'archéologie, et a effectué de nombreuses missions à travers le monde pour l'UNESCO.</w:t>
            </w:r>
          </w:p>
          <w:p w14:paraId="28E04C19" w14:textId="77777777" w:rsidR="00BE47FD" w:rsidRPr="005D540B" w:rsidRDefault="00BE47FD" w:rsidP="00BE47FD">
            <w:pPr>
              <w:jc w:val="both"/>
              <w:rPr>
                <w:rFonts w:ascii="Arial" w:hAnsi="Arial" w:cs="Arial"/>
                <w:sz w:val="18"/>
                <w:szCs w:val="18"/>
              </w:rPr>
            </w:pPr>
            <w:r w:rsidRPr="005D540B">
              <w:rPr>
                <w:rFonts w:ascii="Arial" w:hAnsi="Arial" w:cs="Arial"/>
                <w:sz w:val="18"/>
                <w:szCs w:val="18"/>
              </w:rPr>
              <w:t xml:space="preserve">Il a publié plus de 130 ouvrages et monographies, ce qui lui a valu l'équivalence au doctorat. </w:t>
            </w:r>
          </w:p>
          <w:p w14:paraId="4993650B" w14:textId="77777777" w:rsidR="00BE47FD" w:rsidRPr="005D540B" w:rsidRDefault="00BE47FD" w:rsidP="00BE47FD">
            <w:pPr>
              <w:jc w:val="both"/>
              <w:rPr>
                <w:rFonts w:ascii="Arial" w:hAnsi="Arial" w:cs="Arial"/>
                <w:sz w:val="18"/>
                <w:szCs w:val="18"/>
              </w:rPr>
            </w:pPr>
          </w:p>
          <w:p w14:paraId="2EC10EBA" w14:textId="77777777" w:rsidR="00BE47FD" w:rsidRPr="005D540B" w:rsidRDefault="00BE47FD" w:rsidP="00BE47FD">
            <w:pPr>
              <w:jc w:val="both"/>
              <w:rPr>
                <w:rFonts w:ascii="Arial" w:hAnsi="Arial" w:cs="Arial"/>
                <w:b/>
                <w:sz w:val="18"/>
                <w:szCs w:val="18"/>
              </w:rPr>
            </w:pPr>
            <w:r w:rsidRPr="005D540B">
              <w:rPr>
                <w:rFonts w:ascii="Arial" w:hAnsi="Arial" w:cs="Arial"/>
                <w:b/>
                <w:bCs/>
                <w:sz w:val="18"/>
                <w:szCs w:val="18"/>
              </w:rPr>
              <w:lastRenderedPageBreak/>
              <w:t>Jiři Toman</w:t>
            </w:r>
          </w:p>
          <w:p w14:paraId="3F5EC166" w14:textId="77777777" w:rsidR="00BE47FD" w:rsidRPr="005D540B" w:rsidRDefault="00BE47FD" w:rsidP="00BE47FD">
            <w:pPr>
              <w:jc w:val="both"/>
              <w:rPr>
                <w:rFonts w:ascii="Arial" w:hAnsi="Arial" w:cs="Arial"/>
                <w:sz w:val="18"/>
                <w:szCs w:val="18"/>
              </w:rPr>
            </w:pPr>
            <w:r w:rsidRPr="005D540B">
              <w:rPr>
                <w:rFonts w:ascii="Arial" w:hAnsi="Arial" w:cs="Arial"/>
                <w:sz w:val="18"/>
                <w:szCs w:val="18"/>
              </w:rPr>
              <w:t>Jiři Toman était un expert reconnu en droit international humanitaire, en histoire du droit et en relations internationales.</w:t>
            </w:r>
          </w:p>
          <w:p w14:paraId="312E3900" w14:textId="77777777" w:rsidR="00BE47FD" w:rsidRPr="005D540B" w:rsidRDefault="00BE47FD" w:rsidP="00BE47FD">
            <w:pPr>
              <w:jc w:val="both"/>
              <w:rPr>
                <w:rFonts w:ascii="Arial" w:hAnsi="Arial" w:cs="Arial"/>
                <w:sz w:val="18"/>
                <w:szCs w:val="18"/>
              </w:rPr>
            </w:pPr>
            <w:r w:rsidRPr="005D540B">
              <w:rPr>
                <w:rFonts w:ascii="Arial" w:hAnsi="Arial" w:cs="Arial"/>
                <w:sz w:val="18"/>
                <w:szCs w:val="18"/>
              </w:rPr>
              <w:t>Il a apporté une contribution remarquable au domaine du droit international, notamment à la question de la protection des biens culturels en temps de conflit armé.</w:t>
            </w:r>
          </w:p>
          <w:p w14:paraId="554D91C3" w14:textId="77777777" w:rsidR="00BE47FD" w:rsidRPr="005D540B" w:rsidRDefault="00BE47FD" w:rsidP="00BE47FD">
            <w:pPr>
              <w:jc w:val="both"/>
              <w:rPr>
                <w:rFonts w:ascii="Arial" w:hAnsi="Arial" w:cs="Arial"/>
                <w:sz w:val="18"/>
                <w:szCs w:val="18"/>
              </w:rPr>
            </w:pPr>
            <w:r w:rsidRPr="005D540B">
              <w:rPr>
                <w:rFonts w:ascii="Arial" w:hAnsi="Arial" w:cs="Arial"/>
                <w:sz w:val="18"/>
                <w:szCs w:val="18"/>
              </w:rPr>
              <w:t>Il est l'auteur de nombreux ouvrages sur le droit international humanitaire, des droits de l’Homme, des conflits armés et le droit pénal international.</w:t>
            </w:r>
          </w:p>
          <w:p w14:paraId="6BE06AC9" w14:textId="77777777" w:rsidR="00BE47FD" w:rsidRPr="005D540B" w:rsidRDefault="00BE47FD" w:rsidP="00BE47FD">
            <w:pPr>
              <w:jc w:val="both"/>
              <w:rPr>
                <w:rFonts w:ascii="Arial" w:hAnsi="Arial" w:cs="Arial"/>
                <w:sz w:val="18"/>
                <w:szCs w:val="18"/>
              </w:rPr>
            </w:pPr>
          </w:p>
          <w:p w14:paraId="04B9ED6D" w14:textId="77777777" w:rsidR="00BE47FD" w:rsidRPr="005D540B" w:rsidRDefault="00BE47FD" w:rsidP="00BE47FD">
            <w:pPr>
              <w:jc w:val="both"/>
              <w:rPr>
                <w:rFonts w:ascii="Arial" w:hAnsi="Arial" w:cs="Arial"/>
                <w:b/>
                <w:sz w:val="18"/>
                <w:szCs w:val="18"/>
              </w:rPr>
            </w:pPr>
            <w:r w:rsidRPr="005D540B">
              <w:rPr>
                <w:rFonts w:ascii="Arial" w:hAnsi="Arial" w:cs="Arial"/>
                <w:b/>
                <w:bCs/>
                <w:sz w:val="18"/>
                <w:szCs w:val="18"/>
              </w:rPr>
              <w:t>Sung Kyun-Kim</w:t>
            </w:r>
          </w:p>
          <w:p w14:paraId="6BD61974" w14:textId="77777777" w:rsidR="00BE47FD" w:rsidRPr="005D540B" w:rsidRDefault="00BE47FD" w:rsidP="00BE47FD">
            <w:pPr>
              <w:jc w:val="both"/>
              <w:rPr>
                <w:rFonts w:ascii="Arial" w:hAnsi="Arial" w:cs="Arial"/>
                <w:sz w:val="18"/>
                <w:szCs w:val="18"/>
              </w:rPr>
            </w:pPr>
            <w:r w:rsidRPr="005D540B">
              <w:rPr>
                <w:rFonts w:ascii="Arial" w:hAnsi="Arial" w:cs="Arial"/>
                <w:sz w:val="18"/>
                <w:szCs w:val="18"/>
              </w:rPr>
              <w:t>Sung Kyun-Kim était professeur d'architecture paysagère à l'Université nationale de Séoul pendant les 26 dernières années.</w:t>
            </w:r>
          </w:p>
          <w:p w14:paraId="0F9B7373" w14:textId="77777777" w:rsidR="00BE47FD" w:rsidRPr="005D540B" w:rsidRDefault="00BE47FD" w:rsidP="00BE47FD">
            <w:pPr>
              <w:jc w:val="both"/>
              <w:rPr>
                <w:rFonts w:ascii="Arial" w:hAnsi="Arial" w:cs="Arial"/>
                <w:sz w:val="18"/>
                <w:szCs w:val="18"/>
              </w:rPr>
            </w:pPr>
            <w:r w:rsidRPr="005D540B">
              <w:rPr>
                <w:rFonts w:ascii="Arial" w:hAnsi="Arial" w:cs="Arial"/>
                <w:sz w:val="18"/>
                <w:szCs w:val="18"/>
              </w:rPr>
              <w:t>Diplômé de l'Université nationale de Séoul, il a obtenu un doctorat en planification urbaine et régionale à l'Université de Pennsylvanie.</w:t>
            </w:r>
          </w:p>
          <w:p w14:paraId="1861E280" w14:textId="00766703" w:rsidR="00BE47FD" w:rsidRDefault="00BE47FD" w:rsidP="00BE47FD">
            <w:pPr>
              <w:jc w:val="both"/>
              <w:rPr>
                <w:rFonts w:ascii="Helvetica" w:eastAsia="MS PGothic" w:hAnsi="Helvetica" w:cstheme="minorBidi"/>
                <w:bCs/>
                <w:kern w:val="24"/>
                <w:sz w:val="40"/>
                <w:szCs w:val="40"/>
              </w:rPr>
            </w:pPr>
            <w:r w:rsidRPr="005D540B">
              <w:rPr>
                <w:rFonts w:ascii="Arial" w:hAnsi="Arial" w:cs="Arial"/>
                <w:sz w:val="18"/>
                <w:szCs w:val="18"/>
              </w:rPr>
              <w:t>Il a consacré sa passion et son énergie à l'IFLA tout en étant à la fois délégué sud-coréen de l'IFLA et président du Comité des paysages culturels - IFLA.</w:t>
            </w:r>
            <w:r w:rsidRPr="005D540B">
              <w:rPr>
                <w:rFonts w:ascii="Helvetica" w:eastAsia="MS PGothic" w:hAnsi="Helvetica" w:cstheme="minorBidi"/>
                <w:bCs/>
                <w:kern w:val="24"/>
                <w:sz w:val="40"/>
                <w:szCs w:val="40"/>
              </w:rPr>
              <w:t xml:space="preserve"> </w:t>
            </w:r>
          </w:p>
          <w:p w14:paraId="595A978F" w14:textId="77777777" w:rsidR="00A90764" w:rsidRPr="005A4435" w:rsidRDefault="00A90764" w:rsidP="00BE47FD">
            <w:pPr>
              <w:jc w:val="both"/>
              <w:rPr>
                <w:rFonts w:ascii="Helvetica" w:eastAsia="MS PGothic" w:hAnsi="Helvetica" w:cstheme="minorBidi"/>
                <w:b/>
                <w:bCs/>
                <w:kern w:val="24"/>
                <w:sz w:val="24"/>
              </w:rPr>
            </w:pPr>
          </w:p>
          <w:p w14:paraId="385C811B" w14:textId="498898FC" w:rsidR="00BE47FD" w:rsidRPr="005D540B" w:rsidRDefault="00BE47FD" w:rsidP="00BE47FD">
            <w:pPr>
              <w:jc w:val="both"/>
              <w:rPr>
                <w:rFonts w:ascii="Arial" w:hAnsi="Arial" w:cs="Arial"/>
                <w:b/>
                <w:sz w:val="18"/>
                <w:szCs w:val="18"/>
              </w:rPr>
            </w:pPr>
            <w:r w:rsidRPr="005D540B">
              <w:rPr>
                <w:rFonts w:ascii="Arial" w:hAnsi="Arial" w:cs="Arial"/>
                <w:b/>
                <w:bCs/>
                <w:sz w:val="18"/>
                <w:szCs w:val="18"/>
              </w:rPr>
              <w:t xml:space="preserve">Hannelore Puttinger </w:t>
            </w:r>
          </w:p>
          <w:p w14:paraId="4FD1BF0D" w14:textId="77777777" w:rsidR="00BE47FD" w:rsidRPr="005D540B" w:rsidRDefault="00BE47FD" w:rsidP="00BE47FD">
            <w:pPr>
              <w:jc w:val="both"/>
              <w:rPr>
                <w:rFonts w:ascii="Arial" w:hAnsi="Arial" w:cs="Arial"/>
                <w:sz w:val="18"/>
                <w:szCs w:val="18"/>
              </w:rPr>
            </w:pPr>
            <w:r w:rsidRPr="005D540B">
              <w:rPr>
                <w:rFonts w:ascii="Arial" w:hAnsi="Arial" w:cs="Arial"/>
                <w:sz w:val="18"/>
                <w:szCs w:val="18"/>
              </w:rPr>
              <w:t>Mme Puttinger a travaillé pour ICOMOS Allemagne à partir de 1989, lorsque le siège a déménagé de Mayence à Munich avec l'élection de Michael Petzet à la présidence. Elle était principalement responsable des questions budgétaires, de l'administration des membres et des demandes de subventions.</w:t>
            </w:r>
          </w:p>
          <w:p w14:paraId="3C9B322F" w14:textId="1C86460A" w:rsidR="00BE47FD" w:rsidRPr="005D540B" w:rsidRDefault="00BE47FD" w:rsidP="00BE47FD">
            <w:pPr>
              <w:jc w:val="both"/>
              <w:rPr>
                <w:rFonts w:ascii="Arial" w:hAnsi="Arial" w:cs="Arial"/>
                <w:sz w:val="18"/>
                <w:szCs w:val="18"/>
              </w:rPr>
            </w:pPr>
            <w:r w:rsidRPr="005D540B">
              <w:rPr>
                <w:rFonts w:ascii="Arial" w:hAnsi="Arial" w:cs="Arial"/>
                <w:sz w:val="18"/>
                <w:szCs w:val="18"/>
              </w:rPr>
              <w:t>Ses responsabilités se sont considérablement élargies lorsque Michael Petzet a été élu Président inter</w:t>
            </w:r>
            <w:r>
              <w:rPr>
                <w:rFonts w:ascii="Arial" w:hAnsi="Arial" w:cs="Arial"/>
                <w:sz w:val="18"/>
                <w:szCs w:val="18"/>
              </w:rPr>
              <w:t>national de l'ICOMOS en 1999, où</w:t>
            </w:r>
            <w:r w:rsidRPr="005D540B">
              <w:rPr>
                <w:rFonts w:ascii="Arial" w:hAnsi="Arial" w:cs="Arial"/>
                <w:sz w:val="18"/>
                <w:szCs w:val="18"/>
              </w:rPr>
              <w:t xml:space="preserve"> elle a pu mettre à profit son multilinguisme. Elle a pris sa retraite à la fin de 2004.</w:t>
            </w:r>
          </w:p>
          <w:p w14:paraId="28E11476" w14:textId="77777777" w:rsidR="00BE47FD" w:rsidRPr="005D540B" w:rsidRDefault="00BE47FD" w:rsidP="00BE47FD">
            <w:pPr>
              <w:jc w:val="both"/>
              <w:rPr>
                <w:rFonts w:ascii="Arial" w:hAnsi="Arial" w:cs="Arial"/>
                <w:sz w:val="18"/>
                <w:szCs w:val="18"/>
              </w:rPr>
            </w:pPr>
            <w:r w:rsidRPr="005D540B">
              <w:rPr>
                <w:rFonts w:ascii="Arial" w:hAnsi="Arial" w:cs="Arial"/>
                <w:sz w:val="18"/>
                <w:szCs w:val="18"/>
              </w:rPr>
              <w:t xml:space="preserve">Les membres d'ICOMOS Allemagne et du monde entier ont apprécié non seulement sa compétence professionnelle et sa fiabilité, mais aussi son amabilité et charme. </w:t>
            </w:r>
          </w:p>
          <w:p w14:paraId="53901C8D" w14:textId="77777777" w:rsidR="00BE47FD" w:rsidRPr="005D540B" w:rsidRDefault="00BE47FD" w:rsidP="00BE47FD">
            <w:pPr>
              <w:jc w:val="both"/>
              <w:rPr>
                <w:rFonts w:ascii="Arial" w:hAnsi="Arial" w:cs="Arial"/>
                <w:sz w:val="18"/>
                <w:szCs w:val="18"/>
              </w:rPr>
            </w:pPr>
          </w:p>
          <w:p w14:paraId="6041E537" w14:textId="77777777" w:rsidR="00BE47FD" w:rsidRPr="005D540B" w:rsidRDefault="00BE47FD" w:rsidP="00BE47FD">
            <w:pPr>
              <w:jc w:val="both"/>
              <w:rPr>
                <w:rFonts w:ascii="Arial" w:hAnsi="Arial" w:cs="Arial"/>
                <w:b/>
                <w:sz w:val="18"/>
                <w:szCs w:val="18"/>
              </w:rPr>
            </w:pPr>
          </w:p>
          <w:p w14:paraId="4F9F0562" w14:textId="6639A813" w:rsidR="00BE47FD" w:rsidRPr="005D540B" w:rsidRDefault="00BE47FD" w:rsidP="00BE47FD">
            <w:pPr>
              <w:jc w:val="both"/>
              <w:rPr>
                <w:rFonts w:ascii="Arial" w:hAnsi="Arial" w:cs="Arial"/>
                <w:b/>
                <w:sz w:val="18"/>
                <w:szCs w:val="18"/>
              </w:rPr>
            </w:pPr>
            <w:r w:rsidRPr="005D540B">
              <w:rPr>
                <w:rFonts w:ascii="Arial" w:hAnsi="Arial" w:cs="Arial"/>
                <w:b/>
                <w:bCs/>
                <w:sz w:val="18"/>
                <w:szCs w:val="18"/>
              </w:rPr>
              <w:t>Jiři Toman</w:t>
            </w:r>
          </w:p>
          <w:p w14:paraId="229E6695" w14:textId="77777777" w:rsidR="00BE47FD" w:rsidRPr="005D540B" w:rsidRDefault="00BE47FD" w:rsidP="00BE47FD">
            <w:pPr>
              <w:jc w:val="both"/>
              <w:rPr>
                <w:rFonts w:ascii="Arial" w:hAnsi="Arial" w:cs="Arial"/>
                <w:sz w:val="18"/>
                <w:szCs w:val="18"/>
              </w:rPr>
            </w:pPr>
            <w:r w:rsidRPr="005D540B">
              <w:rPr>
                <w:rFonts w:ascii="Arial" w:hAnsi="Arial" w:cs="Arial"/>
                <w:sz w:val="18"/>
                <w:szCs w:val="18"/>
              </w:rPr>
              <w:t>Jiři Toman était un expert reconnu en droit international humanitaire, en histoire du droit et en relations internationales.</w:t>
            </w:r>
          </w:p>
          <w:p w14:paraId="31D21DC6" w14:textId="77777777" w:rsidR="00BE47FD" w:rsidRPr="005D540B" w:rsidRDefault="00BE47FD" w:rsidP="00BE47FD">
            <w:pPr>
              <w:jc w:val="both"/>
              <w:rPr>
                <w:rFonts w:ascii="Arial" w:hAnsi="Arial" w:cs="Arial"/>
                <w:sz w:val="18"/>
                <w:szCs w:val="18"/>
              </w:rPr>
            </w:pPr>
            <w:r w:rsidRPr="005D540B">
              <w:rPr>
                <w:rFonts w:ascii="Arial" w:hAnsi="Arial" w:cs="Arial"/>
                <w:sz w:val="18"/>
                <w:szCs w:val="18"/>
              </w:rPr>
              <w:t>Il a apporté une contribution remarquable au domaine du droit international, notamment à la question de la protection des biens culturels en temps de conflit armé.</w:t>
            </w:r>
          </w:p>
          <w:p w14:paraId="64CCFEE2" w14:textId="77777777" w:rsidR="00BE47FD" w:rsidRPr="005D540B" w:rsidRDefault="00BE47FD" w:rsidP="00BE47FD">
            <w:pPr>
              <w:jc w:val="both"/>
              <w:rPr>
                <w:rFonts w:ascii="Arial" w:hAnsi="Arial" w:cs="Arial"/>
                <w:b/>
                <w:sz w:val="18"/>
                <w:szCs w:val="18"/>
              </w:rPr>
            </w:pPr>
            <w:r w:rsidRPr="005D540B">
              <w:rPr>
                <w:rFonts w:ascii="Arial" w:hAnsi="Arial" w:cs="Arial"/>
                <w:sz w:val="18"/>
                <w:szCs w:val="18"/>
              </w:rPr>
              <w:t>Il est l'auteur de nombreux ouvrages sur le droit international humanitaire, des droits de l’Homme, des conflits armés et le droit pénal international</w:t>
            </w:r>
            <w:r w:rsidRPr="005D540B">
              <w:rPr>
                <w:rFonts w:ascii="Arial" w:hAnsi="Arial" w:cs="Arial"/>
                <w:b/>
                <w:sz w:val="18"/>
                <w:szCs w:val="18"/>
              </w:rPr>
              <w:t>.</w:t>
            </w:r>
          </w:p>
          <w:p w14:paraId="59A8C370" w14:textId="77777777" w:rsidR="00BE47FD" w:rsidRPr="005D540B" w:rsidRDefault="00BE47FD" w:rsidP="00BE47FD">
            <w:pPr>
              <w:jc w:val="both"/>
              <w:rPr>
                <w:rFonts w:ascii="Arial" w:hAnsi="Arial" w:cs="Arial"/>
                <w:b/>
                <w:sz w:val="18"/>
                <w:szCs w:val="18"/>
              </w:rPr>
            </w:pPr>
          </w:p>
          <w:p w14:paraId="531DF75E" w14:textId="77777777" w:rsidR="00BE47FD" w:rsidRPr="005D540B" w:rsidRDefault="00BE47FD" w:rsidP="00BE47FD">
            <w:pPr>
              <w:jc w:val="both"/>
              <w:rPr>
                <w:rFonts w:ascii="Arial" w:hAnsi="Arial" w:cs="Arial"/>
                <w:b/>
                <w:sz w:val="18"/>
                <w:szCs w:val="18"/>
              </w:rPr>
            </w:pPr>
          </w:p>
          <w:p w14:paraId="27CE8FCF" w14:textId="77777777" w:rsidR="00BE47FD" w:rsidRPr="005D540B" w:rsidRDefault="00BE47FD" w:rsidP="00BE47FD">
            <w:pPr>
              <w:jc w:val="both"/>
              <w:rPr>
                <w:rFonts w:ascii="Arial" w:hAnsi="Arial" w:cs="Arial"/>
                <w:b/>
                <w:sz w:val="18"/>
                <w:szCs w:val="18"/>
              </w:rPr>
            </w:pPr>
            <w:r w:rsidRPr="005D540B">
              <w:rPr>
                <w:rFonts w:ascii="Arial" w:hAnsi="Arial" w:cs="Arial"/>
                <w:b/>
                <w:bCs/>
                <w:sz w:val="18"/>
                <w:szCs w:val="18"/>
              </w:rPr>
              <w:t>Roland Silva</w:t>
            </w:r>
          </w:p>
          <w:p w14:paraId="3A6FD15E" w14:textId="4CF1D4D1" w:rsidR="00BE47FD" w:rsidRPr="005D540B" w:rsidRDefault="00BE47FD" w:rsidP="00BE47FD">
            <w:pPr>
              <w:jc w:val="both"/>
              <w:rPr>
                <w:rFonts w:ascii="Arial" w:hAnsi="Arial" w:cs="Arial"/>
                <w:sz w:val="18"/>
                <w:szCs w:val="18"/>
              </w:rPr>
            </w:pPr>
            <w:r w:rsidRPr="005D540B">
              <w:rPr>
                <w:rFonts w:ascii="Arial" w:hAnsi="Arial" w:cs="Arial"/>
                <w:sz w:val="18"/>
                <w:szCs w:val="18"/>
              </w:rPr>
              <w:t xml:space="preserve">Roland Silva fut Président de l'ICOMOS pendant </w:t>
            </w:r>
            <w:r>
              <w:rPr>
                <w:rFonts w:ascii="Arial" w:hAnsi="Arial" w:cs="Arial"/>
                <w:sz w:val="18"/>
                <w:szCs w:val="18"/>
              </w:rPr>
              <w:t xml:space="preserve"> </w:t>
            </w:r>
            <w:r w:rsidRPr="005D540B">
              <w:rPr>
                <w:rFonts w:ascii="Arial" w:hAnsi="Arial" w:cs="Arial"/>
                <w:sz w:val="18"/>
                <w:szCs w:val="18"/>
              </w:rPr>
              <w:t>3 mandats consécutifs de 1990 à 1999 et fut Président d’honneur par la suite.</w:t>
            </w:r>
          </w:p>
          <w:p w14:paraId="6EBFD378" w14:textId="747E2FB0" w:rsidR="00BE47FD" w:rsidRPr="005D540B" w:rsidRDefault="00BE47FD" w:rsidP="00BE47FD">
            <w:pPr>
              <w:jc w:val="both"/>
              <w:rPr>
                <w:rFonts w:ascii="Arial" w:hAnsi="Arial" w:cs="Arial"/>
                <w:sz w:val="18"/>
                <w:szCs w:val="18"/>
              </w:rPr>
            </w:pPr>
            <w:r w:rsidRPr="005D540B">
              <w:rPr>
                <w:rFonts w:ascii="Arial" w:hAnsi="Arial" w:cs="Arial"/>
                <w:sz w:val="18"/>
                <w:szCs w:val="18"/>
              </w:rPr>
              <w:t xml:space="preserve">Il a occupé les postes de Directeur général de l'archéologie, fondateur et premier Directeur général du Central Cultural Fund, National Trust, ICOMOS Sri Lanka, Conseil des archéologues du Sri Lanka et </w:t>
            </w:r>
            <w:r>
              <w:rPr>
                <w:rFonts w:ascii="Arial" w:hAnsi="Arial" w:cs="Arial"/>
                <w:sz w:val="18"/>
                <w:szCs w:val="18"/>
              </w:rPr>
              <w:t xml:space="preserve">de </w:t>
            </w:r>
            <w:r w:rsidRPr="005D540B">
              <w:rPr>
                <w:rFonts w:ascii="Arial" w:hAnsi="Arial" w:cs="Arial"/>
                <w:sz w:val="18"/>
                <w:szCs w:val="18"/>
              </w:rPr>
              <w:t>chancelier de la première université technique du pays (Moratuwa).</w:t>
            </w:r>
          </w:p>
          <w:p w14:paraId="50209801" w14:textId="77777777" w:rsidR="00BE47FD" w:rsidRPr="005D540B" w:rsidRDefault="00BE47FD" w:rsidP="00BE47FD">
            <w:pPr>
              <w:jc w:val="both"/>
              <w:rPr>
                <w:rFonts w:ascii="Arial" w:hAnsi="Arial" w:cs="Arial"/>
                <w:sz w:val="18"/>
                <w:szCs w:val="18"/>
              </w:rPr>
            </w:pPr>
            <w:r w:rsidRPr="005D540B">
              <w:rPr>
                <w:rFonts w:ascii="Arial" w:hAnsi="Arial" w:cs="Arial"/>
                <w:sz w:val="18"/>
                <w:szCs w:val="18"/>
              </w:rPr>
              <w:lastRenderedPageBreak/>
              <w:t>Il a travaillé sans relâche pour faire de l'ICOMOS un véritable organisme mondial en encourageant les collègues, en particulier ceux d'Asie, d'Afrique et d'Amérique latine à rejoindre l'ICOMOS en créant des Comités nationaux.</w:t>
            </w:r>
          </w:p>
          <w:p w14:paraId="28DF2D06" w14:textId="77777777" w:rsidR="00BE47FD" w:rsidRPr="005D540B" w:rsidRDefault="00BE47FD" w:rsidP="00BE47FD">
            <w:pPr>
              <w:jc w:val="both"/>
              <w:rPr>
                <w:rFonts w:ascii="Arial" w:hAnsi="Arial" w:cs="Arial"/>
                <w:sz w:val="18"/>
                <w:szCs w:val="18"/>
              </w:rPr>
            </w:pPr>
            <w:r w:rsidRPr="005D540B">
              <w:rPr>
                <w:rFonts w:ascii="Arial" w:hAnsi="Arial" w:cs="Arial"/>
                <w:sz w:val="18"/>
                <w:szCs w:val="18"/>
              </w:rPr>
              <w:t>Il a reçu le prestigieux Prix Gazzola de l'ICOMOS et a reçu un grand nombre d'honneurs nationaux et internationaux.</w:t>
            </w:r>
          </w:p>
          <w:p w14:paraId="14CF16D9" w14:textId="77777777" w:rsidR="00BE47FD" w:rsidRPr="005D540B" w:rsidRDefault="00BE47FD" w:rsidP="00BE47FD">
            <w:pPr>
              <w:jc w:val="both"/>
              <w:rPr>
                <w:rFonts w:ascii="Arial" w:hAnsi="Arial" w:cs="Arial"/>
                <w:sz w:val="18"/>
                <w:szCs w:val="18"/>
              </w:rPr>
            </w:pPr>
          </w:p>
          <w:p w14:paraId="785755ED" w14:textId="77777777" w:rsidR="00BE47FD" w:rsidRPr="005D540B" w:rsidRDefault="00BE47FD" w:rsidP="00BE47FD">
            <w:pPr>
              <w:jc w:val="both"/>
              <w:rPr>
                <w:rFonts w:ascii="Arial" w:hAnsi="Arial" w:cs="Arial"/>
                <w:sz w:val="18"/>
                <w:szCs w:val="18"/>
              </w:rPr>
            </w:pPr>
            <w:r w:rsidRPr="005D540B">
              <w:rPr>
                <w:rFonts w:ascii="Arial" w:hAnsi="Arial" w:cs="Arial"/>
                <w:b/>
                <w:sz w:val="18"/>
                <w:szCs w:val="18"/>
              </w:rPr>
              <w:t>John Hurd</w:t>
            </w:r>
            <w:r w:rsidRPr="005D540B">
              <w:rPr>
                <w:rFonts w:ascii="Arial" w:hAnsi="Arial" w:cs="Arial"/>
                <w:sz w:val="18"/>
                <w:szCs w:val="18"/>
              </w:rPr>
              <w:t xml:space="preserve"> </w:t>
            </w:r>
          </w:p>
          <w:p w14:paraId="2FACC690" w14:textId="19F6046A" w:rsidR="00BE47FD" w:rsidRPr="005D540B" w:rsidRDefault="00BE47FD" w:rsidP="00BE47FD">
            <w:pPr>
              <w:jc w:val="both"/>
              <w:rPr>
                <w:rFonts w:ascii="Arial" w:hAnsi="Arial" w:cs="Arial"/>
                <w:sz w:val="18"/>
                <w:szCs w:val="18"/>
              </w:rPr>
            </w:pPr>
            <w:r w:rsidRPr="005D540B">
              <w:rPr>
                <w:rFonts w:ascii="Arial" w:hAnsi="Arial" w:cs="Arial"/>
                <w:sz w:val="18"/>
                <w:szCs w:val="18"/>
              </w:rPr>
              <w:t xml:space="preserve">John Hurd fut Président du Conseil consultatif de l'ICOMOS de 2006 à 2014. </w:t>
            </w:r>
          </w:p>
          <w:p w14:paraId="124A4F31" w14:textId="77777777" w:rsidR="00BE47FD" w:rsidRPr="005D540B" w:rsidRDefault="00BE47FD" w:rsidP="00BE47FD">
            <w:pPr>
              <w:jc w:val="both"/>
              <w:rPr>
                <w:rFonts w:ascii="Arial" w:hAnsi="Arial" w:cs="Arial"/>
                <w:sz w:val="18"/>
                <w:szCs w:val="18"/>
              </w:rPr>
            </w:pPr>
            <w:r w:rsidRPr="005D540B">
              <w:rPr>
                <w:rFonts w:ascii="Arial" w:hAnsi="Arial" w:cs="Arial"/>
                <w:sz w:val="18"/>
                <w:szCs w:val="18"/>
              </w:rPr>
              <w:t>Il a été Président du Comité scientifique international de l’ICOMOS sur le patrimoine architectural en terre à partir de 2006 pour 3 mandats et a présidé le Comité scientifique de la Terre de l'ICOMOS Royaume-Uni de 1994 à 2000.</w:t>
            </w:r>
          </w:p>
          <w:p w14:paraId="47CCCC37" w14:textId="77777777" w:rsidR="00BE47FD" w:rsidRPr="005D540B" w:rsidRDefault="00BE47FD" w:rsidP="00BE47FD">
            <w:pPr>
              <w:jc w:val="both"/>
              <w:rPr>
                <w:rFonts w:ascii="Arial" w:hAnsi="Arial" w:cs="Arial"/>
                <w:sz w:val="18"/>
                <w:szCs w:val="18"/>
              </w:rPr>
            </w:pPr>
            <w:r w:rsidRPr="005D540B">
              <w:rPr>
                <w:rFonts w:ascii="Arial" w:hAnsi="Arial" w:cs="Arial"/>
                <w:sz w:val="18"/>
                <w:szCs w:val="18"/>
              </w:rPr>
              <w:t>Il a également été actif au sein du nouveau Comité scientifique international de l’ICOMOS sur les lieux de religion et de rite (PRERICO) en tant que vice-président.</w:t>
            </w:r>
          </w:p>
          <w:p w14:paraId="0B50167D" w14:textId="77777777" w:rsidR="00BE47FD" w:rsidRPr="005D540B" w:rsidRDefault="00BE47FD" w:rsidP="00BE47FD">
            <w:pPr>
              <w:jc w:val="both"/>
              <w:rPr>
                <w:rFonts w:ascii="Arial" w:hAnsi="Arial" w:cs="Arial"/>
                <w:b/>
                <w:sz w:val="18"/>
                <w:szCs w:val="18"/>
              </w:rPr>
            </w:pPr>
            <w:r w:rsidRPr="005D540B">
              <w:rPr>
                <w:rFonts w:ascii="Arial" w:hAnsi="Arial" w:cs="Arial"/>
                <w:sz w:val="18"/>
                <w:szCs w:val="18"/>
              </w:rPr>
              <w:t>Il a été consultant principal auprès du Centre du patrimoine mondial de l’UNESCO pour la conservation des villes des Routes de la soie en Asie centrale</w:t>
            </w:r>
            <w:r w:rsidRPr="005D540B">
              <w:rPr>
                <w:rFonts w:ascii="Arial" w:hAnsi="Arial" w:cs="Arial"/>
                <w:b/>
                <w:sz w:val="18"/>
                <w:szCs w:val="18"/>
              </w:rPr>
              <w:t>.</w:t>
            </w:r>
          </w:p>
          <w:p w14:paraId="1A7B628C" w14:textId="77777777" w:rsidR="00BE47FD" w:rsidRPr="005D540B" w:rsidRDefault="00BE47FD" w:rsidP="00BE47FD">
            <w:pPr>
              <w:jc w:val="both"/>
              <w:rPr>
                <w:rFonts w:ascii="Arial" w:hAnsi="Arial" w:cs="Arial"/>
                <w:b/>
                <w:sz w:val="18"/>
                <w:szCs w:val="18"/>
              </w:rPr>
            </w:pPr>
          </w:p>
          <w:p w14:paraId="4133D798" w14:textId="4727F300" w:rsidR="00BE47FD" w:rsidRPr="005D540B" w:rsidRDefault="00BE47FD" w:rsidP="00BE47FD">
            <w:pPr>
              <w:jc w:val="both"/>
              <w:rPr>
                <w:rFonts w:ascii="Arial" w:hAnsi="Arial" w:cs="Arial"/>
                <w:b/>
                <w:sz w:val="18"/>
                <w:szCs w:val="18"/>
              </w:rPr>
            </w:pPr>
            <w:r w:rsidRPr="005D540B">
              <w:rPr>
                <w:rFonts w:ascii="Arial" w:hAnsi="Arial" w:cs="Arial"/>
                <w:sz w:val="18"/>
                <w:szCs w:val="18"/>
              </w:rPr>
              <w:t xml:space="preserve">Le président demande aux participants d’observer une minute de silence à la mémoire de ces membres </w:t>
            </w:r>
            <w:r>
              <w:rPr>
                <w:rFonts w:ascii="Arial" w:hAnsi="Arial" w:cs="Arial"/>
                <w:sz w:val="18"/>
                <w:szCs w:val="18"/>
              </w:rPr>
              <w:t>disparus.</w:t>
            </w:r>
          </w:p>
        </w:tc>
        <w:tc>
          <w:tcPr>
            <w:tcW w:w="850" w:type="dxa"/>
            <w:gridSpan w:val="2"/>
            <w:tcMar>
              <w:top w:w="57" w:type="dxa"/>
              <w:bottom w:w="57" w:type="dxa"/>
            </w:tcMar>
          </w:tcPr>
          <w:p w14:paraId="7CE2BC0E" w14:textId="77777777" w:rsidR="00BE47FD" w:rsidRPr="005D540B" w:rsidRDefault="00BE47FD" w:rsidP="00BE47FD">
            <w:pPr>
              <w:jc w:val="both"/>
              <w:rPr>
                <w:rFonts w:ascii="Arial" w:hAnsi="Arial" w:cs="Arial"/>
                <w:b/>
                <w:sz w:val="18"/>
                <w:szCs w:val="18"/>
              </w:rPr>
            </w:pPr>
          </w:p>
        </w:tc>
        <w:tc>
          <w:tcPr>
            <w:tcW w:w="709" w:type="dxa"/>
            <w:gridSpan w:val="2"/>
            <w:tcMar>
              <w:top w:w="57" w:type="dxa"/>
              <w:bottom w:w="57" w:type="dxa"/>
            </w:tcMar>
          </w:tcPr>
          <w:p w14:paraId="21555D20" w14:textId="77777777" w:rsidR="00BE47FD" w:rsidRPr="005D540B" w:rsidRDefault="00BE47FD" w:rsidP="00BE47FD">
            <w:pPr>
              <w:jc w:val="both"/>
              <w:rPr>
                <w:rFonts w:ascii="Arial" w:hAnsi="Arial" w:cs="Arial"/>
                <w:b/>
                <w:sz w:val="18"/>
                <w:szCs w:val="18"/>
              </w:rPr>
            </w:pPr>
          </w:p>
        </w:tc>
        <w:tc>
          <w:tcPr>
            <w:tcW w:w="969" w:type="dxa"/>
          </w:tcPr>
          <w:p w14:paraId="62E247CD" w14:textId="77777777" w:rsidR="00BE47FD" w:rsidRPr="005D540B" w:rsidRDefault="00BE47FD" w:rsidP="00BE47FD">
            <w:pPr>
              <w:jc w:val="both"/>
              <w:rPr>
                <w:rFonts w:ascii="Arial" w:hAnsi="Arial" w:cs="Arial"/>
                <w:b/>
                <w:sz w:val="18"/>
                <w:szCs w:val="18"/>
              </w:rPr>
            </w:pPr>
          </w:p>
        </w:tc>
      </w:tr>
      <w:tr w:rsidR="00BE47FD" w:rsidRPr="005D540B" w14:paraId="60C67595" w14:textId="77777777" w:rsidTr="00BD44AB">
        <w:trPr>
          <w:trHeight w:val="227"/>
        </w:trPr>
        <w:tc>
          <w:tcPr>
            <w:tcW w:w="680" w:type="dxa"/>
            <w:tcMar>
              <w:top w:w="57" w:type="dxa"/>
              <w:bottom w:w="57" w:type="dxa"/>
            </w:tcMar>
          </w:tcPr>
          <w:p w14:paraId="1D06B3BA" w14:textId="136EBBC7" w:rsidR="00BE47FD" w:rsidRPr="005D540B" w:rsidRDefault="00BE47FD" w:rsidP="00BE47FD">
            <w:pPr>
              <w:jc w:val="both"/>
              <w:rPr>
                <w:rFonts w:ascii="Arial" w:hAnsi="Arial" w:cs="Arial"/>
                <w:sz w:val="18"/>
                <w:szCs w:val="18"/>
              </w:rPr>
            </w:pPr>
            <w:r w:rsidRPr="005D540B">
              <w:rPr>
                <w:rFonts w:ascii="Arial" w:hAnsi="Arial" w:cs="Arial"/>
                <w:sz w:val="18"/>
                <w:szCs w:val="18"/>
              </w:rPr>
              <w:lastRenderedPageBreak/>
              <w:t xml:space="preserve">11-1 </w:t>
            </w:r>
          </w:p>
        </w:tc>
        <w:tc>
          <w:tcPr>
            <w:tcW w:w="3119" w:type="dxa"/>
            <w:tcMar>
              <w:top w:w="57" w:type="dxa"/>
              <w:bottom w:w="57" w:type="dxa"/>
            </w:tcMar>
          </w:tcPr>
          <w:p w14:paraId="2529B34D" w14:textId="469C1157" w:rsidR="00BE47FD" w:rsidRPr="005D540B" w:rsidRDefault="00BE47FD" w:rsidP="00BE47FD">
            <w:pPr>
              <w:jc w:val="both"/>
              <w:rPr>
                <w:rFonts w:ascii="Arial" w:hAnsi="Arial" w:cs="Arial"/>
                <w:sz w:val="18"/>
                <w:szCs w:val="18"/>
              </w:rPr>
            </w:pPr>
            <w:r w:rsidRPr="005D540B">
              <w:rPr>
                <w:rFonts w:ascii="Arial" w:hAnsi="Arial" w:cs="Arial"/>
                <w:sz w:val="18"/>
                <w:szCs w:val="18"/>
              </w:rPr>
              <w:t>Discours de la nouvelle Présidente et remerciements aux membres du Conseil d’administration  sortant</w:t>
            </w:r>
          </w:p>
        </w:tc>
        <w:tc>
          <w:tcPr>
            <w:tcW w:w="8529" w:type="dxa"/>
            <w:tcMar>
              <w:top w:w="57" w:type="dxa"/>
              <w:bottom w:w="57" w:type="dxa"/>
            </w:tcMar>
          </w:tcPr>
          <w:p w14:paraId="141579FC" w14:textId="77777777" w:rsidR="00BE47FD" w:rsidRDefault="00BE47FD" w:rsidP="00BE47FD">
            <w:pPr>
              <w:jc w:val="both"/>
              <w:rPr>
                <w:rFonts w:ascii="Arial" w:hAnsi="Arial" w:cs="Arial"/>
                <w:sz w:val="18"/>
                <w:szCs w:val="18"/>
              </w:rPr>
            </w:pPr>
            <w:r w:rsidRPr="009E223C">
              <w:rPr>
                <w:rFonts w:ascii="Arial" w:hAnsi="Arial" w:cs="Arial"/>
                <w:b/>
                <w:sz w:val="18"/>
                <w:szCs w:val="18"/>
              </w:rPr>
              <w:t>Teresa Patricio</w:t>
            </w:r>
            <w:r w:rsidRPr="005D540B">
              <w:rPr>
                <w:rFonts w:ascii="Arial" w:hAnsi="Arial" w:cs="Arial"/>
                <w:sz w:val="18"/>
                <w:szCs w:val="18"/>
              </w:rPr>
              <w:t xml:space="preserve">, nouvelle présidente de l’ICOMOS, très émue, s’exprime en français, anglais et espagnol. </w:t>
            </w:r>
          </w:p>
          <w:p w14:paraId="5F4C7EB7" w14:textId="77777777" w:rsidR="00BE47FD" w:rsidRDefault="00BE47FD" w:rsidP="00BE47FD">
            <w:pPr>
              <w:jc w:val="both"/>
              <w:rPr>
                <w:rFonts w:ascii="Arial" w:hAnsi="Arial" w:cs="Arial"/>
                <w:sz w:val="18"/>
                <w:szCs w:val="18"/>
              </w:rPr>
            </w:pPr>
          </w:p>
          <w:p w14:paraId="52BBBD5F" w14:textId="16F565BB" w:rsidR="00BE47FD" w:rsidRPr="005D540B" w:rsidRDefault="00BE47FD" w:rsidP="00BE47FD">
            <w:pPr>
              <w:jc w:val="both"/>
              <w:rPr>
                <w:rFonts w:ascii="Arial" w:hAnsi="Arial" w:cs="Arial"/>
                <w:sz w:val="18"/>
                <w:szCs w:val="18"/>
              </w:rPr>
            </w:pPr>
            <w:r w:rsidRPr="005D540B">
              <w:rPr>
                <w:rFonts w:ascii="Arial" w:hAnsi="Arial" w:cs="Arial"/>
                <w:sz w:val="18"/>
                <w:szCs w:val="18"/>
              </w:rPr>
              <w:t>Elle remercie tous les membres de l’avoir élue à ce poste de grande responsabilité. Elle est consciente de la tâche qui l’attend et s’efforcera de travailler dans un esprit collaboratif avec toute la nouvelle équipe du conseil d’administration qui vient d’être élue.</w:t>
            </w:r>
          </w:p>
          <w:p w14:paraId="0ABB8D21" w14:textId="77777777" w:rsidR="00BE47FD" w:rsidRPr="005D540B" w:rsidRDefault="00BE47FD" w:rsidP="00BE47FD">
            <w:pPr>
              <w:jc w:val="both"/>
              <w:rPr>
                <w:rFonts w:ascii="Arial" w:hAnsi="Arial" w:cs="Arial"/>
                <w:sz w:val="18"/>
                <w:szCs w:val="18"/>
              </w:rPr>
            </w:pPr>
          </w:p>
          <w:p w14:paraId="6F03E8C3" w14:textId="77777777" w:rsidR="00490265" w:rsidRPr="00490265" w:rsidRDefault="00BE47FD" w:rsidP="00490265">
            <w:pPr>
              <w:ind w:left="29"/>
              <w:rPr>
                <w:rFonts w:ascii="Arial" w:hAnsi="Arial" w:cs="Arial"/>
                <w:sz w:val="18"/>
                <w:szCs w:val="18"/>
              </w:rPr>
            </w:pPr>
            <w:r w:rsidRPr="005D540B">
              <w:rPr>
                <w:rFonts w:ascii="Arial" w:hAnsi="Arial" w:cs="Arial"/>
                <w:sz w:val="18"/>
                <w:szCs w:val="18"/>
              </w:rPr>
              <w:t xml:space="preserve">Elle a une pensée particulière aujourd’hui pour son mentor et professeur Raymond Lemaire qui a tant fait pour l’ICOMOS. </w:t>
            </w:r>
            <w:r w:rsidR="00490265" w:rsidRPr="00490265">
              <w:rPr>
                <w:rFonts w:ascii="Arial" w:hAnsi="Arial" w:cs="Arial"/>
                <w:sz w:val="18"/>
                <w:szCs w:val="18"/>
              </w:rPr>
              <w:t xml:space="preserve">Elle lui dédie ce moment. </w:t>
            </w:r>
          </w:p>
          <w:p w14:paraId="04058398" w14:textId="0FAE179C" w:rsidR="00490265" w:rsidRPr="00490265" w:rsidRDefault="00490265" w:rsidP="00490265">
            <w:pPr>
              <w:ind w:left="29"/>
              <w:rPr>
                <w:rFonts w:ascii="Arial" w:hAnsi="Arial" w:cs="Arial"/>
                <w:sz w:val="18"/>
                <w:szCs w:val="18"/>
              </w:rPr>
            </w:pPr>
            <w:r w:rsidRPr="00490265">
              <w:rPr>
                <w:rFonts w:ascii="Arial" w:hAnsi="Arial" w:cs="Arial"/>
                <w:sz w:val="18"/>
                <w:szCs w:val="18"/>
              </w:rPr>
              <w:t>Appréciant son prédécesseur Toshiyuki Kono, son travail de pionnier, elle le remercie pour s</w:t>
            </w:r>
            <w:r>
              <w:rPr>
                <w:rFonts w:ascii="Arial" w:hAnsi="Arial" w:cs="Arial"/>
                <w:sz w:val="18"/>
                <w:szCs w:val="18"/>
              </w:rPr>
              <w:t xml:space="preserve">on </w:t>
            </w:r>
            <w:r w:rsidRPr="00490265">
              <w:rPr>
                <w:rFonts w:ascii="Arial" w:hAnsi="Arial" w:cs="Arial"/>
                <w:sz w:val="18"/>
                <w:szCs w:val="18"/>
              </w:rPr>
              <w:t xml:space="preserve">service. </w:t>
            </w:r>
          </w:p>
          <w:p w14:paraId="62961058" w14:textId="77777777" w:rsidR="00490265" w:rsidRPr="00490265" w:rsidRDefault="00490265" w:rsidP="00490265">
            <w:pPr>
              <w:ind w:left="29"/>
              <w:rPr>
                <w:rFonts w:ascii="Arial" w:hAnsi="Arial" w:cs="Arial"/>
                <w:sz w:val="18"/>
                <w:szCs w:val="18"/>
              </w:rPr>
            </w:pPr>
            <w:r w:rsidRPr="00490265">
              <w:rPr>
                <w:rFonts w:ascii="Arial" w:hAnsi="Arial" w:cs="Arial"/>
                <w:sz w:val="18"/>
                <w:szCs w:val="18"/>
              </w:rPr>
              <w:t>Elle se tourne vers Peter Philipps qu'elle remercie pour son travail de Secrétaire général.</w:t>
            </w:r>
          </w:p>
          <w:p w14:paraId="31FDEDAA" w14:textId="3B901A67" w:rsidR="00490265" w:rsidRPr="00490265" w:rsidRDefault="00490265" w:rsidP="00490265">
            <w:pPr>
              <w:ind w:left="29"/>
              <w:rPr>
                <w:rFonts w:ascii="Arial" w:hAnsi="Arial" w:cs="Arial"/>
                <w:sz w:val="18"/>
                <w:szCs w:val="18"/>
              </w:rPr>
            </w:pPr>
            <w:r w:rsidRPr="00490265">
              <w:rPr>
                <w:rFonts w:ascii="Arial" w:hAnsi="Arial" w:cs="Arial"/>
                <w:sz w:val="18"/>
                <w:szCs w:val="18"/>
              </w:rPr>
              <w:t xml:space="preserve">Elle salue et remercie les vice-présidents sortants, Rohit </w:t>
            </w:r>
            <w:r w:rsidR="00D32952" w:rsidRPr="00490265">
              <w:rPr>
                <w:rFonts w:ascii="Arial" w:hAnsi="Arial" w:cs="Arial"/>
                <w:sz w:val="18"/>
                <w:szCs w:val="18"/>
              </w:rPr>
              <w:t>Jigyasu</w:t>
            </w:r>
            <w:r w:rsidRPr="00490265">
              <w:rPr>
                <w:rFonts w:ascii="Arial" w:hAnsi="Arial" w:cs="Arial"/>
                <w:sz w:val="18"/>
                <w:szCs w:val="18"/>
              </w:rPr>
              <w:t xml:space="preserve"> et Grellan Rourke (</w:t>
            </w:r>
            <w:r>
              <w:rPr>
                <w:rFonts w:ascii="Arial" w:hAnsi="Arial" w:cs="Arial"/>
                <w:sz w:val="18"/>
                <w:szCs w:val="18"/>
              </w:rPr>
              <w:t xml:space="preserve">celui-ci </w:t>
            </w:r>
            <w:r w:rsidRPr="00490265">
              <w:rPr>
                <w:rFonts w:ascii="Arial" w:hAnsi="Arial" w:cs="Arial"/>
                <w:sz w:val="18"/>
                <w:szCs w:val="18"/>
              </w:rPr>
              <w:t>en particulier pour son engagement dévoué et pour la contribution de ce dernier au Groupe Europe).</w:t>
            </w:r>
          </w:p>
          <w:p w14:paraId="7B6F124B" w14:textId="0DE36E99" w:rsidR="00BE47FD" w:rsidRDefault="00490265" w:rsidP="00490265">
            <w:pPr>
              <w:jc w:val="both"/>
              <w:rPr>
                <w:rFonts w:ascii="Arial" w:hAnsi="Arial" w:cs="Arial"/>
                <w:sz w:val="18"/>
                <w:szCs w:val="18"/>
              </w:rPr>
            </w:pPr>
            <w:r w:rsidRPr="00490265">
              <w:rPr>
                <w:rFonts w:ascii="Arial" w:hAnsi="Arial" w:cs="Arial"/>
                <w:sz w:val="18"/>
                <w:szCs w:val="18"/>
              </w:rPr>
              <w:t>Ses remerciements vont également à l'équipe sortante, avec Laura Robinson comme trésorière, et au Secrétariat international.</w:t>
            </w:r>
          </w:p>
          <w:p w14:paraId="691690D6" w14:textId="77777777" w:rsidR="00490265" w:rsidRPr="005D540B" w:rsidRDefault="00490265" w:rsidP="00490265">
            <w:pPr>
              <w:jc w:val="both"/>
              <w:rPr>
                <w:rFonts w:ascii="Arial" w:hAnsi="Arial" w:cs="Arial"/>
                <w:sz w:val="18"/>
                <w:szCs w:val="18"/>
              </w:rPr>
            </w:pPr>
          </w:p>
          <w:p w14:paraId="4173826B" w14:textId="77777777" w:rsidR="00490265" w:rsidRDefault="00BE47FD" w:rsidP="00BE47FD">
            <w:pPr>
              <w:jc w:val="both"/>
              <w:rPr>
                <w:rFonts w:ascii="Arial" w:hAnsi="Arial" w:cs="Arial"/>
                <w:sz w:val="18"/>
                <w:szCs w:val="18"/>
              </w:rPr>
            </w:pPr>
            <w:r w:rsidRPr="005D540B">
              <w:rPr>
                <w:rFonts w:ascii="Arial" w:hAnsi="Arial" w:cs="Arial"/>
                <w:sz w:val="18"/>
                <w:szCs w:val="18"/>
              </w:rPr>
              <w:t xml:space="preserve">Elle entend placer son action sous les thèmes de la collégialité et de l’inclusivité. </w:t>
            </w:r>
          </w:p>
          <w:p w14:paraId="0D83DE74" w14:textId="041B5F89" w:rsidR="00490265" w:rsidRDefault="00490265" w:rsidP="00BE47FD">
            <w:pPr>
              <w:jc w:val="both"/>
              <w:rPr>
                <w:rFonts w:ascii="Arial" w:hAnsi="Arial" w:cs="Arial"/>
                <w:sz w:val="18"/>
                <w:szCs w:val="18"/>
              </w:rPr>
            </w:pPr>
            <w:r>
              <w:rPr>
                <w:rFonts w:ascii="Arial" w:hAnsi="Arial" w:cs="Arial"/>
                <w:sz w:val="18"/>
                <w:szCs w:val="18"/>
              </w:rPr>
              <w:t xml:space="preserve">Selon elle, </w:t>
            </w:r>
            <w:r>
              <w:t xml:space="preserve"> </w:t>
            </w:r>
            <w:r>
              <w:rPr>
                <w:rFonts w:ascii="Arial" w:hAnsi="Arial" w:cs="Arial"/>
                <w:sz w:val="18"/>
                <w:szCs w:val="18"/>
              </w:rPr>
              <w:t>n</w:t>
            </w:r>
            <w:r w:rsidRPr="00490265">
              <w:rPr>
                <w:rFonts w:ascii="Arial" w:hAnsi="Arial" w:cs="Arial"/>
                <w:sz w:val="18"/>
                <w:szCs w:val="18"/>
              </w:rPr>
              <w:t>ous avons besoin de cette collégialité, dans ces temps troublés. Où la connaissance, la compréhension, le partage, l’acceptation de l’autre sont trop souvent remplacés par l’émotionnel, l’individualisme, l’efficacité à outrance, et les intolérances.</w:t>
            </w:r>
          </w:p>
          <w:p w14:paraId="11FB2ADD" w14:textId="564AFFA8" w:rsidR="007B55F3" w:rsidRDefault="00BE47FD" w:rsidP="00BE47FD">
            <w:pPr>
              <w:jc w:val="both"/>
              <w:rPr>
                <w:rFonts w:ascii="Arial" w:hAnsi="Arial" w:cs="Arial"/>
                <w:sz w:val="18"/>
                <w:szCs w:val="18"/>
              </w:rPr>
            </w:pPr>
            <w:r w:rsidRPr="005D540B">
              <w:rPr>
                <w:rFonts w:ascii="Arial" w:hAnsi="Arial" w:cs="Arial"/>
                <w:sz w:val="18"/>
                <w:szCs w:val="18"/>
              </w:rPr>
              <w:t>Ce positionnement lui semble d’autant plus important que les perspectives d’écologie</w:t>
            </w:r>
            <w:r w:rsidRPr="005D540B">
              <w:rPr>
                <w:rFonts w:ascii="Arial" w:hAnsi="Arial" w:cs="Arial"/>
                <w:b/>
                <w:sz w:val="18"/>
                <w:szCs w:val="18"/>
              </w:rPr>
              <w:t xml:space="preserve"> </w:t>
            </w:r>
            <w:r w:rsidRPr="005D540B">
              <w:rPr>
                <w:rFonts w:ascii="Arial" w:hAnsi="Arial" w:cs="Arial"/>
                <w:sz w:val="18"/>
                <w:szCs w:val="18"/>
              </w:rPr>
              <w:t xml:space="preserve">et de développement durable ainsi qu’une approche centrée sur « l’homme » deviennent chaque jour plus prégnants. </w:t>
            </w:r>
            <w:r w:rsidR="006A4566">
              <w:t xml:space="preserve"> </w:t>
            </w:r>
            <w:r w:rsidR="006A4566" w:rsidRPr="006A4566">
              <w:rPr>
                <w:rFonts w:ascii="Arial" w:hAnsi="Arial" w:cs="Arial"/>
                <w:sz w:val="18"/>
                <w:szCs w:val="18"/>
              </w:rPr>
              <w:t xml:space="preserve">La crise COVID19 et les temps difficiles qu'elle a entraînés obligent l'ICOMOS à travailler sur des voies plus écologiques et durables. </w:t>
            </w:r>
            <w:r w:rsidR="006A4566">
              <w:rPr>
                <w:rFonts w:ascii="Arial" w:hAnsi="Arial" w:cs="Arial"/>
                <w:sz w:val="18"/>
                <w:szCs w:val="18"/>
              </w:rPr>
              <w:t xml:space="preserve"> </w:t>
            </w:r>
          </w:p>
          <w:p w14:paraId="163EA5E7" w14:textId="77777777" w:rsidR="007B55F3" w:rsidRDefault="007B55F3" w:rsidP="00BE47FD">
            <w:pPr>
              <w:jc w:val="both"/>
              <w:rPr>
                <w:rFonts w:ascii="Arial" w:hAnsi="Arial" w:cs="Arial"/>
                <w:sz w:val="18"/>
                <w:szCs w:val="18"/>
              </w:rPr>
            </w:pPr>
          </w:p>
          <w:p w14:paraId="2E01A3DC" w14:textId="026458DA" w:rsidR="007B55F3" w:rsidRDefault="007B55F3" w:rsidP="00BE47FD">
            <w:pPr>
              <w:jc w:val="both"/>
              <w:rPr>
                <w:rFonts w:ascii="Arial" w:hAnsi="Arial" w:cs="Arial"/>
                <w:sz w:val="18"/>
                <w:szCs w:val="18"/>
              </w:rPr>
            </w:pPr>
            <w:r w:rsidRPr="007B55F3">
              <w:rPr>
                <w:rFonts w:ascii="Arial" w:hAnsi="Arial" w:cs="Arial"/>
                <w:sz w:val="18"/>
                <w:szCs w:val="18"/>
              </w:rPr>
              <w:lastRenderedPageBreak/>
              <w:t>Selon elle, nous ressentons un réel besoin de revenir aux fondamentaux : "le MONUMENT de l'HOMME pour l'HOMME", une approche du patrimoine centrée sur les personnes, honorant le dialogue et la compréhension, assurant la diversité culturelle, sociale et économique par la contribution de chacun aux stratégies de développement durable, aux solutions d'adaptation au changement climatique et aux approches fondées sur les droits de l'homme. En ce sens, elle s'engage à mettre en œuvre les résolutions fondamentales adoptées par cette assemblée générale.</w:t>
            </w:r>
          </w:p>
          <w:p w14:paraId="5EB163B5" w14:textId="77777777" w:rsidR="007B55F3" w:rsidRDefault="007B55F3" w:rsidP="00BE47FD">
            <w:pPr>
              <w:jc w:val="both"/>
              <w:rPr>
                <w:rFonts w:ascii="Arial" w:hAnsi="Arial" w:cs="Arial"/>
                <w:sz w:val="18"/>
                <w:szCs w:val="18"/>
              </w:rPr>
            </w:pPr>
          </w:p>
          <w:p w14:paraId="348C00F2" w14:textId="13A87366" w:rsidR="00BE47FD" w:rsidRDefault="00BE47FD" w:rsidP="00BE47FD">
            <w:pPr>
              <w:jc w:val="both"/>
              <w:rPr>
                <w:rFonts w:ascii="Arial" w:hAnsi="Arial" w:cs="Arial"/>
                <w:sz w:val="18"/>
                <w:szCs w:val="18"/>
              </w:rPr>
            </w:pPr>
            <w:r w:rsidRPr="005D540B">
              <w:rPr>
                <w:rFonts w:ascii="Arial" w:hAnsi="Arial" w:cs="Arial"/>
                <w:sz w:val="18"/>
                <w:szCs w:val="18"/>
              </w:rPr>
              <w:t xml:space="preserve">Les défis et les enjeux seront donc ceux liés à l’environnement, au développement durable, à la gestion des risques et des menaces, à l’intolérance. </w:t>
            </w:r>
            <w:r w:rsidR="007B55F3">
              <w:rPr>
                <w:rFonts w:ascii="Arial" w:hAnsi="Arial" w:cs="Arial"/>
                <w:sz w:val="18"/>
                <w:szCs w:val="18"/>
              </w:rPr>
              <w:t xml:space="preserve">Ils sont d’ailleurs clairement décrits et exprimés dans le plan triennal de l’ICOMOS. </w:t>
            </w:r>
            <w:r w:rsidR="004C6863">
              <w:t xml:space="preserve"> </w:t>
            </w:r>
            <w:r w:rsidR="004C6863" w:rsidRPr="004C6863">
              <w:rPr>
                <w:rFonts w:ascii="Arial" w:hAnsi="Arial" w:cs="Arial"/>
                <w:sz w:val="18"/>
                <w:szCs w:val="18"/>
              </w:rPr>
              <w:t>Nous vivons une crise sanitaire majeure, une crise de la biodiversité, une urgence climatique comme jamais auparavant. Nous sommes dans une véritable course contre la montre.</w:t>
            </w:r>
            <w:r w:rsidR="004C6863">
              <w:rPr>
                <w:rFonts w:ascii="Arial" w:hAnsi="Arial" w:cs="Arial"/>
                <w:sz w:val="18"/>
                <w:szCs w:val="18"/>
              </w:rPr>
              <w:t xml:space="preserve"> </w:t>
            </w:r>
          </w:p>
          <w:p w14:paraId="405FBDFC" w14:textId="340853A6" w:rsidR="007C72DC" w:rsidRDefault="007C72DC" w:rsidP="00BE47FD">
            <w:pPr>
              <w:jc w:val="both"/>
              <w:rPr>
                <w:rFonts w:ascii="Arial" w:hAnsi="Arial" w:cs="Arial"/>
                <w:sz w:val="18"/>
                <w:szCs w:val="18"/>
              </w:rPr>
            </w:pPr>
          </w:p>
          <w:p w14:paraId="25B6F4F8" w14:textId="40E10BBC" w:rsidR="007C72DC" w:rsidRDefault="007C72DC" w:rsidP="007C72DC">
            <w:pPr>
              <w:jc w:val="both"/>
              <w:rPr>
                <w:rFonts w:ascii="Arial" w:hAnsi="Arial" w:cs="Arial"/>
                <w:sz w:val="18"/>
                <w:szCs w:val="18"/>
              </w:rPr>
            </w:pPr>
            <w:r>
              <w:rPr>
                <w:rFonts w:ascii="Arial" w:hAnsi="Arial" w:cs="Arial"/>
                <w:sz w:val="18"/>
                <w:szCs w:val="18"/>
              </w:rPr>
              <w:t>Pour Teresa Patricio, n</w:t>
            </w:r>
            <w:r w:rsidRPr="007C72DC">
              <w:rPr>
                <w:rFonts w:ascii="Arial" w:hAnsi="Arial" w:cs="Arial"/>
                <w:sz w:val="18"/>
                <w:szCs w:val="18"/>
              </w:rPr>
              <w:t>ous devons relever ensemble le défi du changement climatique, en trouvant des solutions appropriées basées sur le patrimoine culturel pour mettre en œuvre l'accord de Paris. Nous devrons intégrer le patrimoine culturel dans la science du climat et faire comprendre à la population à quel point le patrimoine culturel peut être une source de résilience.</w:t>
            </w:r>
          </w:p>
          <w:p w14:paraId="148C1420" w14:textId="77777777" w:rsidR="007C72DC" w:rsidRPr="007C72DC" w:rsidRDefault="007C72DC" w:rsidP="007C72DC">
            <w:pPr>
              <w:jc w:val="both"/>
              <w:rPr>
                <w:rFonts w:ascii="Arial" w:hAnsi="Arial" w:cs="Arial"/>
                <w:sz w:val="18"/>
                <w:szCs w:val="18"/>
              </w:rPr>
            </w:pPr>
          </w:p>
          <w:p w14:paraId="3E7DDEBF" w14:textId="521697F2" w:rsidR="007C72DC" w:rsidRDefault="00D4260A" w:rsidP="007C72DC">
            <w:pPr>
              <w:jc w:val="both"/>
              <w:rPr>
                <w:rFonts w:ascii="Arial" w:hAnsi="Arial" w:cs="Arial"/>
                <w:sz w:val="18"/>
                <w:szCs w:val="18"/>
              </w:rPr>
            </w:pPr>
            <w:r>
              <w:rPr>
                <w:rFonts w:ascii="Arial" w:hAnsi="Arial" w:cs="Arial"/>
                <w:sz w:val="18"/>
                <w:szCs w:val="18"/>
              </w:rPr>
              <w:t>Elle estime que n</w:t>
            </w:r>
            <w:r w:rsidR="007C72DC" w:rsidRPr="007C72DC">
              <w:rPr>
                <w:rFonts w:ascii="Arial" w:hAnsi="Arial" w:cs="Arial"/>
                <w:sz w:val="18"/>
                <w:szCs w:val="18"/>
              </w:rPr>
              <w:t>otre monde fait face à un problème croissant de cohésion sociale.</w:t>
            </w:r>
            <w:r>
              <w:rPr>
                <w:rFonts w:ascii="Arial" w:hAnsi="Arial" w:cs="Arial"/>
                <w:sz w:val="18"/>
                <w:szCs w:val="18"/>
              </w:rPr>
              <w:t xml:space="preserve"> </w:t>
            </w:r>
            <w:r>
              <w:t xml:space="preserve"> </w:t>
            </w:r>
            <w:r w:rsidRPr="00D4260A">
              <w:rPr>
                <w:rFonts w:ascii="Arial" w:hAnsi="Arial" w:cs="Arial"/>
                <w:sz w:val="18"/>
                <w:szCs w:val="18"/>
              </w:rPr>
              <w:t>Nos sociétés ont aujourd'hui besoin des patrimoines et des identités culturelles. Nous devons persévérer dans notre rôle de pourvoyeurs de chantiers d'idées, d'expertise. Les programmes de mentorat pour les jeunes et les professionnels émergents sont dans ce cadre fondamentaux.</w:t>
            </w:r>
          </w:p>
          <w:p w14:paraId="76E94A6B" w14:textId="77777777" w:rsidR="007C72DC" w:rsidRPr="005D540B" w:rsidRDefault="007C72DC" w:rsidP="007C72DC">
            <w:pPr>
              <w:jc w:val="both"/>
              <w:rPr>
                <w:rFonts w:ascii="Arial" w:hAnsi="Arial" w:cs="Arial"/>
                <w:sz w:val="18"/>
                <w:szCs w:val="18"/>
              </w:rPr>
            </w:pPr>
          </w:p>
          <w:p w14:paraId="5DF26049" w14:textId="034CB6E1" w:rsidR="00BE47FD" w:rsidRPr="005D540B" w:rsidRDefault="00BE47FD" w:rsidP="00BE47FD">
            <w:pPr>
              <w:jc w:val="both"/>
              <w:rPr>
                <w:rFonts w:ascii="Arial" w:hAnsi="Arial" w:cs="Arial"/>
                <w:sz w:val="18"/>
                <w:szCs w:val="18"/>
              </w:rPr>
            </w:pPr>
            <w:r w:rsidRPr="005D540B">
              <w:rPr>
                <w:rFonts w:ascii="Arial" w:hAnsi="Arial" w:cs="Arial"/>
                <w:sz w:val="18"/>
                <w:szCs w:val="18"/>
              </w:rPr>
              <w:t>Elle aura à cœur que le nouveau conseil d’administration travaille de façon collégiale et démocratique et qu’il soit le garant de l’inclusivité, de la démocratie, du sérieux, de l’écoute, qu’il favorise le multilinguisme, le multiculturalisme, la diversité culturelle, la diversité de ses membres aussi bien dans les comités nationaux qu’au sein des comités scientifiques internationaux.</w:t>
            </w:r>
          </w:p>
          <w:p w14:paraId="2C20A270" w14:textId="77777777" w:rsidR="00BE47FD" w:rsidRPr="005D540B" w:rsidRDefault="00BE47FD" w:rsidP="00BE47FD">
            <w:pPr>
              <w:jc w:val="both"/>
              <w:rPr>
                <w:rFonts w:ascii="Arial" w:hAnsi="Arial" w:cs="Arial"/>
                <w:sz w:val="18"/>
                <w:szCs w:val="18"/>
              </w:rPr>
            </w:pPr>
          </w:p>
          <w:p w14:paraId="53DF7FDF" w14:textId="05D34A5A" w:rsidR="00BE47FD" w:rsidRDefault="00BE47FD" w:rsidP="00BE47FD">
            <w:pPr>
              <w:jc w:val="both"/>
              <w:rPr>
                <w:rFonts w:ascii="Arial" w:hAnsi="Arial" w:cs="Arial"/>
                <w:sz w:val="18"/>
                <w:szCs w:val="18"/>
              </w:rPr>
            </w:pPr>
            <w:r w:rsidRPr="005D540B">
              <w:rPr>
                <w:rFonts w:ascii="Arial" w:hAnsi="Arial" w:cs="Arial"/>
                <w:sz w:val="18"/>
                <w:szCs w:val="18"/>
              </w:rPr>
              <w:t>Elle termine son intervention en insistant sur la reconnaissance qu’elle a envers tous ceux qui ont eu la tâche difficile, mais ont réussi à organiser cette Assemblée générale en ces temps de pandémie. Ceci est  un message d’optimisme pour l’avenir et montre les qualités d’adaptabilité et de résilience de l’organisation.</w:t>
            </w:r>
          </w:p>
          <w:p w14:paraId="15D816BF" w14:textId="1DED4BC5" w:rsidR="003013CC" w:rsidRDefault="003013CC" w:rsidP="00BE47FD">
            <w:pPr>
              <w:jc w:val="both"/>
              <w:rPr>
                <w:rFonts w:ascii="Arial" w:hAnsi="Arial" w:cs="Arial"/>
                <w:sz w:val="18"/>
                <w:szCs w:val="18"/>
              </w:rPr>
            </w:pPr>
          </w:p>
          <w:p w14:paraId="338088C1" w14:textId="1BCCF728" w:rsidR="003013CC" w:rsidRPr="005A4435" w:rsidRDefault="003013CC" w:rsidP="00BE47FD">
            <w:pPr>
              <w:jc w:val="both"/>
              <w:rPr>
                <w:rFonts w:ascii="Arial" w:hAnsi="Arial" w:cs="Arial"/>
                <w:i/>
                <w:sz w:val="18"/>
                <w:szCs w:val="18"/>
              </w:rPr>
            </w:pPr>
            <w:r>
              <w:rPr>
                <w:rFonts w:ascii="Arial" w:hAnsi="Arial" w:cs="Arial"/>
                <w:sz w:val="18"/>
                <w:szCs w:val="18"/>
              </w:rPr>
              <w:t xml:space="preserve">Elle clôt son discours par une citation de Piero Gazzola </w:t>
            </w:r>
            <w:r w:rsidRPr="003013CC">
              <w:rPr>
                <w:rFonts w:ascii="Arial" w:hAnsi="Arial" w:cs="Arial"/>
                <w:sz w:val="18"/>
                <w:szCs w:val="18"/>
              </w:rPr>
              <w:t>« …</w:t>
            </w:r>
            <w:r w:rsidRPr="005A4435">
              <w:rPr>
                <w:rFonts w:ascii="Arial" w:hAnsi="Arial" w:cs="Arial"/>
                <w:i/>
                <w:sz w:val="18"/>
                <w:szCs w:val="18"/>
              </w:rPr>
              <w:t>que notre enthousiasme et notre dévouement à cette grande cause qui nous rassemble tous soient proportionnels à l'importance de notre tâche. »</w:t>
            </w:r>
          </w:p>
          <w:p w14:paraId="4BD04473" w14:textId="4AE52594" w:rsidR="00BE47FD" w:rsidRPr="005D540B" w:rsidRDefault="00BE47FD" w:rsidP="00BE47FD">
            <w:pPr>
              <w:jc w:val="both"/>
              <w:rPr>
                <w:rFonts w:ascii="Arial" w:hAnsi="Arial" w:cs="Arial"/>
                <w:b/>
                <w:sz w:val="18"/>
                <w:szCs w:val="18"/>
              </w:rPr>
            </w:pPr>
          </w:p>
        </w:tc>
        <w:tc>
          <w:tcPr>
            <w:tcW w:w="850" w:type="dxa"/>
            <w:gridSpan w:val="2"/>
            <w:tcMar>
              <w:top w:w="57" w:type="dxa"/>
              <w:bottom w:w="57" w:type="dxa"/>
            </w:tcMar>
          </w:tcPr>
          <w:p w14:paraId="0FDEC174" w14:textId="77777777" w:rsidR="00BE47FD" w:rsidRPr="005D540B" w:rsidRDefault="00BE47FD" w:rsidP="00BE47FD">
            <w:pPr>
              <w:jc w:val="both"/>
              <w:rPr>
                <w:rFonts w:ascii="Arial" w:hAnsi="Arial" w:cs="Arial"/>
                <w:b/>
                <w:sz w:val="18"/>
                <w:szCs w:val="18"/>
              </w:rPr>
            </w:pPr>
          </w:p>
        </w:tc>
        <w:tc>
          <w:tcPr>
            <w:tcW w:w="709" w:type="dxa"/>
            <w:gridSpan w:val="2"/>
            <w:tcMar>
              <w:top w:w="57" w:type="dxa"/>
              <w:bottom w:w="57" w:type="dxa"/>
            </w:tcMar>
          </w:tcPr>
          <w:p w14:paraId="6FB0322A" w14:textId="77777777" w:rsidR="00BE47FD" w:rsidRPr="005D540B" w:rsidRDefault="00BE47FD" w:rsidP="00BE47FD">
            <w:pPr>
              <w:jc w:val="both"/>
              <w:rPr>
                <w:rFonts w:ascii="Arial" w:hAnsi="Arial" w:cs="Arial"/>
                <w:b/>
                <w:sz w:val="18"/>
                <w:szCs w:val="18"/>
              </w:rPr>
            </w:pPr>
          </w:p>
        </w:tc>
        <w:tc>
          <w:tcPr>
            <w:tcW w:w="969" w:type="dxa"/>
          </w:tcPr>
          <w:p w14:paraId="558169D8" w14:textId="77777777" w:rsidR="00BE47FD" w:rsidRPr="005D540B" w:rsidRDefault="00BE47FD" w:rsidP="00BE47FD">
            <w:pPr>
              <w:jc w:val="both"/>
              <w:rPr>
                <w:rFonts w:ascii="Arial" w:hAnsi="Arial" w:cs="Arial"/>
                <w:b/>
                <w:sz w:val="18"/>
                <w:szCs w:val="18"/>
              </w:rPr>
            </w:pPr>
          </w:p>
        </w:tc>
      </w:tr>
      <w:tr w:rsidR="00BE47FD" w:rsidRPr="005D540B" w14:paraId="3D9E7ADD" w14:textId="77777777" w:rsidTr="00BD44AB">
        <w:trPr>
          <w:trHeight w:val="227"/>
        </w:trPr>
        <w:tc>
          <w:tcPr>
            <w:tcW w:w="680" w:type="dxa"/>
            <w:tcMar>
              <w:top w:w="57" w:type="dxa"/>
              <w:bottom w:w="57" w:type="dxa"/>
            </w:tcMar>
          </w:tcPr>
          <w:p w14:paraId="3899C778" w14:textId="7B0466A5" w:rsidR="00BE47FD" w:rsidRPr="005D540B" w:rsidRDefault="00BE47FD" w:rsidP="00BE47FD">
            <w:pPr>
              <w:jc w:val="both"/>
              <w:rPr>
                <w:rFonts w:ascii="Arial" w:hAnsi="Arial" w:cs="Arial"/>
                <w:sz w:val="18"/>
                <w:szCs w:val="18"/>
              </w:rPr>
            </w:pPr>
            <w:r w:rsidRPr="005D540B">
              <w:rPr>
                <w:rFonts w:ascii="Arial" w:hAnsi="Arial" w:cs="Arial"/>
                <w:sz w:val="18"/>
                <w:szCs w:val="18"/>
              </w:rPr>
              <w:t xml:space="preserve">11-2 </w:t>
            </w:r>
          </w:p>
        </w:tc>
        <w:tc>
          <w:tcPr>
            <w:tcW w:w="3119" w:type="dxa"/>
            <w:tcMar>
              <w:top w:w="57" w:type="dxa"/>
              <w:bottom w:w="57" w:type="dxa"/>
            </w:tcMar>
          </w:tcPr>
          <w:p w14:paraId="7E862779" w14:textId="4E3CEE97" w:rsidR="00BE47FD" w:rsidRPr="005D540B" w:rsidRDefault="00BE47FD" w:rsidP="00BE47FD">
            <w:pPr>
              <w:jc w:val="both"/>
              <w:rPr>
                <w:rFonts w:ascii="Arial" w:hAnsi="Arial" w:cs="Arial"/>
                <w:sz w:val="18"/>
                <w:szCs w:val="18"/>
              </w:rPr>
            </w:pPr>
            <w:r w:rsidRPr="005D540B">
              <w:rPr>
                <w:rFonts w:ascii="Arial" w:hAnsi="Arial" w:cs="Arial"/>
                <w:sz w:val="18"/>
                <w:szCs w:val="18"/>
              </w:rPr>
              <w:t>Invitation à l’Assemblée Générale 2021 et à celle de 2023 à Sydney</w:t>
            </w:r>
          </w:p>
        </w:tc>
        <w:tc>
          <w:tcPr>
            <w:tcW w:w="8529" w:type="dxa"/>
            <w:tcMar>
              <w:top w:w="57" w:type="dxa"/>
              <w:bottom w:w="57" w:type="dxa"/>
            </w:tcMar>
          </w:tcPr>
          <w:p w14:paraId="65AACD5E" w14:textId="41A6E9F1" w:rsidR="00BE47FD" w:rsidRPr="005D540B" w:rsidRDefault="009A7C3A" w:rsidP="00855BB4">
            <w:pPr>
              <w:rPr>
                <w:rFonts w:ascii="Arial" w:hAnsi="Arial" w:cs="Arial"/>
                <w:sz w:val="18"/>
                <w:szCs w:val="18"/>
              </w:rPr>
            </w:pPr>
            <w:r>
              <w:rPr>
                <w:rFonts w:ascii="Arial" w:hAnsi="Arial" w:cs="Arial"/>
                <w:sz w:val="18"/>
                <w:szCs w:val="18"/>
              </w:rPr>
              <w:t>Toshiyuki</w:t>
            </w:r>
            <w:r w:rsidR="00855BB4" w:rsidRPr="00855BB4">
              <w:rPr>
                <w:rFonts w:ascii="Arial" w:hAnsi="Arial" w:cs="Arial"/>
                <w:sz w:val="18"/>
                <w:szCs w:val="18"/>
              </w:rPr>
              <w:t xml:space="preserve"> Kono invite la Thaïlande (Assoc.Prof. Dr Pinraj Khanjanusthiti, membre du comité exécutif de l'ICOMOS Thaïlande) à prendre la parole. Brève présentation par ICOMOS Thaïlande de la prochaine Assemblée générale et du Comité consultatif de l'ICOMOS en 2021, qui aura lieu dans la ville de Udon Thani </w:t>
            </w:r>
            <w:r w:rsidR="00BE47FD" w:rsidRPr="00855BB4">
              <w:rPr>
                <w:rFonts w:ascii="Arial" w:hAnsi="Arial" w:cs="Arial"/>
                <w:sz w:val="18"/>
                <w:szCs w:val="18"/>
              </w:rPr>
              <w:t>(à 560km de Bancok) à l’université de Rajabhat, proches du site archéologique de</w:t>
            </w:r>
            <w:r w:rsidR="00BE47FD">
              <w:rPr>
                <w:rFonts w:ascii="Arial" w:hAnsi="Arial" w:cs="Arial"/>
                <w:sz w:val="18"/>
                <w:szCs w:val="18"/>
              </w:rPr>
              <w:t xml:space="preserve"> Ban Chiang (inscrit au Patrimoine mondial) et du Parc Historique Phuphrabat. </w:t>
            </w:r>
          </w:p>
          <w:p w14:paraId="64957ABE" w14:textId="77777777" w:rsidR="00BE47FD" w:rsidRPr="005D540B" w:rsidRDefault="00BE47FD" w:rsidP="00BE47FD">
            <w:pPr>
              <w:jc w:val="both"/>
              <w:rPr>
                <w:rFonts w:ascii="Arial" w:hAnsi="Arial" w:cs="Arial"/>
                <w:sz w:val="18"/>
                <w:szCs w:val="18"/>
              </w:rPr>
            </w:pPr>
          </w:p>
          <w:p w14:paraId="5FB0C439" w14:textId="5C7F270F" w:rsidR="00855BB4" w:rsidRDefault="009A7C3A" w:rsidP="00BE47FD">
            <w:pPr>
              <w:jc w:val="both"/>
              <w:rPr>
                <w:rFonts w:ascii="Arial" w:hAnsi="Arial" w:cs="Arial"/>
                <w:sz w:val="18"/>
                <w:szCs w:val="18"/>
              </w:rPr>
            </w:pPr>
            <w:r>
              <w:rPr>
                <w:rFonts w:ascii="Arial" w:hAnsi="Arial" w:cs="Arial"/>
                <w:sz w:val="18"/>
                <w:szCs w:val="18"/>
              </w:rPr>
              <w:t>Toshiyuki</w:t>
            </w:r>
            <w:r w:rsidR="00855BB4" w:rsidRPr="00855BB4">
              <w:rPr>
                <w:rFonts w:ascii="Arial" w:hAnsi="Arial" w:cs="Arial"/>
                <w:sz w:val="18"/>
                <w:szCs w:val="18"/>
              </w:rPr>
              <w:t xml:space="preserve"> Kono invite ensuite l'Australie (Présidente Helen Lardner) à prendre la parole.</w:t>
            </w:r>
          </w:p>
          <w:p w14:paraId="4144B6AF" w14:textId="49C9D9AE" w:rsidR="00BE47FD" w:rsidRPr="005D540B" w:rsidRDefault="00BE47FD" w:rsidP="00BE47FD">
            <w:pPr>
              <w:jc w:val="both"/>
              <w:rPr>
                <w:rFonts w:ascii="Arial" w:hAnsi="Arial" w:cs="Arial"/>
                <w:sz w:val="18"/>
                <w:szCs w:val="18"/>
              </w:rPr>
            </w:pPr>
            <w:r w:rsidRPr="005D540B">
              <w:rPr>
                <w:rFonts w:ascii="Arial" w:hAnsi="Arial" w:cs="Arial"/>
                <w:sz w:val="18"/>
                <w:szCs w:val="18"/>
              </w:rPr>
              <w:lastRenderedPageBreak/>
              <w:t>Peter Philips quant à lui rappelle qu’en 2023, l’Assemblée générale triennale devrait se dérouler en Australie à Sydney du 31 août au 9 septembre.</w:t>
            </w:r>
            <w:r w:rsidR="00855BB4">
              <w:rPr>
                <w:rFonts w:ascii="Arial" w:hAnsi="Arial" w:cs="Arial"/>
                <w:sz w:val="18"/>
                <w:szCs w:val="18"/>
              </w:rPr>
              <w:t xml:space="preserve"> </w:t>
            </w:r>
          </w:p>
          <w:p w14:paraId="784039B7" w14:textId="647A2C53" w:rsidR="00855BB4" w:rsidRDefault="00BE47FD" w:rsidP="00855BB4">
            <w:pPr>
              <w:rPr>
                <w:rFonts w:ascii="Arial" w:hAnsi="Arial" w:cs="Arial"/>
                <w:sz w:val="18"/>
                <w:szCs w:val="18"/>
              </w:rPr>
            </w:pPr>
            <w:r w:rsidRPr="005D540B">
              <w:rPr>
                <w:rFonts w:ascii="Arial" w:hAnsi="Arial" w:cs="Arial"/>
                <w:sz w:val="18"/>
                <w:szCs w:val="18"/>
              </w:rPr>
              <w:t>Il s’agit du report trois après de l’Assemblée générale telle qu’e</w:t>
            </w:r>
            <w:r>
              <w:rPr>
                <w:rFonts w:ascii="Arial" w:hAnsi="Arial" w:cs="Arial"/>
                <w:sz w:val="18"/>
                <w:szCs w:val="18"/>
              </w:rPr>
              <w:t xml:space="preserve">lle devait se dérouler en 2020. </w:t>
            </w:r>
            <w:r w:rsidRPr="005D540B">
              <w:rPr>
                <w:rFonts w:ascii="Arial" w:hAnsi="Arial" w:cs="Arial"/>
                <w:sz w:val="18"/>
                <w:szCs w:val="18"/>
              </w:rPr>
              <w:t>Le programme de cette session 2023 est inchangé (réunions statutaires, réunions de travail, symposium scientifique</w:t>
            </w:r>
            <w:r>
              <w:rPr>
                <w:rFonts w:ascii="Arial" w:hAnsi="Arial" w:cs="Arial"/>
                <w:sz w:val="18"/>
                <w:szCs w:val="18"/>
              </w:rPr>
              <w:t xml:space="preserve"> sur le patrimoine partagé</w:t>
            </w:r>
            <w:r w:rsidRPr="005D540B">
              <w:rPr>
                <w:rFonts w:ascii="Arial" w:hAnsi="Arial" w:cs="Arial"/>
                <w:sz w:val="18"/>
                <w:szCs w:val="18"/>
              </w:rPr>
              <w:t xml:space="preserve">, forum des jeunes, événements et visites connexes, exposition, etc.). </w:t>
            </w:r>
          </w:p>
          <w:p w14:paraId="3CC22E23" w14:textId="6BAF306D" w:rsidR="00855BB4" w:rsidRPr="00855BB4" w:rsidRDefault="00855BB4" w:rsidP="00855BB4">
            <w:pPr>
              <w:jc w:val="both"/>
              <w:rPr>
                <w:rFonts w:ascii="Arial" w:hAnsi="Arial" w:cs="Arial"/>
                <w:sz w:val="18"/>
                <w:szCs w:val="18"/>
              </w:rPr>
            </w:pPr>
            <w:r w:rsidRPr="00855BB4">
              <w:rPr>
                <w:rFonts w:ascii="Arial" w:hAnsi="Arial" w:cs="Arial"/>
                <w:sz w:val="18"/>
                <w:szCs w:val="18"/>
              </w:rPr>
              <w:t xml:space="preserve">Elle </w:t>
            </w:r>
            <w:r>
              <w:rPr>
                <w:rFonts w:ascii="Arial" w:hAnsi="Arial" w:cs="Arial"/>
                <w:sz w:val="18"/>
                <w:szCs w:val="18"/>
              </w:rPr>
              <w:t>détaille</w:t>
            </w:r>
            <w:r w:rsidRPr="00855BB4">
              <w:rPr>
                <w:rFonts w:ascii="Arial" w:hAnsi="Arial" w:cs="Arial"/>
                <w:sz w:val="18"/>
                <w:szCs w:val="18"/>
              </w:rPr>
              <w:t xml:space="preserve"> les thèmes principaux de la 2023GA ("Heritage changes", </w:t>
            </w:r>
            <w:r>
              <w:rPr>
                <w:rFonts w:ascii="Arial" w:hAnsi="Arial" w:cs="Arial"/>
                <w:sz w:val="18"/>
                <w:szCs w:val="18"/>
              </w:rPr>
              <w:t xml:space="preserve">incluant les sous-thèmes de </w:t>
            </w:r>
            <w:r w:rsidRPr="00855BB4">
              <w:rPr>
                <w:rFonts w:ascii="Arial" w:hAnsi="Arial" w:cs="Arial"/>
                <w:sz w:val="18"/>
                <w:szCs w:val="18"/>
              </w:rPr>
              <w:t xml:space="preserve">la résilience, </w:t>
            </w:r>
            <w:r>
              <w:rPr>
                <w:rFonts w:ascii="Arial" w:hAnsi="Arial" w:cs="Arial"/>
                <w:sz w:val="18"/>
                <w:szCs w:val="18"/>
              </w:rPr>
              <w:t xml:space="preserve">de </w:t>
            </w:r>
            <w:r w:rsidRPr="00855BB4">
              <w:rPr>
                <w:rFonts w:ascii="Arial" w:hAnsi="Arial" w:cs="Arial"/>
                <w:sz w:val="18"/>
                <w:szCs w:val="18"/>
              </w:rPr>
              <w:t xml:space="preserve">la responsabilité, </w:t>
            </w:r>
            <w:r>
              <w:rPr>
                <w:rFonts w:ascii="Arial" w:hAnsi="Arial" w:cs="Arial"/>
                <w:sz w:val="18"/>
                <w:szCs w:val="18"/>
              </w:rPr>
              <w:t>d</w:t>
            </w:r>
            <w:r w:rsidRPr="00855BB4">
              <w:rPr>
                <w:rFonts w:ascii="Arial" w:hAnsi="Arial" w:cs="Arial"/>
                <w:sz w:val="18"/>
                <w:szCs w:val="18"/>
              </w:rPr>
              <w:t xml:space="preserve">es droits, </w:t>
            </w:r>
            <w:r>
              <w:rPr>
                <w:rFonts w:ascii="Arial" w:hAnsi="Arial" w:cs="Arial"/>
                <w:sz w:val="18"/>
                <w:szCs w:val="18"/>
              </w:rPr>
              <w:t>d</w:t>
            </w:r>
            <w:r w:rsidRPr="00855BB4">
              <w:rPr>
                <w:rFonts w:ascii="Arial" w:hAnsi="Arial" w:cs="Arial"/>
                <w:sz w:val="18"/>
                <w:szCs w:val="18"/>
              </w:rPr>
              <w:t xml:space="preserve">es relations, mais aussi l'impact de la crise COVID, la fermeture des frontières, les urgences climatiques et le mouvement "Black Lives Matter"... </w:t>
            </w:r>
            <w:r>
              <w:rPr>
                <w:rFonts w:ascii="Arial" w:hAnsi="Arial" w:cs="Arial"/>
                <w:sz w:val="18"/>
                <w:szCs w:val="18"/>
              </w:rPr>
              <w:t xml:space="preserve">Qu’est-ce qui est </w:t>
            </w:r>
            <w:r w:rsidRPr="00855BB4">
              <w:rPr>
                <w:rFonts w:ascii="Arial" w:hAnsi="Arial" w:cs="Arial"/>
                <w:i/>
                <w:sz w:val="18"/>
                <w:szCs w:val="18"/>
              </w:rPr>
              <w:t>en train de changer</w:t>
            </w:r>
            <w:r>
              <w:rPr>
                <w:rFonts w:ascii="Arial" w:hAnsi="Arial" w:cs="Arial"/>
                <w:sz w:val="18"/>
                <w:szCs w:val="18"/>
              </w:rPr>
              <w:t xml:space="preserve">, qu’est-ce qui </w:t>
            </w:r>
            <w:r w:rsidRPr="00855BB4">
              <w:rPr>
                <w:rFonts w:ascii="Arial" w:hAnsi="Arial" w:cs="Arial"/>
                <w:i/>
                <w:sz w:val="18"/>
                <w:szCs w:val="18"/>
              </w:rPr>
              <w:t>doit changer</w:t>
            </w:r>
            <w:r>
              <w:rPr>
                <w:rFonts w:ascii="Arial" w:hAnsi="Arial" w:cs="Arial"/>
                <w:sz w:val="18"/>
                <w:szCs w:val="18"/>
              </w:rPr>
              <w:t xml:space="preserve"> </w:t>
            </w:r>
            <w:r w:rsidRPr="00855BB4">
              <w:rPr>
                <w:rFonts w:ascii="Arial" w:hAnsi="Arial" w:cs="Arial"/>
                <w:sz w:val="18"/>
                <w:szCs w:val="18"/>
              </w:rPr>
              <w:t>?), les points forts du programme (cérémonies, une fête, visites de sites du patrimoine, sites du patrimoine mondial...).</w:t>
            </w:r>
          </w:p>
          <w:p w14:paraId="5180296D" w14:textId="77777777" w:rsidR="00855BB4" w:rsidRDefault="00855BB4" w:rsidP="00BE47FD">
            <w:pPr>
              <w:jc w:val="both"/>
              <w:rPr>
                <w:rFonts w:ascii="Arial" w:hAnsi="Arial" w:cs="Arial"/>
                <w:sz w:val="18"/>
                <w:szCs w:val="18"/>
              </w:rPr>
            </w:pPr>
          </w:p>
          <w:p w14:paraId="6846CD3D" w14:textId="52F30E80" w:rsidR="00BE47FD" w:rsidRDefault="00BE47FD" w:rsidP="00855BB4">
            <w:pPr>
              <w:rPr>
                <w:rFonts w:ascii="Arial" w:hAnsi="Arial" w:cs="Arial"/>
                <w:sz w:val="18"/>
                <w:szCs w:val="18"/>
              </w:rPr>
            </w:pPr>
            <w:r w:rsidRPr="005D540B">
              <w:rPr>
                <w:rFonts w:ascii="Arial" w:hAnsi="Arial" w:cs="Arial"/>
                <w:sz w:val="18"/>
                <w:szCs w:val="18"/>
              </w:rPr>
              <w:t xml:space="preserve">Le comité australien bénéficie des mêmes soutiens en 2023 qu’en 2020. </w:t>
            </w:r>
          </w:p>
          <w:p w14:paraId="53626B9D" w14:textId="7FEA382F" w:rsidR="00855BB4" w:rsidRPr="00855BB4" w:rsidRDefault="00855BB4" w:rsidP="00855BB4">
            <w:pPr>
              <w:rPr>
                <w:rFonts w:ascii="Arial" w:hAnsi="Arial" w:cs="Arial"/>
                <w:sz w:val="18"/>
                <w:szCs w:val="18"/>
              </w:rPr>
            </w:pPr>
            <w:r w:rsidRPr="00855BB4">
              <w:rPr>
                <w:rFonts w:ascii="Arial" w:hAnsi="Arial" w:cs="Arial"/>
                <w:sz w:val="18"/>
                <w:szCs w:val="18"/>
              </w:rPr>
              <w:t>H</w:t>
            </w:r>
            <w:r>
              <w:rPr>
                <w:rFonts w:ascii="Arial" w:hAnsi="Arial" w:cs="Arial"/>
                <w:sz w:val="18"/>
                <w:szCs w:val="18"/>
              </w:rPr>
              <w:t xml:space="preserve">elen </w:t>
            </w:r>
            <w:r w:rsidRPr="00855BB4">
              <w:rPr>
                <w:rFonts w:ascii="Arial" w:hAnsi="Arial" w:cs="Arial"/>
                <w:sz w:val="18"/>
                <w:szCs w:val="18"/>
              </w:rPr>
              <w:t>L</w:t>
            </w:r>
            <w:r>
              <w:rPr>
                <w:rFonts w:ascii="Arial" w:hAnsi="Arial" w:cs="Arial"/>
                <w:sz w:val="18"/>
                <w:szCs w:val="18"/>
              </w:rPr>
              <w:t>ardner</w:t>
            </w:r>
            <w:r w:rsidRPr="00855BB4">
              <w:rPr>
                <w:rFonts w:ascii="Arial" w:hAnsi="Arial" w:cs="Arial"/>
                <w:sz w:val="18"/>
                <w:szCs w:val="18"/>
              </w:rPr>
              <w:t xml:space="preserve"> remercie le Conseil d'administration et les collègues de l'ICOMOS pour leurs encouragements et leur soutien.</w:t>
            </w:r>
          </w:p>
          <w:p w14:paraId="01C741AD" w14:textId="709ECA56" w:rsidR="00855BB4" w:rsidRPr="00855BB4" w:rsidRDefault="00855BB4" w:rsidP="00855BB4">
            <w:pPr>
              <w:rPr>
                <w:rFonts w:ascii="Arial" w:hAnsi="Arial" w:cs="Arial"/>
                <w:sz w:val="18"/>
                <w:szCs w:val="18"/>
              </w:rPr>
            </w:pPr>
            <w:r w:rsidRPr="00855BB4">
              <w:rPr>
                <w:rFonts w:ascii="Arial" w:hAnsi="Arial" w:cs="Arial"/>
                <w:sz w:val="18"/>
                <w:szCs w:val="18"/>
              </w:rPr>
              <w:t xml:space="preserve">Elle remercie tout particulièrement le gouvernement australien, </w:t>
            </w:r>
            <w:r>
              <w:rPr>
                <w:rFonts w:ascii="Arial" w:hAnsi="Arial" w:cs="Arial"/>
                <w:sz w:val="18"/>
                <w:szCs w:val="18"/>
              </w:rPr>
              <w:t>‘</w:t>
            </w:r>
            <w:r w:rsidRPr="00855BB4">
              <w:rPr>
                <w:rFonts w:ascii="Arial" w:hAnsi="Arial" w:cs="Arial"/>
                <w:sz w:val="18"/>
                <w:szCs w:val="18"/>
              </w:rPr>
              <w:t>Tourism Australia</w:t>
            </w:r>
            <w:r>
              <w:rPr>
                <w:rFonts w:ascii="Arial" w:hAnsi="Arial" w:cs="Arial"/>
                <w:sz w:val="18"/>
                <w:szCs w:val="18"/>
              </w:rPr>
              <w:t>’</w:t>
            </w:r>
            <w:r w:rsidRPr="00855BB4">
              <w:rPr>
                <w:rFonts w:ascii="Arial" w:hAnsi="Arial" w:cs="Arial"/>
                <w:sz w:val="18"/>
                <w:szCs w:val="18"/>
              </w:rPr>
              <w:t xml:space="preserve"> et le gouvernement de la Nouvelle-Galles du Sud pour leur soutien, ainsi que les bénévoles australiens de l'ICOMOS pour leur implication. </w:t>
            </w:r>
          </w:p>
          <w:p w14:paraId="7BA547D6" w14:textId="34280121" w:rsidR="00BE47FD" w:rsidRPr="005D540B" w:rsidRDefault="00855BB4" w:rsidP="00855BB4">
            <w:pPr>
              <w:jc w:val="both"/>
              <w:rPr>
                <w:rFonts w:ascii="Arial" w:hAnsi="Arial" w:cs="Arial"/>
                <w:b/>
                <w:sz w:val="18"/>
                <w:szCs w:val="18"/>
              </w:rPr>
            </w:pPr>
            <w:r w:rsidRPr="00855BB4">
              <w:rPr>
                <w:rFonts w:ascii="Arial" w:hAnsi="Arial" w:cs="Arial"/>
                <w:sz w:val="18"/>
                <w:szCs w:val="18"/>
              </w:rPr>
              <w:t>L'ICOMOS Australie vise la neutralité carbone pour l'événement.</w:t>
            </w:r>
          </w:p>
        </w:tc>
        <w:tc>
          <w:tcPr>
            <w:tcW w:w="850" w:type="dxa"/>
            <w:gridSpan w:val="2"/>
            <w:tcMar>
              <w:top w:w="57" w:type="dxa"/>
              <w:bottom w:w="57" w:type="dxa"/>
            </w:tcMar>
          </w:tcPr>
          <w:p w14:paraId="0EC1D8C0" w14:textId="22B36D2B" w:rsidR="00BE47FD" w:rsidRPr="005D540B" w:rsidRDefault="00BE47FD" w:rsidP="00BE47FD">
            <w:pPr>
              <w:jc w:val="both"/>
              <w:rPr>
                <w:rFonts w:ascii="Arial" w:hAnsi="Arial" w:cs="Arial"/>
                <w:b/>
                <w:sz w:val="18"/>
                <w:szCs w:val="18"/>
              </w:rPr>
            </w:pPr>
          </w:p>
        </w:tc>
        <w:tc>
          <w:tcPr>
            <w:tcW w:w="709" w:type="dxa"/>
            <w:gridSpan w:val="2"/>
            <w:tcMar>
              <w:top w:w="57" w:type="dxa"/>
              <w:bottom w:w="57" w:type="dxa"/>
            </w:tcMar>
          </w:tcPr>
          <w:p w14:paraId="3DA508E7" w14:textId="77777777" w:rsidR="00BE47FD" w:rsidRPr="005D540B" w:rsidRDefault="00BE47FD" w:rsidP="00BE47FD">
            <w:pPr>
              <w:jc w:val="both"/>
              <w:rPr>
                <w:rFonts w:ascii="Arial" w:hAnsi="Arial" w:cs="Arial"/>
                <w:b/>
                <w:sz w:val="18"/>
                <w:szCs w:val="18"/>
              </w:rPr>
            </w:pPr>
          </w:p>
        </w:tc>
        <w:tc>
          <w:tcPr>
            <w:tcW w:w="969" w:type="dxa"/>
          </w:tcPr>
          <w:p w14:paraId="7F5366DF" w14:textId="77777777" w:rsidR="00BE47FD" w:rsidRPr="005D540B" w:rsidRDefault="00BE47FD" w:rsidP="00BE47FD">
            <w:pPr>
              <w:jc w:val="both"/>
              <w:rPr>
                <w:rFonts w:ascii="Arial" w:hAnsi="Arial" w:cs="Arial"/>
                <w:b/>
                <w:sz w:val="18"/>
                <w:szCs w:val="18"/>
              </w:rPr>
            </w:pPr>
          </w:p>
        </w:tc>
      </w:tr>
      <w:tr w:rsidR="00BE47FD" w:rsidRPr="005D540B" w14:paraId="2845B462" w14:textId="77777777" w:rsidTr="00BD44AB">
        <w:trPr>
          <w:trHeight w:val="227"/>
        </w:trPr>
        <w:tc>
          <w:tcPr>
            <w:tcW w:w="680" w:type="dxa"/>
            <w:tcMar>
              <w:top w:w="57" w:type="dxa"/>
              <w:bottom w:w="57" w:type="dxa"/>
            </w:tcMar>
          </w:tcPr>
          <w:p w14:paraId="03DC41E3" w14:textId="732CA266" w:rsidR="00BE47FD" w:rsidRPr="005D540B" w:rsidRDefault="00BE47FD" w:rsidP="00BE47FD">
            <w:pPr>
              <w:jc w:val="both"/>
              <w:rPr>
                <w:rFonts w:ascii="Arial" w:hAnsi="Arial" w:cs="Arial"/>
                <w:sz w:val="18"/>
                <w:szCs w:val="18"/>
              </w:rPr>
            </w:pPr>
            <w:r w:rsidRPr="005D540B">
              <w:rPr>
                <w:rFonts w:ascii="Arial" w:hAnsi="Arial" w:cs="Arial"/>
                <w:sz w:val="18"/>
                <w:szCs w:val="18"/>
              </w:rPr>
              <w:t>11-3</w:t>
            </w:r>
          </w:p>
        </w:tc>
        <w:tc>
          <w:tcPr>
            <w:tcW w:w="3119" w:type="dxa"/>
            <w:tcMar>
              <w:top w:w="57" w:type="dxa"/>
              <w:bottom w:w="57" w:type="dxa"/>
            </w:tcMar>
          </w:tcPr>
          <w:p w14:paraId="33D84D86" w14:textId="7B7B7443" w:rsidR="00BE47FD" w:rsidRPr="005D540B" w:rsidRDefault="00BE47FD" w:rsidP="00BE47FD">
            <w:pPr>
              <w:jc w:val="both"/>
              <w:rPr>
                <w:rFonts w:ascii="Arial" w:hAnsi="Arial" w:cs="Arial"/>
                <w:sz w:val="18"/>
                <w:szCs w:val="18"/>
              </w:rPr>
            </w:pPr>
            <w:r w:rsidRPr="005D540B">
              <w:rPr>
                <w:rFonts w:ascii="Arial" w:hAnsi="Arial" w:cs="Arial"/>
                <w:sz w:val="18"/>
                <w:szCs w:val="18"/>
              </w:rPr>
              <w:t>Remerciements aux organisateurs de cette Assemblée Générale, aux officiers et aux participants.</w:t>
            </w:r>
          </w:p>
        </w:tc>
        <w:tc>
          <w:tcPr>
            <w:tcW w:w="8529" w:type="dxa"/>
            <w:tcMar>
              <w:top w:w="57" w:type="dxa"/>
              <w:bottom w:w="57" w:type="dxa"/>
            </w:tcMar>
          </w:tcPr>
          <w:p w14:paraId="3B5092D2" w14:textId="50A5E909" w:rsidR="00BE47FD" w:rsidRDefault="00BE47FD" w:rsidP="00BE47FD">
            <w:pPr>
              <w:jc w:val="both"/>
              <w:rPr>
                <w:rFonts w:ascii="Arial" w:hAnsi="Arial" w:cs="Arial"/>
                <w:b/>
                <w:bCs/>
                <w:sz w:val="18"/>
                <w:szCs w:val="18"/>
              </w:rPr>
            </w:pPr>
            <w:r>
              <w:rPr>
                <w:rFonts w:ascii="Arial" w:hAnsi="Arial" w:cs="Arial"/>
                <w:b/>
                <w:bCs/>
                <w:sz w:val="18"/>
                <w:szCs w:val="18"/>
              </w:rPr>
              <w:t xml:space="preserve">Toshiyuki Kono  </w:t>
            </w:r>
            <w:r w:rsidRPr="00C0315C">
              <w:rPr>
                <w:rFonts w:ascii="Arial" w:hAnsi="Arial" w:cs="Arial"/>
                <w:bCs/>
                <w:sz w:val="18"/>
                <w:szCs w:val="18"/>
              </w:rPr>
              <w:t>demande que l’on effectue un vote de remerciements :</w:t>
            </w:r>
          </w:p>
          <w:p w14:paraId="41C6ED74" w14:textId="77777777" w:rsidR="00BE47FD" w:rsidRDefault="00BE47FD" w:rsidP="00BE47FD">
            <w:pPr>
              <w:jc w:val="both"/>
              <w:rPr>
                <w:rFonts w:ascii="Arial" w:hAnsi="Arial" w:cs="Arial"/>
                <w:bCs/>
                <w:sz w:val="18"/>
                <w:szCs w:val="18"/>
              </w:rPr>
            </w:pPr>
          </w:p>
          <w:p w14:paraId="75E98DD9" w14:textId="309635EE" w:rsidR="00BE47FD" w:rsidRPr="009F44F0" w:rsidRDefault="00BE47FD" w:rsidP="009900EB">
            <w:pPr>
              <w:pStyle w:val="Paragraphedeliste"/>
              <w:numPr>
                <w:ilvl w:val="0"/>
                <w:numId w:val="12"/>
              </w:numPr>
              <w:jc w:val="both"/>
              <w:rPr>
                <w:rFonts w:ascii="Arial" w:hAnsi="Arial" w:cs="Arial"/>
                <w:b/>
                <w:bCs/>
                <w:sz w:val="18"/>
                <w:szCs w:val="18"/>
              </w:rPr>
            </w:pPr>
            <w:r w:rsidRPr="00C0315C">
              <w:rPr>
                <w:rFonts w:ascii="Arial" w:hAnsi="Arial" w:cs="Arial"/>
                <w:b/>
                <w:bCs/>
                <w:iCs/>
                <w:sz w:val="18"/>
                <w:szCs w:val="18"/>
              </w:rPr>
              <w:t>Au Conseil d’administration sortant</w:t>
            </w:r>
            <w:r w:rsidRPr="009F44F0">
              <w:rPr>
                <w:rFonts w:ascii="Arial" w:hAnsi="Arial" w:cs="Arial"/>
                <w:bCs/>
                <w:iCs/>
                <w:sz w:val="18"/>
                <w:szCs w:val="18"/>
              </w:rPr>
              <w:t xml:space="preserve"> </w:t>
            </w:r>
            <w:r w:rsidRPr="009F44F0">
              <w:rPr>
                <w:rFonts w:ascii="Arial" w:hAnsi="Arial" w:cs="Arial"/>
                <w:iCs/>
                <w:sz w:val="18"/>
                <w:szCs w:val="18"/>
              </w:rPr>
              <w:t>pour leur service à l'ICOMOS, et en particulier ceux qui ne continuent pas dans le nouveau Conseil :</w:t>
            </w:r>
          </w:p>
          <w:p w14:paraId="1BF3B99E" w14:textId="1AA7FF51" w:rsidR="00BE47FD" w:rsidRPr="00F317CE" w:rsidRDefault="00BE47FD" w:rsidP="009900EB">
            <w:pPr>
              <w:pStyle w:val="Paragraphedeliste"/>
              <w:numPr>
                <w:ilvl w:val="1"/>
                <w:numId w:val="12"/>
              </w:numPr>
              <w:jc w:val="both"/>
              <w:rPr>
                <w:rFonts w:ascii="Arial" w:hAnsi="Arial" w:cs="Arial"/>
                <w:sz w:val="18"/>
                <w:szCs w:val="18"/>
              </w:rPr>
            </w:pPr>
            <w:r w:rsidRPr="00F317CE">
              <w:rPr>
                <w:rFonts w:ascii="Arial" w:hAnsi="Arial" w:cs="Arial"/>
                <w:sz w:val="18"/>
                <w:szCs w:val="18"/>
              </w:rPr>
              <w:t>L’ancienne trésorière Laura Robinson (Afrique du Sud))</w:t>
            </w:r>
          </w:p>
          <w:p w14:paraId="762B0563" w14:textId="0BE763A4" w:rsidR="00BE47FD" w:rsidRDefault="00BE47FD" w:rsidP="009900EB">
            <w:pPr>
              <w:pStyle w:val="Paragraphedeliste"/>
              <w:numPr>
                <w:ilvl w:val="1"/>
                <w:numId w:val="12"/>
              </w:numPr>
              <w:jc w:val="both"/>
              <w:rPr>
                <w:rFonts w:ascii="Arial" w:hAnsi="Arial" w:cs="Arial"/>
                <w:sz w:val="18"/>
                <w:szCs w:val="18"/>
              </w:rPr>
            </w:pPr>
            <w:r>
              <w:rPr>
                <w:rFonts w:ascii="Arial" w:hAnsi="Arial" w:cs="Arial"/>
                <w:sz w:val="18"/>
                <w:szCs w:val="18"/>
              </w:rPr>
              <w:t xml:space="preserve">L’ancien vice-président : </w:t>
            </w:r>
            <w:r w:rsidRPr="00F317CE">
              <w:rPr>
                <w:rFonts w:ascii="Arial" w:hAnsi="Arial" w:cs="Arial"/>
                <w:sz w:val="18"/>
                <w:szCs w:val="18"/>
              </w:rPr>
              <w:t>Rohit Jigyasu</w:t>
            </w:r>
            <w:r>
              <w:rPr>
                <w:rFonts w:ascii="Arial" w:hAnsi="Arial" w:cs="Arial"/>
                <w:sz w:val="18"/>
                <w:szCs w:val="18"/>
              </w:rPr>
              <w:t xml:space="preserve"> (Inde</w:t>
            </w:r>
            <w:r w:rsidRPr="00F317CE">
              <w:rPr>
                <w:rFonts w:ascii="Arial" w:hAnsi="Arial" w:cs="Arial"/>
                <w:sz w:val="18"/>
                <w:szCs w:val="18"/>
              </w:rPr>
              <w:t>)</w:t>
            </w:r>
          </w:p>
          <w:p w14:paraId="70249892" w14:textId="1F7239E5" w:rsidR="00BE47FD" w:rsidRPr="00F317CE" w:rsidRDefault="00BE47FD" w:rsidP="009900EB">
            <w:pPr>
              <w:pStyle w:val="Paragraphedeliste"/>
              <w:numPr>
                <w:ilvl w:val="1"/>
                <w:numId w:val="12"/>
              </w:numPr>
              <w:jc w:val="both"/>
              <w:rPr>
                <w:rFonts w:ascii="Arial" w:hAnsi="Arial" w:cs="Arial"/>
                <w:sz w:val="18"/>
                <w:szCs w:val="18"/>
              </w:rPr>
            </w:pPr>
            <w:r>
              <w:rPr>
                <w:rFonts w:ascii="Arial" w:hAnsi="Arial" w:cs="Arial"/>
                <w:sz w:val="18"/>
                <w:szCs w:val="18"/>
              </w:rPr>
              <w:t>L’ancien vice-président Grellan Rourke (Irlande)</w:t>
            </w:r>
          </w:p>
          <w:p w14:paraId="10EDC94A" w14:textId="2251AC6C" w:rsidR="009C4FAC" w:rsidRDefault="00BE47FD" w:rsidP="009900EB">
            <w:pPr>
              <w:pStyle w:val="Paragraphedeliste"/>
              <w:numPr>
                <w:ilvl w:val="1"/>
                <w:numId w:val="12"/>
              </w:numPr>
              <w:rPr>
                <w:rFonts w:ascii="Arial" w:hAnsi="Arial" w:cs="Arial"/>
                <w:sz w:val="18"/>
                <w:szCs w:val="18"/>
              </w:rPr>
            </w:pPr>
            <w:r w:rsidRPr="00F317CE">
              <w:rPr>
                <w:rFonts w:ascii="Arial" w:hAnsi="Arial" w:cs="Arial"/>
                <w:sz w:val="18"/>
                <w:szCs w:val="18"/>
              </w:rPr>
              <w:t>Les anciens membres du conseil d’administration: Elena Korka (</w:t>
            </w:r>
            <w:r w:rsidR="0043156B" w:rsidRPr="00F317CE">
              <w:rPr>
                <w:rFonts w:ascii="Arial" w:hAnsi="Arial" w:cs="Arial"/>
                <w:sz w:val="18"/>
                <w:szCs w:val="18"/>
              </w:rPr>
              <w:t>Grèce</w:t>
            </w:r>
            <w:r w:rsidRPr="00F317CE">
              <w:rPr>
                <w:rFonts w:ascii="Arial" w:hAnsi="Arial" w:cs="Arial"/>
                <w:sz w:val="18"/>
                <w:szCs w:val="18"/>
              </w:rPr>
              <w:t>),  Clara Rellensmann</w:t>
            </w:r>
            <w:r w:rsidRPr="00F317CE">
              <w:rPr>
                <w:rFonts w:ascii="Arial" w:hAnsi="Arial" w:cs="Arial"/>
                <w:b/>
                <w:sz w:val="18"/>
                <w:szCs w:val="18"/>
              </w:rPr>
              <w:t xml:space="preserve"> </w:t>
            </w:r>
            <w:r w:rsidRPr="00F317CE">
              <w:rPr>
                <w:rFonts w:ascii="Arial" w:hAnsi="Arial" w:cs="Arial"/>
                <w:sz w:val="18"/>
                <w:szCs w:val="18"/>
              </w:rPr>
              <w:t xml:space="preserve">(Allemagne) </w:t>
            </w:r>
          </w:p>
          <w:p w14:paraId="193B7DF7" w14:textId="32507E42" w:rsidR="00BE47FD" w:rsidRDefault="00BE47FD" w:rsidP="009900EB">
            <w:pPr>
              <w:pStyle w:val="Paragraphedeliste"/>
              <w:numPr>
                <w:ilvl w:val="1"/>
                <w:numId w:val="12"/>
              </w:numPr>
              <w:rPr>
                <w:rFonts w:ascii="Arial" w:hAnsi="Arial" w:cs="Arial"/>
                <w:sz w:val="18"/>
                <w:szCs w:val="18"/>
              </w:rPr>
            </w:pPr>
            <w:r w:rsidRPr="00F317CE">
              <w:rPr>
                <w:rFonts w:ascii="Arial" w:hAnsi="Arial" w:cs="Arial"/>
                <w:sz w:val="18"/>
                <w:szCs w:val="18"/>
              </w:rPr>
              <w:t xml:space="preserve">ainsi que les deux experts </w:t>
            </w:r>
            <w:r>
              <w:rPr>
                <w:rFonts w:ascii="Arial" w:hAnsi="Arial" w:cs="Arial"/>
                <w:sz w:val="18"/>
                <w:szCs w:val="18"/>
              </w:rPr>
              <w:t>invités Khalid El Harrouni (Maroc</w:t>
            </w:r>
            <w:r w:rsidRPr="00F317CE">
              <w:rPr>
                <w:rFonts w:ascii="Arial" w:hAnsi="Arial" w:cs="Arial"/>
                <w:sz w:val="18"/>
                <w:szCs w:val="18"/>
              </w:rPr>
              <w:t>)</w:t>
            </w:r>
            <w:r w:rsidR="00A90764" w:rsidRPr="00F317CE" w:rsidDel="00A90764">
              <w:rPr>
                <w:rFonts w:ascii="Arial" w:hAnsi="Arial" w:cs="Arial"/>
                <w:sz w:val="18"/>
                <w:szCs w:val="18"/>
              </w:rPr>
              <w:t xml:space="preserve"> </w:t>
            </w:r>
            <w:r w:rsidRPr="00F317CE">
              <w:rPr>
                <w:rFonts w:ascii="Arial" w:hAnsi="Arial" w:cs="Arial"/>
                <w:sz w:val="18"/>
                <w:szCs w:val="18"/>
              </w:rPr>
              <w:t>Mo</w:t>
            </w:r>
            <w:r>
              <w:rPr>
                <w:rFonts w:ascii="Arial" w:hAnsi="Arial" w:cs="Arial"/>
                <w:sz w:val="18"/>
                <w:szCs w:val="18"/>
              </w:rPr>
              <w:t>hammad Al-Aidaroos (Arabie saoudite</w:t>
            </w:r>
            <w:r w:rsidRPr="00F317CE">
              <w:rPr>
                <w:rFonts w:ascii="Arial" w:hAnsi="Arial" w:cs="Arial"/>
                <w:sz w:val="18"/>
                <w:szCs w:val="18"/>
              </w:rPr>
              <w:t>)</w:t>
            </w:r>
            <w:r>
              <w:rPr>
                <w:rFonts w:ascii="Arial" w:hAnsi="Arial" w:cs="Arial"/>
                <w:sz w:val="18"/>
                <w:szCs w:val="18"/>
              </w:rPr>
              <w:t> ;</w:t>
            </w:r>
          </w:p>
          <w:p w14:paraId="1A5C3005" w14:textId="733A0BC7" w:rsidR="00BE47FD" w:rsidRPr="00F317CE" w:rsidRDefault="00BE47FD" w:rsidP="00BE47FD">
            <w:pPr>
              <w:jc w:val="both"/>
              <w:rPr>
                <w:rFonts w:ascii="Arial" w:hAnsi="Arial" w:cs="Arial"/>
                <w:sz w:val="18"/>
                <w:szCs w:val="18"/>
              </w:rPr>
            </w:pPr>
          </w:p>
          <w:p w14:paraId="5DAAE7A3" w14:textId="2A985010" w:rsidR="00BE47FD" w:rsidRPr="009F44F0" w:rsidRDefault="00BE47FD" w:rsidP="009900EB">
            <w:pPr>
              <w:pStyle w:val="Paragraphedeliste"/>
              <w:numPr>
                <w:ilvl w:val="0"/>
                <w:numId w:val="12"/>
              </w:numPr>
              <w:jc w:val="both"/>
              <w:rPr>
                <w:rFonts w:ascii="Arial" w:hAnsi="Arial" w:cs="Arial"/>
                <w:sz w:val="18"/>
                <w:szCs w:val="18"/>
              </w:rPr>
            </w:pPr>
            <w:r w:rsidRPr="00B604CC">
              <w:rPr>
                <w:rFonts w:ascii="Arial" w:hAnsi="Arial" w:cs="Arial"/>
                <w:b/>
                <w:iCs/>
                <w:sz w:val="18"/>
                <w:szCs w:val="18"/>
              </w:rPr>
              <w:t>Aux candidats</w:t>
            </w:r>
            <w:r w:rsidRPr="009F44F0">
              <w:rPr>
                <w:rFonts w:ascii="Arial" w:hAnsi="Arial" w:cs="Arial"/>
                <w:iCs/>
                <w:sz w:val="18"/>
                <w:szCs w:val="18"/>
              </w:rPr>
              <w:t xml:space="preserve"> qui se sont présentés aux élections </w:t>
            </w:r>
            <w:r>
              <w:rPr>
                <w:rFonts w:ascii="Arial" w:hAnsi="Arial" w:cs="Arial"/>
                <w:iCs/>
                <w:sz w:val="18"/>
                <w:szCs w:val="18"/>
              </w:rPr>
              <w:t xml:space="preserve">(avec </w:t>
            </w:r>
            <w:r w:rsidRPr="009F44F0">
              <w:rPr>
                <w:rFonts w:ascii="Arial" w:hAnsi="Arial" w:cs="Arial"/>
                <w:iCs/>
                <w:sz w:val="18"/>
                <w:szCs w:val="18"/>
              </w:rPr>
              <w:t>succès</w:t>
            </w:r>
            <w:r>
              <w:rPr>
                <w:rFonts w:ascii="Arial" w:hAnsi="Arial" w:cs="Arial"/>
                <w:iCs/>
                <w:sz w:val="18"/>
                <w:szCs w:val="18"/>
              </w:rPr>
              <w:t xml:space="preserve"> ou non)</w:t>
            </w:r>
            <w:r w:rsidRPr="009F44F0">
              <w:rPr>
                <w:rFonts w:ascii="Arial" w:hAnsi="Arial" w:cs="Arial"/>
                <w:iCs/>
                <w:sz w:val="18"/>
                <w:szCs w:val="18"/>
              </w:rPr>
              <w:t xml:space="preserve"> pour leur volonté de servir l'organisation</w:t>
            </w:r>
            <w:r>
              <w:rPr>
                <w:rFonts w:ascii="Arial" w:hAnsi="Arial" w:cs="Arial"/>
                <w:iCs/>
                <w:sz w:val="18"/>
                <w:szCs w:val="18"/>
              </w:rPr>
              <w:t> ;</w:t>
            </w:r>
          </w:p>
          <w:p w14:paraId="561F48BB" w14:textId="77777777" w:rsidR="00BE47FD" w:rsidRPr="009F44F0" w:rsidRDefault="00BE47FD" w:rsidP="00BE47FD">
            <w:pPr>
              <w:pStyle w:val="Paragraphedeliste"/>
              <w:jc w:val="both"/>
              <w:rPr>
                <w:rFonts w:ascii="Arial" w:hAnsi="Arial" w:cs="Arial"/>
                <w:sz w:val="18"/>
                <w:szCs w:val="18"/>
              </w:rPr>
            </w:pPr>
          </w:p>
          <w:p w14:paraId="00853E6C" w14:textId="0D4FE82A" w:rsidR="00BE47FD" w:rsidRPr="00C954D2" w:rsidRDefault="00BE47FD" w:rsidP="009900EB">
            <w:pPr>
              <w:pStyle w:val="Paragraphedeliste"/>
              <w:numPr>
                <w:ilvl w:val="0"/>
                <w:numId w:val="12"/>
              </w:numPr>
              <w:jc w:val="both"/>
              <w:rPr>
                <w:rFonts w:ascii="Arial" w:hAnsi="Arial" w:cs="Arial"/>
                <w:sz w:val="18"/>
                <w:szCs w:val="18"/>
              </w:rPr>
            </w:pPr>
            <w:r w:rsidRPr="00B604CC">
              <w:rPr>
                <w:rFonts w:ascii="Arial" w:hAnsi="Arial" w:cs="Arial"/>
                <w:b/>
                <w:sz w:val="18"/>
                <w:szCs w:val="18"/>
              </w:rPr>
              <w:t xml:space="preserve">Aux </w:t>
            </w:r>
            <w:r w:rsidRPr="00B604CC">
              <w:rPr>
                <w:rFonts w:ascii="Arial" w:hAnsi="Arial" w:cs="Arial"/>
                <w:b/>
                <w:iCs/>
                <w:sz w:val="18"/>
                <w:szCs w:val="18"/>
              </w:rPr>
              <w:t>Président, Secrétaire général, Trésorier, Vice-présidents</w:t>
            </w:r>
            <w:r w:rsidRPr="009F44F0">
              <w:rPr>
                <w:rFonts w:ascii="Arial" w:hAnsi="Arial" w:cs="Arial"/>
                <w:iCs/>
                <w:sz w:val="18"/>
                <w:szCs w:val="18"/>
              </w:rPr>
              <w:t xml:space="preserve"> nouvellement élus et </w:t>
            </w:r>
            <w:r>
              <w:rPr>
                <w:rFonts w:ascii="Arial" w:hAnsi="Arial" w:cs="Arial"/>
                <w:iCs/>
                <w:sz w:val="18"/>
                <w:szCs w:val="18"/>
              </w:rPr>
              <w:t xml:space="preserve">à </w:t>
            </w:r>
            <w:r w:rsidRPr="009F44F0">
              <w:rPr>
                <w:rFonts w:ascii="Arial" w:hAnsi="Arial" w:cs="Arial"/>
                <w:iCs/>
                <w:sz w:val="18"/>
                <w:szCs w:val="18"/>
              </w:rPr>
              <w:t xml:space="preserve">tous les </w:t>
            </w:r>
            <w:r w:rsidRPr="00B604CC">
              <w:rPr>
                <w:rFonts w:ascii="Arial" w:hAnsi="Arial" w:cs="Arial"/>
                <w:b/>
                <w:iCs/>
                <w:sz w:val="18"/>
                <w:szCs w:val="18"/>
              </w:rPr>
              <w:t>nouveaux membres</w:t>
            </w:r>
            <w:r w:rsidRPr="009F44F0">
              <w:rPr>
                <w:rFonts w:ascii="Arial" w:hAnsi="Arial" w:cs="Arial"/>
                <w:iCs/>
                <w:sz w:val="18"/>
                <w:szCs w:val="18"/>
              </w:rPr>
              <w:t xml:space="preserve"> du Conseil d’administration pour avoir assumé cette tâche et leur souhaitant beau</w:t>
            </w:r>
            <w:r>
              <w:rPr>
                <w:rFonts w:ascii="Arial" w:hAnsi="Arial" w:cs="Arial"/>
                <w:iCs/>
                <w:sz w:val="18"/>
                <w:szCs w:val="18"/>
              </w:rPr>
              <w:t>coup de succès dans la direction</w:t>
            </w:r>
            <w:r w:rsidRPr="009F44F0">
              <w:rPr>
                <w:rFonts w:ascii="Arial" w:hAnsi="Arial" w:cs="Arial"/>
                <w:iCs/>
                <w:sz w:val="18"/>
                <w:szCs w:val="18"/>
              </w:rPr>
              <w:t xml:space="preserve"> de notre organisation pour les 3 prochaines années</w:t>
            </w:r>
            <w:r>
              <w:rPr>
                <w:rFonts w:ascii="Arial" w:hAnsi="Arial" w:cs="Arial"/>
                <w:iCs/>
                <w:sz w:val="18"/>
                <w:szCs w:val="18"/>
              </w:rPr>
              <w:t> ;</w:t>
            </w:r>
          </w:p>
          <w:p w14:paraId="7874F3A7" w14:textId="77777777" w:rsidR="00C954D2" w:rsidRPr="005A4435" w:rsidRDefault="00C954D2" w:rsidP="005A4435">
            <w:pPr>
              <w:pStyle w:val="Paragraphedeliste"/>
              <w:rPr>
                <w:rFonts w:ascii="Arial" w:hAnsi="Arial" w:cs="Arial"/>
                <w:sz w:val="18"/>
                <w:szCs w:val="18"/>
              </w:rPr>
            </w:pPr>
          </w:p>
          <w:p w14:paraId="3F31E6ED" w14:textId="77777777" w:rsidR="00C954D2" w:rsidRPr="009F44F0" w:rsidRDefault="00C954D2" w:rsidP="009900EB">
            <w:pPr>
              <w:pStyle w:val="Paragraphedeliste"/>
              <w:numPr>
                <w:ilvl w:val="0"/>
                <w:numId w:val="12"/>
              </w:numPr>
              <w:jc w:val="both"/>
              <w:rPr>
                <w:rFonts w:ascii="Arial" w:hAnsi="Arial" w:cs="Arial"/>
                <w:sz w:val="18"/>
                <w:szCs w:val="18"/>
              </w:rPr>
            </w:pPr>
          </w:p>
          <w:p w14:paraId="093621ED" w14:textId="77777777" w:rsidR="00BE47FD" w:rsidRPr="009F44F0" w:rsidRDefault="00BE47FD" w:rsidP="00BE47FD">
            <w:pPr>
              <w:jc w:val="both"/>
              <w:rPr>
                <w:rFonts w:ascii="Arial" w:hAnsi="Arial" w:cs="Arial"/>
                <w:sz w:val="18"/>
                <w:szCs w:val="18"/>
              </w:rPr>
            </w:pPr>
          </w:p>
          <w:p w14:paraId="2CA1A058" w14:textId="1274A0FF" w:rsidR="00BE47FD" w:rsidRPr="009F44F0" w:rsidRDefault="00CB403D" w:rsidP="009900EB">
            <w:pPr>
              <w:pStyle w:val="Paragraphedeliste"/>
              <w:numPr>
                <w:ilvl w:val="0"/>
                <w:numId w:val="12"/>
              </w:numPr>
              <w:jc w:val="both"/>
              <w:rPr>
                <w:rFonts w:ascii="Arial" w:hAnsi="Arial" w:cs="Arial"/>
                <w:sz w:val="18"/>
                <w:szCs w:val="18"/>
              </w:rPr>
            </w:pPr>
            <w:r>
              <w:rPr>
                <w:rFonts w:ascii="Arial" w:hAnsi="Arial" w:cs="Arial"/>
                <w:b/>
                <w:bCs/>
                <w:iCs/>
                <w:sz w:val="18"/>
                <w:szCs w:val="18"/>
              </w:rPr>
              <w:t>À</w:t>
            </w:r>
            <w:r w:rsidRPr="00B604CC">
              <w:rPr>
                <w:rFonts w:ascii="Arial" w:hAnsi="Arial" w:cs="Arial"/>
                <w:b/>
                <w:bCs/>
                <w:iCs/>
                <w:sz w:val="18"/>
                <w:szCs w:val="18"/>
              </w:rPr>
              <w:t xml:space="preserve"> </w:t>
            </w:r>
            <w:r w:rsidR="00BE47FD" w:rsidRPr="00B604CC">
              <w:rPr>
                <w:rFonts w:ascii="Arial" w:hAnsi="Arial" w:cs="Arial"/>
                <w:b/>
                <w:bCs/>
                <w:iCs/>
                <w:sz w:val="18"/>
                <w:szCs w:val="18"/>
              </w:rPr>
              <w:t xml:space="preserve">tous </w:t>
            </w:r>
            <w:r w:rsidR="00BE47FD" w:rsidRPr="00CB403D">
              <w:rPr>
                <w:rFonts w:ascii="Arial" w:hAnsi="Arial" w:cs="Arial"/>
                <w:b/>
                <w:bCs/>
                <w:iCs/>
                <w:sz w:val="18"/>
                <w:szCs w:val="18"/>
              </w:rPr>
              <w:t>ceux qui ont contribué</w:t>
            </w:r>
            <w:r w:rsidR="00BE47FD" w:rsidRPr="009F44F0">
              <w:rPr>
                <w:rFonts w:ascii="Arial" w:hAnsi="Arial" w:cs="Arial"/>
                <w:bCs/>
                <w:iCs/>
                <w:sz w:val="18"/>
                <w:szCs w:val="18"/>
              </w:rPr>
              <w:t xml:space="preserve"> et ont donné de leur temps pour faire de cette première Assemblée générale en ligne de l'ICOMOS un succès</w:t>
            </w:r>
            <w:r w:rsidR="00BE47FD">
              <w:rPr>
                <w:rFonts w:ascii="Arial" w:hAnsi="Arial" w:cs="Arial"/>
                <w:bCs/>
                <w:iCs/>
                <w:sz w:val="18"/>
                <w:szCs w:val="18"/>
              </w:rPr>
              <w:t> ;</w:t>
            </w:r>
          </w:p>
          <w:p w14:paraId="27CADD89" w14:textId="77777777" w:rsidR="00BE47FD" w:rsidRPr="009F44F0" w:rsidRDefault="00BE47FD" w:rsidP="00BE47FD">
            <w:pPr>
              <w:pStyle w:val="Paragraphedeliste"/>
              <w:jc w:val="both"/>
              <w:rPr>
                <w:rFonts w:ascii="Arial" w:hAnsi="Arial" w:cs="Arial"/>
                <w:sz w:val="18"/>
                <w:szCs w:val="18"/>
              </w:rPr>
            </w:pPr>
          </w:p>
          <w:p w14:paraId="1EA4D932" w14:textId="7972689C" w:rsidR="00BE47FD" w:rsidRPr="00B604CC" w:rsidRDefault="00BE47FD" w:rsidP="009900EB">
            <w:pPr>
              <w:pStyle w:val="Paragraphedeliste"/>
              <w:numPr>
                <w:ilvl w:val="0"/>
                <w:numId w:val="12"/>
              </w:numPr>
              <w:jc w:val="both"/>
              <w:rPr>
                <w:rFonts w:ascii="Arial" w:hAnsi="Arial" w:cs="Arial"/>
                <w:b/>
                <w:sz w:val="18"/>
                <w:szCs w:val="18"/>
              </w:rPr>
            </w:pPr>
            <w:r w:rsidRPr="00B604CC">
              <w:rPr>
                <w:rFonts w:ascii="Arial" w:hAnsi="Arial" w:cs="Arial"/>
                <w:b/>
                <w:bCs/>
                <w:iCs/>
                <w:sz w:val="18"/>
                <w:szCs w:val="18"/>
              </w:rPr>
              <w:lastRenderedPageBreak/>
              <w:t xml:space="preserve">Aux </w:t>
            </w:r>
            <w:r>
              <w:rPr>
                <w:rFonts w:ascii="Arial" w:hAnsi="Arial" w:cs="Arial"/>
                <w:b/>
                <w:bCs/>
                <w:iCs/>
                <w:sz w:val="18"/>
                <w:szCs w:val="18"/>
              </w:rPr>
              <w:t xml:space="preserve"> Comités et </w:t>
            </w:r>
            <w:r w:rsidRPr="00B604CC">
              <w:rPr>
                <w:rFonts w:ascii="Arial" w:hAnsi="Arial" w:cs="Arial"/>
                <w:b/>
                <w:bCs/>
                <w:iCs/>
                <w:sz w:val="18"/>
                <w:szCs w:val="18"/>
              </w:rPr>
              <w:t>officiers de l'Assemblée générale</w:t>
            </w:r>
          </w:p>
          <w:p w14:paraId="1A97F88D" w14:textId="2C3508F3" w:rsidR="00BE47FD" w:rsidRPr="00CB403D" w:rsidRDefault="00BE47FD" w:rsidP="009900EB">
            <w:pPr>
              <w:pStyle w:val="Paragraphedeliste"/>
              <w:numPr>
                <w:ilvl w:val="0"/>
                <w:numId w:val="18"/>
              </w:numPr>
              <w:ind w:left="1440"/>
              <w:jc w:val="both"/>
              <w:rPr>
                <w:rFonts w:ascii="Arial" w:hAnsi="Arial" w:cs="Arial"/>
                <w:sz w:val="18"/>
                <w:szCs w:val="18"/>
              </w:rPr>
            </w:pPr>
            <w:r w:rsidRPr="00CB403D">
              <w:rPr>
                <w:rFonts w:ascii="Arial" w:hAnsi="Arial" w:cs="Arial"/>
                <w:bCs/>
                <w:sz w:val="18"/>
                <w:szCs w:val="18"/>
              </w:rPr>
              <w:t xml:space="preserve">Président : </w:t>
            </w:r>
            <w:r w:rsidRPr="00CB403D">
              <w:rPr>
                <w:rFonts w:ascii="Arial" w:hAnsi="Arial" w:cs="Arial"/>
                <w:sz w:val="18"/>
                <w:szCs w:val="18"/>
              </w:rPr>
              <w:t xml:space="preserve">Toshiyuki Kono (Ancien président de l’ICOMOS) </w:t>
            </w:r>
          </w:p>
          <w:p w14:paraId="1E5B7F7F" w14:textId="052F07BD" w:rsidR="00BE47FD" w:rsidRPr="00CB403D" w:rsidRDefault="00BE47FD" w:rsidP="009900EB">
            <w:pPr>
              <w:pStyle w:val="Paragraphedeliste"/>
              <w:numPr>
                <w:ilvl w:val="0"/>
                <w:numId w:val="18"/>
              </w:numPr>
              <w:ind w:left="1440"/>
              <w:jc w:val="both"/>
              <w:rPr>
                <w:rFonts w:ascii="Arial" w:hAnsi="Arial" w:cs="Arial"/>
                <w:sz w:val="18"/>
                <w:szCs w:val="18"/>
              </w:rPr>
            </w:pPr>
            <w:r w:rsidRPr="00CB403D">
              <w:rPr>
                <w:rFonts w:ascii="Arial" w:hAnsi="Arial" w:cs="Arial"/>
                <w:bCs/>
                <w:sz w:val="18"/>
                <w:szCs w:val="18"/>
              </w:rPr>
              <w:t>Vice-Présidents</w:t>
            </w:r>
            <w:r w:rsidRPr="00CB403D">
              <w:rPr>
                <w:rFonts w:ascii="Arial" w:hAnsi="Arial" w:cs="Arial"/>
                <w:sz w:val="18"/>
                <w:szCs w:val="18"/>
              </w:rPr>
              <w:t xml:space="preserve"> de l’AG : Sanaa Niar (Algérie) et Laura Robinson (ancienne trésorière)    </w:t>
            </w:r>
          </w:p>
          <w:p w14:paraId="3736F1F2" w14:textId="71EBB335" w:rsidR="00BE47FD" w:rsidRPr="00CB403D" w:rsidRDefault="00BE47FD" w:rsidP="009900EB">
            <w:pPr>
              <w:pStyle w:val="Paragraphedeliste"/>
              <w:numPr>
                <w:ilvl w:val="0"/>
                <w:numId w:val="18"/>
              </w:numPr>
              <w:ind w:left="1440"/>
              <w:jc w:val="both"/>
              <w:rPr>
                <w:rFonts w:ascii="Arial" w:hAnsi="Arial" w:cs="Arial"/>
                <w:sz w:val="18"/>
                <w:szCs w:val="18"/>
              </w:rPr>
            </w:pPr>
            <w:r w:rsidRPr="00CB403D">
              <w:rPr>
                <w:rFonts w:ascii="Arial" w:hAnsi="Arial" w:cs="Arial"/>
                <w:bCs/>
                <w:sz w:val="18"/>
                <w:szCs w:val="18"/>
              </w:rPr>
              <w:t xml:space="preserve">Secrétaire général de l’AG : </w:t>
            </w:r>
            <w:r w:rsidRPr="00CB403D">
              <w:rPr>
                <w:rFonts w:ascii="Arial" w:hAnsi="Arial" w:cs="Arial"/>
                <w:sz w:val="18"/>
                <w:szCs w:val="18"/>
              </w:rPr>
              <w:t>Grellan Rourke (ancien Vice-Président de l’ICOMOS)</w:t>
            </w:r>
          </w:p>
          <w:p w14:paraId="500981A1" w14:textId="14A2DAB7" w:rsidR="00BE47FD" w:rsidRPr="00CB403D" w:rsidRDefault="00BE47FD" w:rsidP="009900EB">
            <w:pPr>
              <w:pStyle w:val="Paragraphedeliste"/>
              <w:numPr>
                <w:ilvl w:val="0"/>
                <w:numId w:val="18"/>
              </w:numPr>
              <w:ind w:left="1440"/>
              <w:jc w:val="both"/>
              <w:rPr>
                <w:rFonts w:ascii="Arial" w:hAnsi="Arial" w:cs="Arial"/>
                <w:bCs/>
                <w:sz w:val="18"/>
                <w:szCs w:val="18"/>
              </w:rPr>
            </w:pPr>
            <w:r w:rsidRPr="00CB403D">
              <w:rPr>
                <w:rFonts w:ascii="Arial" w:hAnsi="Arial" w:cs="Arial"/>
                <w:bCs/>
                <w:sz w:val="18"/>
                <w:szCs w:val="18"/>
              </w:rPr>
              <w:t>Rapporteurs</w:t>
            </w:r>
            <w:r w:rsidRPr="00CB403D">
              <w:rPr>
                <w:rFonts w:ascii="Arial" w:hAnsi="Arial" w:cs="Arial"/>
                <w:sz w:val="18"/>
                <w:szCs w:val="18"/>
              </w:rPr>
              <w:t xml:space="preserve"> de l’Assemblée générale: Dominique Schneider (ICOMOS France) &amp; Lucile Smirno</w:t>
            </w:r>
            <w:r w:rsidR="006E60CC" w:rsidRPr="00CB403D">
              <w:rPr>
                <w:rFonts w:ascii="Arial" w:hAnsi="Arial" w:cs="Arial"/>
                <w:sz w:val="18"/>
                <w:szCs w:val="18"/>
              </w:rPr>
              <w:t>v</w:t>
            </w:r>
            <w:r w:rsidRPr="00CB403D">
              <w:rPr>
                <w:rFonts w:ascii="Arial" w:hAnsi="Arial" w:cs="Arial"/>
                <w:sz w:val="18"/>
                <w:szCs w:val="18"/>
              </w:rPr>
              <w:t xml:space="preserve"> (Secrétariat International)</w:t>
            </w:r>
          </w:p>
          <w:p w14:paraId="665BF300" w14:textId="77777777" w:rsidR="00BE47FD" w:rsidRDefault="00BE47FD" w:rsidP="00CB403D">
            <w:pPr>
              <w:tabs>
                <w:tab w:val="left" w:pos="885"/>
              </w:tabs>
              <w:ind w:left="1080"/>
              <w:jc w:val="both"/>
              <w:rPr>
                <w:rFonts w:ascii="Arial" w:hAnsi="Arial" w:cs="Arial"/>
                <w:sz w:val="18"/>
                <w:szCs w:val="18"/>
              </w:rPr>
            </w:pPr>
          </w:p>
          <w:p w14:paraId="7D5CF6EE" w14:textId="54533C48" w:rsidR="00BE47FD" w:rsidRPr="00B604CC" w:rsidRDefault="00BE47FD" w:rsidP="009900EB">
            <w:pPr>
              <w:pStyle w:val="Paragraphedeliste"/>
              <w:numPr>
                <w:ilvl w:val="0"/>
                <w:numId w:val="14"/>
              </w:numPr>
              <w:jc w:val="both"/>
              <w:rPr>
                <w:rFonts w:ascii="Arial" w:hAnsi="Arial" w:cs="Arial"/>
                <w:b/>
                <w:sz w:val="18"/>
                <w:szCs w:val="18"/>
              </w:rPr>
            </w:pPr>
            <w:r w:rsidRPr="00B604CC">
              <w:rPr>
                <w:rFonts w:ascii="Arial" w:hAnsi="Arial" w:cs="Arial"/>
                <w:b/>
                <w:bCs/>
                <w:iCs/>
                <w:sz w:val="18"/>
                <w:szCs w:val="18"/>
              </w:rPr>
              <w:t>Au comité de vérification des pouvoirs</w:t>
            </w:r>
          </w:p>
          <w:p w14:paraId="795BB3AA" w14:textId="55086758" w:rsidR="00BE47FD" w:rsidRPr="00CB403D" w:rsidRDefault="00BE47FD" w:rsidP="009900EB">
            <w:pPr>
              <w:pStyle w:val="Paragraphedeliste"/>
              <w:numPr>
                <w:ilvl w:val="1"/>
                <w:numId w:val="14"/>
              </w:numPr>
              <w:jc w:val="both"/>
              <w:rPr>
                <w:rFonts w:ascii="Arial" w:hAnsi="Arial" w:cs="Arial"/>
                <w:sz w:val="18"/>
                <w:szCs w:val="18"/>
                <w:lang w:val="de-DE"/>
              </w:rPr>
            </w:pPr>
            <w:r w:rsidRPr="00CB403D">
              <w:rPr>
                <w:rFonts w:ascii="Arial" w:hAnsi="Arial" w:cs="Arial"/>
                <w:sz w:val="18"/>
                <w:szCs w:val="18"/>
                <w:lang w:val="de-DE"/>
              </w:rPr>
              <w:t>Robert Quarles van Ufford (Pays</w:t>
            </w:r>
            <w:r w:rsidR="0043156B">
              <w:rPr>
                <w:rFonts w:ascii="Arial" w:hAnsi="Arial" w:cs="Arial"/>
                <w:sz w:val="18"/>
                <w:szCs w:val="18"/>
                <w:lang w:val="de-DE"/>
              </w:rPr>
              <w:t>-</w:t>
            </w:r>
            <w:r w:rsidRPr="00CB403D">
              <w:rPr>
                <w:rFonts w:ascii="Arial" w:hAnsi="Arial" w:cs="Arial"/>
                <w:sz w:val="18"/>
                <w:szCs w:val="18"/>
                <w:lang w:val="de-DE"/>
              </w:rPr>
              <w:t>Bas), Président</w:t>
            </w:r>
          </w:p>
          <w:p w14:paraId="4FEA4539" w14:textId="31066E83" w:rsidR="00BE47FD" w:rsidRPr="00CB403D" w:rsidRDefault="00BE47FD" w:rsidP="009900EB">
            <w:pPr>
              <w:pStyle w:val="Paragraphedeliste"/>
              <w:numPr>
                <w:ilvl w:val="1"/>
                <w:numId w:val="14"/>
              </w:numPr>
              <w:jc w:val="both"/>
              <w:rPr>
                <w:rFonts w:ascii="Arial" w:hAnsi="Arial" w:cs="Arial"/>
                <w:sz w:val="18"/>
                <w:szCs w:val="18"/>
                <w:lang w:val="de-DE"/>
              </w:rPr>
            </w:pPr>
            <w:r w:rsidRPr="00CB403D">
              <w:rPr>
                <w:rFonts w:ascii="Arial" w:hAnsi="Arial" w:cs="Arial"/>
                <w:sz w:val="18"/>
                <w:szCs w:val="18"/>
              </w:rPr>
              <w:t>Fauzia Qureshy (Pakistan)</w:t>
            </w:r>
          </w:p>
          <w:p w14:paraId="696E8607" w14:textId="1C8928D7" w:rsidR="00BE47FD" w:rsidRPr="00CB403D" w:rsidRDefault="00BE47FD" w:rsidP="009900EB">
            <w:pPr>
              <w:pStyle w:val="Paragraphedeliste"/>
              <w:numPr>
                <w:ilvl w:val="1"/>
                <w:numId w:val="14"/>
              </w:numPr>
              <w:jc w:val="both"/>
              <w:rPr>
                <w:rFonts w:ascii="Arial" w:hAnsi="Arial" w:cs="Arial"/>
                <w:sz w:val="18"/>
                <w:szCs w:val="18"/>
              </w:rPr>
            </w:pPr>
            <w:r w:rsidRPr="00CB403D">
              <w:rPr>
                <w:rFonts w:ascii="Arial" w:hAnsi="Arial" w:cs="Arial"/>
                <w:sz w:val="18"/>
                <w:szCs w:val="18"/>
              </w:rPr>
              <w:t>Saul Alcantara Onofre (Mexique)</w:t>
            </w:r>
          </w:p>
          <w:p w14:paraId="5018B114" w14:textId="6AB7E765" w:rsidR="00BE47FD" w:rsidRPr="00CB403D" w:rsidRDefault="00BE47FD" w:rsidP="009900EB">
            <w:pPr>
              <w:pStyle w:val="Paragraphedeliste"/>
              <w:numPr>
                <w:ilvl w:val="1"/>
                <w:numId w:val="14"/>
              </w:numPr>
              <w:jc w:val="both"/>
              <w:rPr>
                <w:rFonts w:ascii="Arial" w:hAnsi="Arial" w:cs="Arial"/>
                <w:sz w:val="18"/>
                <w:szCs w:val="18"/>
              </w:rPr>
            </w:pPr>
            <w:r w:rsidRPr="00CB403D">
              <w:rPr>
                <w:rFonts w:ascii="Arial" w:hAnsi="Arial" w:cs="Arial"/>
                <w:sz w:val="18"/>
                <w:szCs w:val="18"/>
                <w:lang w:val="it-IT"/>
              </w:rPr>
              <w:t>Laura Robinson (</w:t>
            </w:r>
            <w:r w:rsidRPr="009C4FAC">
              <w:rPr>
                <w:rFonts w:ascii="Arial" w:hAnsi="Arial" w:cs="Arial"/>
                <w:i/>
                <w:sz w:val="18"/>
                <w:szCs w:val="18"/>
                <w:lang w:val="it-IT"/>
              </w:rPr>
              <w:t>ex officio</w:t>
            </w:r>
            <w:r w:rsidRPr="00CB403D">
              <w:rPr>
                <w:rFonts w:ascii="Arial" w:hAnsi="Arial" w:cs="Arial"/>
                <w:sz w:val="18"/>
                <w:szCs w:val="18"/>
                <w:lang w:val="it-IT"/>
              </w:rPr>
              <w:t>) (Afrique du Sud)</w:t>
            </w:r>
          </w:p>
          <w:p w14:paraId="40719F76" w14:textId="77777777" w:rsidR="00BE47FD" w:rsidRPr="00B604CC" w:rsidRDefault="00BE47FD" w:rsidP="00BE47FD">
            <w:pPr>
              <w:ind w:left="1440"/>
              <w:jc w:val="both"/>
              <w:rPr>
                <w:rFonts w:ascii="Arial" w:hAnsi="Arial" w:cs="Arial"/>
                <w:b/>
                <w:sz w:val="18"/>
                <w:szCs w:val="18"/>
              </w:rPr>
            </w:pPr>
          </w:p>
          <w:p w14:paraId="416EEF93" w14:textId="01723D63" w:rsidR="00BE47FD" w:rsidRPr="009F44F0" w:rsidRDefault="00CB403D" w:rsidP="009900EB">
            <w:pPr>
              <w:pStyle w:val="Paragraphedeliste"/>
              <w:numPr>
                <w:ilvl w:val="0"/>
                <w:numId w:val="13"/>
              </w:numPr>
              <w:jc w:val="both"/>
              <w:rPr>
                <w:rFonts w:ascii="Arial" w:hAnsi="Arial" w:cs="Arial"/>
                <w:sz w:val="18"/>
                <w:szCs w:val="18"/>
              </w:rPr>
            </w:pPr>
            <w:r>
              <w:rPr>
                <w:rFonts w:ascii="Arial" w:hAnsi="Arial" w:cs="Arial"/>
                <w:b/>
                <w:bCs/>
                <w:iCs/>
                <w:sz w:val="18"/>
                <w:szCs w:val="18"/>
              </w:rPr>
              <w:t xml:space="preserve">À </w:t>
            </w:r>
            <w:r w:rsidR="00BE47FD" w:rsidRPr="00B604CC">
              <w:rPr>
                <w:rFonts w:ascii="Arial" w:hAnsi="Arial" w:cs="Arial"/>
                <w:b/>
                <w:bCs/>
                <w:iCs/>
                <w:sz w:val="18"/>
                <w:szCs w:val="18"/>
              </w:rPr>
              <w:t>tous ceux qui ont proposé</w:t>
            </w:r>
            <w:r w:rsidR="00BE47FD">
              <w:rPr>
                <w:rFonts w:ascii="Arial" w:hAnsi="Arial" w:cs="Arial"/>
                <w:b/>
                <w:bCs/>
                <w:iCs/>
                <w:sz w:val="18"/>
                <w:szCs w:val="18"/>
              </w:rPr>
              <w:t xml:space="preserve"> des résolutions et au</w:t>
            </w:r>
            <w:r w:rsidR="00BE47FD" w:rsidRPr="00B604CC">
              <w:rPr>
                <w:rFonts w:ascii="Arial" w:hAnsi="Arial" w:cs="Arial"/>
                <w:b/>
                <w:bCs/>
                <w:iCs/>
                <w:sz w:val="18"/>
                <w:szCs w:val="18"/>
              </w:rPr>
              <w:t xml:space="preserve"> Comité des résolutions</w:t>
            </w:r>
            <w:r w:rsidR="00BE47FD">
              <w:rPr>
                <w:rFonts w:ascii="Arial" w:hAnsi="Arial" w:cs="Arial"/>
                <w:bCs/>
                <w:iCs/>
                <w:sz w:val="18"/>
                <w:szCs w:val="18"/>
              </w:rPr>
              <w:t xml:space="preserve"> : </w:t>
            </w:r>
          </w:p>
          <w:p w14:paraId="57E9C360" w14:textId="4DCD9325" w:rsidR="00BE47FD" w:rsidRPr="00CB403D" w:rsidRDefault="00BE47FD" w:rsidP="009900EB">
            <w:pPr>
              <w:pStyle w:val="Paragraphedeliste"/>
              <w:numPr>
                <w:ilvl w:val="1"/>
                <w:numId w:val="13"/>
              </w:numPr>
              <w:jc w:val="both"/>
              <w:rPr>
                <w:rFonts w:ascii="Arial" w:hAnsi="Arial" w:cs="Arial"/>
                <w:sz w:val="18"/>
                <w:szCs w:val="18"/>
              </w:rPr>
            </w:pPr>
            <w:r w:rsidRPr="00CB403D">
              <w:rPr>
                <w:rFonts w:ascii="Arial" w:hAnsi="Arial" w:cs="Arial"/>
                <w:sz w:val="18"/>
                <w:szCs w:val="18"/>
              </w:rPr>
              <w:t>Kirsti Kovanen (Finlande), Présidente</w:t>
            </w:r>
          </w:p>
          <w:p w14:paraId="3DF92612" w14:textId="3F67A1FE" w:rsidR="00BE47FD" w:rsidRPr="00CB403D" w:rsidRDefault="00BE47FD" w:rsidP="009900EB">
            <w:pPr>
              <w:pStyle w:val="Paragraphedeliste"/>
              <w:numPr>
                <w:ilvl w:val="1"/>
                <w:numId w:val="13"/>
              </w:numPr>
              <w:jc w:val="both"/>
              <w:rPr>
                <w:rFonts w:ascii="Arial" w:hAnsi="Arial" w:cs="Arial"/>
                <w:sz w:val="18"/>
                <w:szCs w:val="18"/>
              </w:rPr>
            </w:pPr>
            <w:r w:rsidRPr="00CB403D">
              <w:rPr>
                <w:rFonts w:ascii="Arial" w:hAnsi="Arial" w:cs="Arial"/>
                <w:sz w:val="18"/>
                <w:szCs w:val="18"/>
              </w:rPr>
              <w:t xml:space="preserve">Chilangwa Chaiwa (Zambie) </w:t>
            </w:r>
          </w:p>
          <w:p w14:paraId="1A366578" w14:textId="05BE55BC" w:rsidR="00BE47FD" w:rsidRPr="00CB403D" w:rsidRDefault="00BE47FD" w:rsidP="009900EB">
            <w:pPr>
              <w:pStyle w:val="Paragraphedeliste"/>
              <w:numPr>
                <w:ilvl w:val="1"/>
                <w:numId w:val="13"/>
              </w:numPr>
              <w:jc w:val="both"/>
              <w:rPr>
                <w:rFonts w:ascii="Arial" w:hAnsi="Arial" w:cs="Arial"/>
                <w:sz w:val="18"/>
                <w:szCs w:val="18"/>
                <w:lang w:val="en-US"/>
              </w:rPr>
            </w:pPr>
            <w:r w:rsidRPr="00CB403D">
              <w:rPr>
                <w:rFonts w:ascii="Arial" w:hAnsi="Arial" w:cs="Arial"/>
                <w:sz w:val="18"/>
                <w:szCs w:val="18"/>
                <w:lang w:val="it-IT"/>
              </w:rPr>
              <w:t xml:space="preserve">Priyanka Singh (Inde) </w:t>
            </w:r>
          </w:p>
          <w:p w14:paraId="33DF79C5" w14:textId="77777777" w:rsidR="00BE47FD" w:rsidRPr="00CB403D" w:rsidRDefault="00BE47FD" w:rsidP="009900EB">
            <w:pPr>
              <w:pStyle w:val="Paragraphedeliste"/>
              <w:numPr>
                <w:ilvl w:val="1"/>
                <w:numId w:val="13"/>
              </w:numPr>
              <w:jc w:val="both"/>
              <w:rPr>
                <w:rFonts w:ascii="Arial" w:hAnsi="Arial" w:cs="Arial"/>
                <w:sz w:val="18"/>
                <w:szCs w:val="18"/>
                <w:lang w:val="en-US"/>
              </w:rPr>
            </w:pPr>
            <w:r w:rsidRPr="00CB403D">
              <w:rPr>
                <w:rFonts w:ascii="Arial" w:hAnsi="Arial" w:cs="Arial"/>
                <w:sz w:val="18"/>
                <w:szCs w:val="18"/>
                <w:lang w:val="it-IT"/>
              </w:rPr>
              <w:t xml:space="preserve">Adriana Careaga (Uruguay)  </w:t>
            </w:r>
          </w:p>
          <w:p w14:paraId="1F4F57DB" w14:textId="1966303D" w:rsidR="00BE47FD" w:rsidRPr="00CB403D" w:rsidRDefault="00BE47FD" w:rsidP="009900EB">
            <w:pPr>
              <w:pStyle w:val="Paragraphedeliste"/>
              <w:numPr>
                <w:ilvl w:val="1"/>
                <w:numId w:val="13"/>
              </w:numPr>
              <w:jc w:val="both"/>
              <w:rPr>
                <w:rFonts w:ascii="Arial" w:hAnsi="Arial" w:cs="Arial"/>
                <w:sz w:val="18"/>
                <w:szCs w:val="18"/>
              </w:rPr>
            </w:pPr>
            <w:r w:rsidRPr="00CB403D">
              <w:rPr>
                <w:rFonts w:ascii="Arial" w:hAnsi="Arial" w:cs="Arial"/>
                <w:sz w:val="18"/>
                <w:szCs w:val="18"/>
              </w:rPr>
              <w:t xml:space="preserve">Marilyn Truscott (Australie) </w:t>
            </w:r>
          </w:p>
          <w:p w14:paraId="78706151" w14:textId="77777777" w:rsidR="00CB403D" w:rsidRDefault="00BE47FD" w:rsidP="009900EB">
            <w:pPr>
              <w:pStyle w:val="Paragraphedeliste"/>
              <w:numPr>
                <w:ilvl w:val="1"/>
                <w:numId w:val="13"/>
              </w:numPr>
              <w:jc w:val="both"/>
              <w:rPr>
                <w:rFonts w:ascii="Arial" w:hAnsi="Arial" w:cs="Arial"/>
                <w:sz w:val="18"/>
                <w:szCs w:val="18"/>
              </w:rPr>
            </w:pPr>
            <w:r w:rsidRPr="00CB403D">
              <w:rPr>
                <w:rFonts w:ascii="Arial" w:hAnsi="Arial" w:cs="Arial"/>
                <w:sz w:val="18"/>
                <w:szCs w:val="18"/>
              </w:rPr>
              <w:t>Michèle Callut (Belgique)</w:t>
            </w:r>
          </w:p>
          <w:p w14:paraId="22AD6E3A" w14:textId="1922E500" w:rsidR="00BE47FD" w:rsidRPr="00CB403D" w:rsidRDefault="00BE47FD" w:rsidP="009900EB">
            <w:pPr>
              <w:pStyle w:val="Paragraphedeliste"/>
              <w:numPr>
                <w:ilvl w:val="1"/>
                <w:numId w:val="13"/>
              </w:numPr>
              <w:rPr>
                <w:rFonts w:ascii="Arial" w:hAnsi="Arial" w:cs="Arial"/>
                <w:sz w:val="18"/>
                <w:szCs w:val="18"/>
              </w:rPr>
            </w:pPr>
            <w:r w:rsidRPr="00CB403D">
              <w:rPr>
                <w:rFonts w:ascii="Arial" w:hAnsi="Arial" w:cs="Arial"/>
                <w:sz w:val="18"/>
                <w:szCs w:val="18"/>
              </w:rPr>
              <w:t xml:space="preserve">Aux membres </w:t>
            </w:r>
            <w:r w:rsidRPr="00CB403D">
              <w:rPr>
                <w:rFonts w:ascii="Arial" w:hAnsi="Arial" w:cs="Arial"/>
                <w:i/>
                <w:sz w:val="18"/>
                <w:szCs w:val="18"/>
              </w:rPr>
              <w:t>ex officio</w:t>
            </w:r>
            <w:r w:rsidRPr="00CB403D">
              <w:rPr>
                <w:rFonts w:ascii="Arial" w:hAnsi="Arial" w:cs="Arial"/>
                <w:b/>
                <w:sz w:val="18"/>
                <w:szCs w:val="18"/>
              </w:rPr>
              <w:t xml:space="preserve"> :  </w:t>
            </w:r>
            <w:r w:rsidRPr="00CB403D">
              <w:rPr>
                <w:rFonts w:ascii="Arial" w:hAnsi="Arial" w:cs="Arial"/>
                <w:sz w:val="18"/>
                <w:szCs w:val="18"/>
              </w:rPr>
              <w:t>Laura Robinson (ancienne trésorière), Peter Phillips (ancien secrétaire général), Marie-Laure Lavenir (DG), et Lucile Smirnov (Secrétariat International) </w:t>
            </w:r>
          </w:p>
          <w:p w14:paraId="1BCFCB33" w14:textId="77777777" w:rsidR="001058B0" w:rsidRPr="001058B0" w:rsidRDefault="001058B0" w:rsidP="001058B0">
            <w:pPr>
              <w:pStyle w:val="Paragraphedeliste"/>
              <w:jc w:val="both"/>
              <w:rPr>
                <w:rFonts w:ascii="Arial" w:hAnsi="Arial" w:cs="Arial"/>
                <w:sz w:val="18"/>
                <w:szCs w:val="18"/>
              </w:rPr>
            </w:pPr>
          </w:p>
          <w:p w14:paraId="76198AF5" w14:textId="6CA96217" w:rsidR="00BE47FD" w:rsidRPr="009F44F0" w:rsidRDefault="00BE47FD" w:rsidP="009900EB">
            <w:pPr>
              <w:pStyle w:val="Paragraphedeliste"/>
              <w:numPr>
                <w:ilvl w:val="0"/>
                <w:numId w:val="13"/>
              </w:numPr>
              <w:tabs>
                <w:tab w:val="num" w:pos="1440"/>
              </w:tabs>
              <w:jc w:val="both"/>
              <w:rPr>
                <w:rFonts w:ascii="Arial" w:hAnsi="Arial" w:cs="Arial"/>
                <w:sz w:val="18"/>
                <w:szCs w:val="18"/>
              </w:rPr>
            </w:pPr>
            <w:r w:rsidRPr="00B604CC">
              <w:rPr>
                <w:rFonts w:ascii="Arial" w:hAnsi="Arial" w:cs="Arial"/>
                <w:b/>
                <w:bCs/>
                <w:iCs/>
                <w:sz w:val="18"/>
                <w:szCs w:val="18"/>
              </w:rPr>
              <w:t>Aux scrutateurs en chef et au Comité des candidatures</w:t>
            </w:r>
            <w:r w:rsidRPr="009F44F0">
              <w:rPr>
                <w:rFonts w:ascii="Arial" w:hAnsi="Arial" w:cs="Arial"/>
                <w:bCs/>
                <w:iCs/>
                <w:sz w:val="18"/>
                <w:szCs w:val="18"/>
              </w:rPr>
              <w:t xml:space="preserve"> qui a également agi en tant que </w:t>
            </w:r>
            <w:r w:rsidRPr="00B604CC">
              <w:rPr>
                <w:rFonts w:ascii="Arial" w:hAnsi="Arial" w:cs="Arial"/>
                <w:b/>
                <w:bCs/>
                <w:iCs/>
                <w:sz w:val="18"/>
                <w:szCs w:val="18"/>
              </w:rPr>
              <w:t>Comité des élections :</w:t>
            </w:r>
          </w:p>
          <w:p w14:paraId="4CF4C294" w14:textId="4D217F71" w:rsidR="00BE47FD" w:rsidRPr="001058B0" w:rsidRDefault="00BE47FD" w:rsidP="009900EB">
            <w:pPr>
              <w:pStyle w:val="Paragraphedeliste"/>
              <w:numPr>
                <w:ilvl w:val="1"/>
                <w:numId w:val="13"/>
              </w:numPr>
              <w:jc w:val="both"/>
              <w:rPr>
                <w:rFonts w:ascii="Arial" w:hAnsi="Arial" w:cs="Arial"/>
                <w:sz w:val="18"/>
                <w:szCs w:val="18"/>
                <w:lang w:val="en-US"/>
              </w:rPr>
            </w:pPr>
            <w:r w:rsidRPr="001058B0">
              <w:rPr>
                <w:rFonts w:ascii="Arial" w:hAnsi="Arial" w:cs="Arial"/>
                <w:sz w:val="18"/>
                <w:szCs w:val="18"/>
                <w:lang w:val="en-GB"/>
              </w:rPr>
              <w:t xml:space="preserve">Gideon Koren (Israel) et Alfredo Conti (Argentine) </w:t>
            </w:r>
          </w:p>
          <w:p w14:paraId="64D97F0E" w14:textId="597748B3" w:rsidR="00BE47FD" w:rsidRPr="001058B0" w:rsidRDefault="00BE47FD" w:rsidP="009900EB">
            <w:pPr>
              <w:pStyle w:val="Paragraphedeliste"/>
              <w:numPr>
                <w:ilvl w:val="1"/>
                <w:numId w:val="13"/>
              </w:numPr>
              <w:jc w:val="both"/>
              <w:rPr>
                <w:rFonts w:ascii="Arial" w:hAnsi="Arial" w:cs="Arial"/>
                <w:sz w:val="18"/>
                <w:szCs w:val="18"/>
              </w:rPr>
            </w:pPr>
            <w:r w:rsidRPr="001058B0">
              <w:rPr>
                <w:rFonts w:ascii="Arial" w:hAnsi="Arial" w:cs="Arial"/>
                <w:sz w:val="18"/>
                <w:szCs w:val="18"/>
              </w:rPr>
              <w:t>Ishanlosen Odiaua (Nigeria)</w:t>
            </w:r>
          </w:p>
          <w:p w14:paraId="06EC2D62" w14:textId="6DB17D51" w:rsidR="00BE47FD" w:rsidRPr="001058B0" w:rsidRDefault="00BE47FD" w:rsidP="009900EB">
            <w:pPr>
              <w:pStyle w:val="Paragraphedeliste"/>
              <w:numPr>
                <w:ilvl w:val="1"/>
                <w:numId w:val="13"/>
              </w:numPr>
              <w:jc w:val="both"/>
              <w:rPr>
                <w:rFonts w:ascii="Arial" w:hAnsi="Arial" w:cs="Arial"/>
                <w:sz w:val="18"/>
                <w:szCs w:val="18"/>
              </w:rPr>
            </w:pPr>
            <w:r w:rsidRPr="001058B0">
              <w:rPr>
                <w:rFonts w:ascii="Arial" w:hAnsi="Arial" w:cs="Arial"/>
                <w:sz w:val="18"/>
                <w:szCs w:val="18"/>
              </w:rPr>
              <w:t xml:space="preserve">Faika Bejaoui (Tunisie) </w:t>
            </w:r>
          </w:p>
          <w:p w14:paraId="2D95AE4B" w14:textId="502CEA12" w:rsidR="00BE47FD" w:rsidRPr="001058B0" w:rsidRDefault="00BE47FD" w:rsidP="009900EB">
            <w:pPr>
              <w:pStyle w:val="Paragraphedeliste"/>
              <w:numPr>
                <w:ilvl w:val="1"/>
                <w:numId w:val="13"/>
              </w:numPr>
              <w:jc w:val="both"/>
              <w:rPr>
                <w:rFonts w:ascii="Arial" w:hAnsi="Arial" w:cs="Arial"/>
                <w:sz w:val="18"/>
                <w:szCs w:val="18"/>
                <w:lang w:val="en-US"/>
              </w:rPr>
            </w:pPr>
            <w:r w:rsidRPr="001058B0">
              <w:rPr>
                <w:rFonts w:ascii="Arial" w:hAnsi="Arial" w:cs="Arial"/>
                <w:sz w:val="18"/>
                <w:szCs w:val="18"/>
                <w:lang w:val="en-GB"/>
              </w:rPr>
              <w:t>Sharif Shams (Bangladesh)</w:t>
            </w:r>
          </w:p>
          <w:p w14:paraId="624C34BB" w14:textId="3E716BBE" w:rsidR="00BE47FD" w:rsidRPr="001058B0" w:rsidRDefault="00BE47FD" w:rsidP="009900EB">
            <w:pPr>
              <w:pStyle w:val="Paragraphedeliste"/>
              <w:numPr>
                <w:ilvl w:val="1"/>
                <w:numId w:val="13"/>
              </w:numPr>
              <w:jc w:val="both"/>
              <w:rPr>
                <w:rFonts w:ascii="Arial" w:hAnsi="Arial" w:cs="Arial"/>
                <w:sz w:val="18"/>
                <w:szCs w:val="18"/>
                <w:lang w:val="en-US"/>
              </w:rPr>
            </w:pPr>
            <w:r w:rsidRPr="001058B0">
              <w:rPr>
                <w:rFonts w:ascii="Arial" w:hAnsi="Arial" w:cs="Arial"/>
                <w:sz w:val="18"/>
                <w:szCs w:val="18"/>
                <w:lang w:val="en-GB"/>
              </w:rPr>
              <w:t>Anja Vintar (</w:t>
            </w:r>
            <w:r w:rsidR="0043156B" w:rsidRPr="001058B0">
              <w:rPr>
                <w:rFonts w:ascii="Arial" w:hAnsi="Arial" w:cs="Arial"/>
                <w:sz w:val="18"/>
                <w:szCs w:val="18"/>
                <w:lang w:val="en-GB"/>
              </w:rPr>
              <w:t>Slovénie</w:t>
            </w:r>
            <w:r w:rsidRPr="001058B0">
              <w:rPr>
                <w:rFonts w:ascii="Arial" w:hAnsi="Arial" w:cs="Arial"/>
                <w:sz w:val="18"/>
                <w:szCs w:val="18"/>
                <w:lang w:val="en-GB"/>
              </w:rPr>
              <w:t xml:space="preserve">) </w:t>
            </w:r>
          </w:p>
          <w:p w14:paraId="2336F29C" w14:textId="77777777" w:rsidR="00BE47FD" w:rsidRPr="00C0315C" w:rsidRDefault="00BE47FD" w:rsidP="00BE47FD">
            <w:pPr>
              <w:ind w:left="720"/>
              <w:jc w:val="both"/>
              <w:rPr>
                <w:rFonts w:ascii="Arial" w:hAnsi="Arial" w:cs="Arial"/>
                <w:sz w:val="18"/>
                <w:szCs w:val="18"/>
                <w:lang w:val="en-US"/>
              </w:rPr>
            </w:pPr>
          </w:p>
          <w:p w14:paraId="7911AB7A" w14:textId="5ADF64E4" w:rsidR="00BE47FD" w:rsidRPr="009F44F0" w:rsidRDefault="00BE47FD" w:rsidP="009900EB">
            <w:pPr>
              <w:pStyle w:val="Paragraphedeliste"/>
              <w:numPr>
                <w:ilvl w:val="0"/>
                <w:numId w:val="13"/>
              </w:numPr>
              <w:jc w:val="both"/>
              <w:rPr>
                <w:rFonts w:ascii="Arial" w:hAnsi="Arial" w:cs="Arial"/>
                <w:sz w:val="18"/>
                <w:szCs w:val="18"/>
              </w:rPr>
            </w:pPr>
            <w:r w:rsidRPr="00B604CC">
              <w:rPr>
                <w:rFonts w:ascii="Arial" w:hAnsi="Arial" w:cs="Arial"/>
                <w:b/>
                <w:bCs/>
                <w:iCs/>
                <w:sz w:val="18"/>
                <w:szCs w:val="18"/>
              </w:rPr>
              <w:t xml:space="preserve">Au Jury du prix Gazzola et des </w:t>
            </w:r>
            <w:r w:rsidRPr="005D268F">
              <w:rPr>
                <w:rFonts w:ascii="Arial" w:hAnsi="Arial" w:cs="Arial"/>
                <w:b/>
                <w:bCs/>
                <w:iCs/>
                <w:sz w:val="18"/>
                <w:szCs w:val="18"/>
              </w:rPr>
              <w:t>membres d'honneur</w:t>
            </w:r>
          </w:p>
          <w:p w14:paraId="35EC5444" w14:textId="10220619" w:rsidR="00BE47FD" w:rsidRPr="009C4FAC" w:rsidRDefault="00BE47FD" w:rsidP="009900EB">
            <w:pPr>
              <w:pStyle w:val="Paragraphedeliste"/>
              <w:numPr>
                <w:ilvl w:val="1"/>
                <w:numId w:val="13"/>
              </w:numPr>
              <w:jc w:val="both"/>
              <w:rPr>
                <w:rFonts w:ascii="Arial" w:hAnsi="Arial" w:cs="Arial"/>
                <w:sz w:val="18"/>
                <w:szCs w:val="18"/>
                <w:lang w:val="en-GB"/>
              </w:rPr>
            </w:pPr>
            <w:r w:rsidRPr="009C4FAC">
              <w:rPr>
                <w:rFonts w:ascii="Arial" w:hAnsi="Arial" w:cs="Arial"/>
                <w:sz w:val="18"/>
                <w:szCs w:val="18"/>
                <w:lang w:val="en-GB"/>
              </w:rPr>
              <w:t>Gustavo Araoz (Honorary President)</w:t>
            </w:r>
          </w:p>
          <w:p w14:paraId="466992BD" w14:textId="2202EB98" w:rsidR="00BE47FD" w:rsidRPr="009C4FAC" w:rsidRDefault="00BE47FD" w:rsidP="009900EB">
            <w:pPr>
              <w:pStyle w:val="Paragraphedeliste"/>
              <w:numPr>
                <w:ilvl w:val="1"/>
                <w:numId w:val="13"/>
              </w:numPr>
              <w:jc w:val="both"/>
              <w:rPr>
                <w:rFonts w:ascii="Arial" w:hAnsi="Arial" w:cs="Arial"/>
                <w:sz w:val="18"/>
                <w:szCs w:val="18"/>
                <w:lang w:val="en-US"/>
              </w:rPr>
            </w:pPr>
            <w:r w:rsidRPr="009C4FAC">
              <w:rPr>
                <w:rFonts w:ascii="Arial" w:hAnsi="Arial" w:cs="Arial"/>
                <w:sz w:val="18"/>
                <w:szCs w:val="18"/>
                <w:lang w:val="en-GB"/>
              </w:rPr>
              <w:t xml:space="preserve">Sofia Avgerinou-Kolonias (Grèce)) </w:t>
            </w:r>
          </w:p>
          <w:p w14:paraId="5B2F34ED" w14:textId="2EFFC561" w:rsidR="00BE47FD" w:rsidRPr="009C4FAC" w:rsidRDefault="00BE47FD" w:rsidP="009900EB">
            <w:pPr>
              <w:pStyle w:val="Paragraphedeliste"/>
              <w:numPr>
                <w:ilvl w:val="1"/>
                <w:numId w:val="13"/>
              </w:numPr>
              <w:jc w:val="both"/>
              <w:rPr>
                <w:rFonts w:ascii="Arial" w:hAnsi="Arial" w:cs="Arial"/>
                <w:sz w:val="18"/>
                <w:szCs w:val="18"/>
              </w:rPr>
            </w:pPr>
            <w:r w:rsidRPr="009C4FAC">
              <w:rPr>
                <w:rFonts w:ascii="Arial" w:hAnsi="Arial" w:cs="Arial"/>
                <w:sz w:val="18"/>
                <w:szCs w:val="18"/>
              </w:rPr>
              <w:t>Olga Orive (Mexique)</w:t>
            </w:r>
          </w:p>
          <w:p w14:paraId="472E77B0" w14:textId="190439C3" w:rsidR="00BE47FD" w:rsidRPr="00C0315C" w:rsidRDefault="00BE47FD" w:rsidP="00BE47FD">
            <w:pPr>
              <w:jc w:val="both"/>
              <w:rPr>
                <w:rFonts w:ascii="Arial" w:hAnsi="Arial" w:cs="Arial"/>
                <w:sz w:val="18"/>
                <w:szCs w:val="18"/>
              </w:rPr>
            </w:pPr>
            <w:r w:rsidRPr="00C0315C">
              <w:rPr>
                <w:rFonts w:ascii="Arial" w:hAnsi="Arial" w:cs="Arial"/>
                <w:sz w:val="18"/>
                <w:szCs w:val="18"/>
              </w:rPr>
              <w:t xml:space="preserve">               Hae-Un Rii (République de Corée</w:t>
            </w:r>
            <w:r>
              <w:rPr>
                <w:rFonts w:ascii="Arial" w:hAnsi="Arial" w:cs="Arial"/>
                <w:sz w:val="18"/>
                <w:szCs w:val="18"/>
              </w:rPr>
              <w:t>)</w:t>
            </w:r>
          </w:p>
          <w:p w14:paraId="66DC27AB" w14:textId="77777777" w:rsidR="00BE47FD" w:rsidRDefault="00BE47FD" w:rsidP="00BE47FD">
            <w:pPr>
              <w:jc w:val="both"/>
              <w:rPr>
                <w:rFonts w:ascii="Arial" w:hAnsi="Arial" w:cs="Arial"/>
                <w:sz w:val="18"/>
                <w:szCs w:val="18"/>
              </w:rPr>
            </w:pPr>
            <w:r w:rsidRPr="00C0315C">
              <w:rPr>
                <w:rFonts w:ascii="Arial" w:hAnsi="Arial" w:cs="Arial"/>
                <w:sz w:val="18"/>
                <w:szCs w:val="18"/>
              </w:rPr>
              <w:t> </w:t>
            </w:r>
          </w:p>
          <w:p w14:paraId="4E9B39F6" w14:textId="77777777" w:rsidR="00C954D2" w:rsidRPr="005D268F" w:rsidRDefault="00C954D2" w:rsidP="00BE47FD">
            <w:pPr>
              <w:jc w:val="both"/>
              <w:rPr>
                <w:rFonts w:ascii="Arial" w:hAnsi="Arial" w:cs="Arial"/>
                <w:b/>
                <w:sz w:val="18"/>
                <w:szCs w:val="18"/>
              </w:rPr>
            </w:pPr>
          </w:p>
          <w:p w14:paraId="26EAB7D8" w14:textId="28699D84" w:rsidR="00BE47FD" w:rsidRPr="009F44F0" w:rsidRDefault="00BE47FD" w:rsidP="009900EB">
            <w:pPr>
              <w:pStyle w:val="Paragraphedeliste"/>
              <w:numPr>
                <w:ilvl w:val="0"/>
                <w:numId w:val="13"/>
              </w:numPr>
              <w:jc w:val="both"/>
              <w:rPr>
                <w:rFonts w:ascii="Arial" w:hAnsi="Arial" w:cs="Arial"/>
                <w:sz w:val="18"/>
                <w:szCs w:val="18"/>
              </w:rPr>
            </w:pPr>
            <w:r w:rsidRPr="005D268F">
              <w:rPr>
                <w:rFonts w:ascii="Arial" w:hAnsi="Arial" w:cs="Arial"/>
                <w:b/>
                <w:iCs/>
                <w:sz w:val="18"/>
                <w:szCs w:val="18"/>
              </w:rPr>
              <w:t>Aux 175 membres et Comités de l'ICOMOS</w:t>
            </w:r>
            <w:r w:rsidRPr="009F44F0">
              <w:rPr>
                <w:rFonts w:ascii="Arial" w:hAnsi="Arial" w:cs="Arial"/>
                <w:iCs/>
                <w:sz w:val="18"/>
                <w:szCs w:val="18"/>
              </w:rPr>
              <w:t xml:space="preserve"> qui ont donné à la campagne de financement participatif </w:t>
            </w:r>
            <w:r w:rsidRPr="009F44F0">
              <w:rPr>
                <w:rFonts w:ascii="Arial" w:hAnsi="Arial" w:cs="Arial"/>
                <w:bCs/>
                <w:iCs/>
                <w:sz w:val="18"/>
                <w:szCs w:val="18"/>
              </w:rPr>
              <w:t xml:space="preserve">ICOMOS Giving Day </w:t>
            </w:r>
            <w:r w:rsidRPr="009F44F0">
              <w:rPr>
                <w:rFonts w:ascii="Arial" w:hAnsi="Arial" w:cs="Arial"/>
                <w:iCs/>
                <w:sz w:val="18"/>
                <w:szCs w:val="18"/>
              </w:rPr>
              <w:t xml:space="preserve">pour laquelle nous avons collecté </w:t>
            </w:r>
            <w:r w:rsidRPr="009F44F0">
              <w:rPr>
                <w:rFonts w:ascii="Arial" w:hAnsi="Arial" w:cs="Arial"/>
                <w:bCs/>
                <w:iCs/>
                <w:sz w:val="18"/>
                <w:szCs w:val="18"/>
              </w:rPr>
              <w:t xml:space="preserve">18 315 € </w:t>
            </w:r>
            <w:r w:rsidRPr="009F44F0">
              <w:rPr>
                <w:rFonts w:ascii="Arial" w:hAnsi="Arial" w:cs="Arial"/>
                <w:iCs/>
                <w:sz w:val="18"/>
                <w:szCs w:val="18"/>
              </w:rPr>
              <w:t xml:space="preserve"> nous permettant de couvrir les coûts de cet</w:t>
            </w:r>
            <w:r>
              <w:rPr>
                <w:rFonts w:ascii="Arial" w:hAnsi="Arial" w:cs="Arial"/>
                <w:iCs/>
                <w:sz w:val="18"/>
                <w:szCs w:val="18"/>
              </w:rPr>
              <w:t xml:space="preserve">te Assemblée générale en ligne. </w:t>
            </w:r>
            <w:r w:rsidR="009C4FAC">
              <w:rPr>
                <w:rFonts w:ascii="Arial" w:hAnsi="Arial" w:cs="Arial"/>
                <w:iCs/>
                <w:sz w:val="18"/>
                <w:szCs w:val="18"/>
              </w:rPr>
              <w:t>Toshiyu</w:t>
            </w:r>
            <w:r w:rsidR="009F6797">
              <w:rPr>
                <w:rFonts w:ascii="Arial" w:hAnsi="Arial" w:cs="Arial"/>
                <w:iCs/>
                <w:sz w:val="18"/>
                <w:szCs w:val="18"/>
              </w:rPr>
              <w:t xml:space="preserve">ki Kono </w:t>
            </w:r>
            <w:r w:rsidRPr="009F44F0">
              <w:rPr>
                <w:rFonts w:ascii="Arial" w:hAnsi="Arial" w:cs="Arial"/>
                <w:bCs/>
                <w:iCs/>
                <w:sz w:val="18"/>
                <w:szCs w:val="18"/>
              </w:rPr>
              <w:t xml:space="preserve">invite à donner encore à cette campagne pour que </w:t>
            </w:r>
            <w:r>
              <w:rPr>
                <w:rFonts w:ascii="Arial" w:hAnsi="Arial" w:cs="Arial"/>
                <w:bCs/>
                <w:iCs/>
                <w:sz w:val="18"/>
                <w:szCs w:val="18"/>
              </w:rPr>
              <w:t>atteindre l’</w:t>
            </w:r>
            <w:r w:rsidRPr="009F44F0">
              <w:rPr>
                <w:rFonts w:ascii="Arial" w:hAnsi="Arial" w:cs="Arial"/>
                <w:bCs/>
                <w:iCs/>
                <w:sz w:val="18"/>
                <w:szCs w:val="18"/>
              </w:rPr>
              <w:t>objectif de récolter 20</w:t>
            </w:r>
            <w:r>
              <w:rPr>
                <w:rFonts w:ascii="Arial" w:hAnsi="Arial" w:cs="Arial"/>
                <w:bCs/>
                <w:iCs/>
                <w:sz w:val="18"/>
                <w:szCs w:val="18"/>
              </w:rPr>
              <w:t xml:space="preserve"> </w:t>
            </w:r>
            <w:r w:rsidRPr="009F44F0">
              <w:rPr>
                <w:rFonts w:ascii="Arial" w:hAnsi="Arial" w:cs="Arial"/>
                <w:bCs/>
                <w:iCs/>
                <w:sz w:val="18"/>
                <w:szCs w:val="18"/>
              </w:rPr>
              <w:t>000 €</w:t>
            </w:r>
            <w:r>
              <w:rPr>
                <w:rFonts w:ascii="Arial" w:hAnsi="Arial" w:cs="Arial"/>
                <w:bCs/>
                <w:iCs/>
                <w:sz w:val="18"/>
                <w:szCs w:val="18"/>
              </w:rPr>
              <w:t>.</w:t>
            </w:r>
          </w:p>
          <w:p w14:paraId="6DD471DA" w14:textId="77777777" w:rsidR="00BE47FD" w:rsidRPr="009F44F0" w:rsidRDefault="00BE47FD" w:rsidP="00BE47FD">
            <w:pPr>
              <w:pStyle w:val="Paragraphedeliste"/>
              <w:jc w:val="both"/>
              <w:rPr>
                <w:rFonts w:ascii="Arial" w:hAnsi="Arial" w:cs="Arial"/>
                <w:sz w:val="18"/>
                <w:szCs w:val="18"/>
              </w:rPr>
            </w:pPr>
          </w:p>
          <w:p w14:paraId="3E409EB2" w14:textId="77777777" w:rsidR="009F6797" w:rsidRPr="009F6797" w:rsidRDefault="00BE47FD" w:rsidP="009900EB">
            <w:pPr>
              <w:pStyle w:val="Paragraphedeliste"/>
              <w:numPr>
                <w:ilvl w:val="0"/>
                <w:numId w:val="13"/>
              </w:numPr>
              <w:jc w:val="both"/>
              <w:rPr>
                <w:rFonts w:ascii="Arial" w:hAnsi="Arial" w:cs="Arial"/>
                <w:sz w:val="18"/>
                <w:szCs w:val="18"/>
              </w:rPr>
            </w:pPr>
            <w:r>
              <w:rPr>
                <w:rFonts w:ascii="Arial" w:hAnsi="Arial" w:cs="Arial"/>
                <w:iCs/>
                <w:sz w:val="18"/>
                <w:szCs w:val="18"/>
              </w:rPr>
              <w:t>Aux  sociétés Euro-Vote pour l’</w:t>
            </w:r>
            <w:r w:rsidRPr="009F44F0">
              <w:rPr>
                <w:rFonts w:ascii="Arial" w:hAnsi="Arial" w:cs="Arial"/>
                <w:iCs/>
                <w:sz w:val="18"/>
                <w:szCs w:val="18"/>
              </w:rPr>
              <w:t>accompagnement fiable et diligent de nos</w:t>
            </w:r>
            <w:r>
              <w:rPr>
                <w:rFonts w:ascii="Arial" w:hAnsi="Arial" w:cs="Arial"/>
                <w:iCs/>
                <w:sz w:val="18"/>
                <w:szCs w:val="18"/>
              </w:rPr>
              <w:t xml:space="preserve"> processus de vote ainsi qu’à</w:t>
            </w:r>
            <w:r w:rsidRPr="009F44F0">
              <w:rPr>
                <w:rFonts w:ascii="Arial" w:hAnsi="Arial" w:cs="Arial"/>
                <w:iCs/>
                <w:sz w:val="18"/>
                <w:szCs w:val="18"/>
              </w:rPr>
              <w:t xml:space="preserve"> Interprefy et leurs interprètes pour l'interprétation de l'anglais vers le français</w:t>
            </w:r>
            <w:r>
              <w:rPr>
                <w:rFonts w:ascii="Arial" w:hAnsi="Arial" w:cs="Arial"/>
                <w:iCs/>
                <w:sz w:val="18"/>
                <w:szCs w:val="18"/>
              </w:rPr>
              <w:t>.</w:t>
            </w:r>
          </w:p>
          <w:p w14:paraId="5014E35C" w14:textId="77777777" w:rsidR="009F6797" w:rsidRPr="009F6797" w:rsidRDefault="009F6797" w:rsidP="009F6797">
            <w:pPr>
              <w:pStyle w:val="Paragraphedeliste"/>
              <w:rPr>
                <w:rFonts w:ascii="Arial" w:hAnsi="Arial" w:cs="Arial"/>
                <w:iCs/>
                <w:sz w:val="18"/>
                <w:szCs w:val="18"/>
              </w:rPr>
            </w:pPr>
          </w:p>
          <w:p w14:paraId="46F82021" w14:textId="77777777" w:rsidR="009F6797" w:rsidRPr="009F6797" w:rsidRDefault="009F6797" w:rsidP="009900EB">
            <w:pPr>
              <w:pStyle w:val="Paragraphedeliste"/>
              <w:numPr>
                <w:ilvl w:val="0"/>
                <w:numId w:val="13"/>
              </w:numPr>
              <w:jc w:val="both"/>
              <w:rPr>
                <w:rFonts w:ascii="Arial" w:hAnsi="Arial" w:cs="Arial"/>
                <w:sz w:val="18"/>
                <w:szCs w:val="18"/>
              </w:rPr>
            </w:pPr>
            <w:r w:rsidRPr="009F6797">
              <w:rPr>
                <w:rFonts w:ascii="Arial" w:hAnsi="Arial" w:cs="Arial"/>
                <w:iCs/>
                <w:sz w:val="18"/>
                <w:szCs w:val="18"/>
              </w:rPr>
              <w:t xml:space="preserve">Au Secrétariat international de l'ICOMOS - en particulier à Laura Maxwell, Eva Caclin, Angélique Ploteau, Lucile Smirnov, Marie-Laure Lavenir et Gaia Jungeblodt pour leur travail acharné dans l'organisation de cette Assemblée générale </w:t>
            </w:r>
          </w:p>
          <w:p w14:paraId="37F55C78" w14:textId="77777777" w:rsidR="009F6797" w:rsidRPr="009F6797" w:rsidRDefault="009F6797" w:rsidP="009F6797">
            <w:pPr>
              <w:pStyle w:val="Paragraphedeliste"/>
              <w:rPr>
                <w:rFonts w:ascii="Arial" w:hAnsi="Arial" w:cs="Arial"/>
                <w:iCs/>
                <w:sz w:val="18"/>
                <w:szCs w:val="18"/>
              </w:rPr>
            </w:pPr>
          </w:p>
          <w:p w14:paraId="4863214B" w14:textId="3927CD34" w:rsidR="009F6797" w:rsidRPr="009F6797" w:rsidRDefault="009F6797" w:rsidP="009900EB">
            <w:pPr>
              <w:pStyle w:val="Paragraphedeliste"/>
              <w:numPr>
                <w:ilvl w:val="0"/>
                <w:numId w:val="13"/>
              </w:numPr>
              <w:jc w:val="both"/>
              <w:rPr>
                <w:rFonts w:ascii="Arial" w:hAnsi="Arial" w:cs="Arial"/>
                <w:sz w:val="18"/>
                <w:szCs w:val="18"/>
              </w:rPr>
            </w:pPr>
            <w:r w:rsidRPr="009F6797">
              <w:rPr>
                <w:rFonts w:ascii="Arial" w:hAnsi="Arial" w:cs="Arial"/>
                <w:iCs/>
                <w:sz w:val="18"/>
                <w:szCs w:val="18"/>
              </w:rPr>
              <w:t xml:space="preserve">Et enfin et surtout - à tous les membres de l'ICOMOS qui ont participé au processus de vote en ligne et se sont joints aux sessions en ligne - pour assurer la continuité statutaire de notre organisation au cours d'une année très particulière. </w:t>
            </w:r>
          </w:p>
          <w:p w14:paraId="1E011F7A" w14:textId="77777777" w:rsidR="009F6797" w:rsidRPr="009F6797" w:rsidRDefault="009F6797" w:rsidP="009F6797">
            <w:pPr>
              <w:jc w:val="both"/>
              <w:rPr>
                <w:rFonts w:ascii="Arial" w:hAnsi="Arial" w:cs="Arial"/>
                <w:iCs/>
                <w:sz w:val="18"/>
                <w:szCs w:val="18"/>
              </w:rPr>
            </w:pPr>
          </w:p>
          <w:p w14:paraId="0DAC876C" w14:textId="2C214E02" w:rsidR="00BE47FD" w:rsidRPr="009F6797" w:rsidRDefault="009F6797" w:rsidP="009F6797">
            <w:pPr>
              <w:jc w:val="both"/>
              <w:rPr>
                <w:rFonts w:ascii="Arial" w:hAnsi="Arial" w:cs="Arial"/>
                <w:iCs/>
                <w:sz w:val="18"/>
                <w:szCs w:val="18"/>
              </w:rPr>
            </w:pPr>
            <w:r w:rsidRPr="009F6797">
              <w:rPr>
                <w:rFonts w:ascii="Arial" w:hAnsi="Arial" w:cs="Arial"/>
                <w:iCs/>
                <w:sz w:val="18"/>
                <w:szCs w:val="18"/>
              </w:rPr>
              <w:t xml:space="preserve"> Toshiyuki Kono souhaite à tous une bonne fin d'année et tout le meilleur pour 2021.</w:t>
            </w:r>
          </w:p>
          <w:p w14:paraId="6FCAF88F" w14:textId="77777777" w:rsidR="009F6797" w:rsidRDefault="009F6797" w:rsidP="00BE47FD">
            <w:pPr>
              <w:jc w:val="both"/>
              <w:rPr>
                <w:rFonts w:ascii="Arial" w:hAnsi="Arial" w:cs="Arial"/>
                <w:sz w:val="18"/>
                <w:szCs w:val="28"/>
              </w:rPr>
            </w:pPr>
          </w:p>
          <w:p w14:paraId="0C22E008" w14:textId="72444A90" w:rsidR="00BE47FD" w:rsidRPr="005D540B" w:rsidRDefault="00BE47FD" w:rsidP="00BE47FD">
            <w:pPr>
              <w:jc w:val="both"/>
              <w:rPr>
                <w:rFonts w:ascii="Arial" w:hAnsi="Arial" w:cs="Arial"/>
                <w:sz w:val="18"/>
                <w:szCs w:val="18"/>
              </w:rPr>
            </w:pPr>
            <w:r w:rsidRPr="006E60CC">
              <w:rPr>
                <w:rFonts w:ascii="Arial" w:hAnsi="Arial" w:cs="Arial"/>
                <w:sz w:val="18"/>
                <w:szCs w:val="28"/>
              </w:rPr>
              <w:t>La 3</w:t>
            </w:r>
            <w:r w:rsidRPr="006E60CC">
              <w:rPr>
                <w:rFonts w:ascii="Arial" w:hAnsi="Arial" w:cs="Arial"/>
                <w:sz w:val="18"/>
                <w:szCs w:val="28"/>
                <w:vertAlign w:val="superscript"/>
              </w:rPr>
              <w:t>e</w:t>
            </w:r>
            <w:r w:rsidRPr="006E60CC">
              <w:rPr>
                <w:rFonts w:ascii="Arial" w:hAnsi="Arial" w:cs="Arial"/>
                <w:sz w:val="18"/>
                <w:szCs w:val="28"/>
              </w:rPr>
              <w:t xml:space="preserve"> et dernière session est levée. La 20</w:t>
            </w:r>
            <w:r w:rsidRPr="006E60CC">
              <w:rPr>
                <w:rFonts w:ascii="Arial" w:hAnsi="Arial" w:cs="Arial"/>
                <w:sz w:val="18"/>
                <w:szCs w:val="28"/>
                <w:vertAlign w:val="superscript"/>
              </w:rPr>
              <w:t>e</w:t>
            </w:r>
            <w:r w:rsidRPr="006E60CC">
              <w:rPr>
                <w:rFonts w:ascii="Arial" w:hAnsi="Arial" w:cs="Arial"/>
                <w:sz w:val="18"/>
                <w:szCs w:val="28"/>
              </w:rPr>
              <w:t xml:space="preserve"> Assemblée Générale triennale de l’ICOMOS est close.</w:t>
            </w:r>
          </w:p>
        </w:tc>
        <w:tc>
          <w:tcPr>
            <w:tcW w:w="850" w:type="dxa"/>
            <w:gridSpan w:val="2"/>
            <w:tcMar>
              <w:top w:w="57" w:type="dxa"/>
              <w:bottom w:w="57" w:type="dxa"/>
            </w:tcMar>
          </w:tcPr>
          <w:p w14:paraId="30F937EC" w14:textId="77777777" w:rsidR="00BE47FD" w:rsidRPr="005D540B" w:rsidRDefault="00BE47FD" w:rsidP="00BE47FD">
            <w:pPr>
              <w:jc w:val="both"/>
              <w:rPr>
                <w:rFonts w:ascii="Arial" w:hAnsi="Arial" w:cs="Arial"/>
                <w:b/>
                <w:sz w:val="18"/>
                <w:szCs w:val="18"/>
              </w:rPr>
            </w:pPr>
          </w:p>
        </w:tc>
        <w:tc>
          <w:tcPr>
            <w:tcW w:w="709" w:type="dxa"/>
            <w:gridSpan w:val="2"/>
            <w:tcMar>
              <w:top w:w="57" w:type="dxa"/>
              <w:bottom w:w="57" w:type="dxa"/>
            </w:tcMar>
          </w:tcPr>
          <w:p w14:paraId="63E3283B" w14:textId="367BC9A8" w:rsidR="00BE47FD" w:rsidRPr="005D540B" w:rsidRDefault="00BE47FD" w:rsidP="00BE47FD">
            <w:pPr>
              <w:jc w:val="both"/>
              <w:rPr>
                <w:rFonts w:ascii="Arial" w:hAnsi="Arial" w:cs="Arial"/>
                <w:b/>
                <w:sz w:val="18"/>
                <w:szCs w:val="18"/>
              </w:rPr>
            </w:pPr>
            <w:r>
              <w:rPr>
                <w:rFonts w:ascii="Arial" w:hAnsi="Arial" w:cs="Arial"/>
                <w:b/>
                <w:sz w:val="18"/>
                <w:szCs w:val="18"/>
              </w:rPr>
              <w:t xml:space="preserve">   </w:t>
            </w:r>
          </w:p>
        </w:tc>
        <w:tc>
          <w:tcPr>
            <w:tcW w:w="969" w:type="dxa"/>
          </w:tcPr>
          <w:p w14:paraId="1C8B54EC" w14:textId="77777777" w:rsidR="00BE47FD" w:rsidRPr="005D540B" w:rsidRDefault="00BE47FD" w:rsidP="00BE47FD">
            <w:pPr>
              <w:jc w:val="both"/>
              <w:rPr>
                <w:rFonts w:ascii="Arial" w:hAnsi="Arial" w:cs="Arial"/>
                <w:b/>
                <w:sz w:val="18"/>
                <w:szCs w:val="18"/>
              </w:rPr>
            </w:pPr>
          </w:p>
        </w:tc>
      </w:tr>
    </w:tbl>
    <w:p w14:paraId="3D6D8E09" w14:textId="00DFC0AE" w:rsidR="000B5DBD" w:rsidRPr="005D540B" w:rsidRDefault="005D6CA0" w:rsidP="00CC218A">
      <w:pPr>
        <w:jc w:val="both"/>
        <w:rPr>
          <w:rFonts w:ascii="Arial" w:hAnsi="Arial" w:cs="Arial"/>
          <w:sz w:val="18"/>
          <w:szCs w:val="18"/>
        </w:rPr>
      </w:pPr>
      <w:r w:rsidRPr="005D540B">
        <w:rPr>
          <w:rFonts w:ascii="Arial" w:hAnsi="Arial" w:cs="Arial"/>
          <w:sz w:val="18"/>
          <w:szCs w:val="18"/>
        </w:rPr>
        <w:lastRenderedPageBreak/>
        <w:br w:type="textWrapping" w:clear="all"/>
      </w:r>
    </w:p>
    <w:p w14:paraId="1A2D22C5" w14:textId="1DC14130" w:rsidR="00B8450A" w:rsidRDefault="00B8450A">
      <w:pPr>
        <w:rPr>
          <w:rFonts w:ascii="Arial" w:hAnsi="Arial" w:cs="Arial"/>
          <w:sz w:val="18"/>
          <w:szCs w:val="18"/>
        </w:rPr>
      </w:pPr>
      <w:r>
        <w:rPr>
          <w:rFonts w:ascii="Arial" w:hAnsi="Arial" w:cs="Arial"/>
          <w:sz w:val="18"/>
          <w:szCs w:val="18"/>
        </w:rPr>
        <w:br w:type="page"/>
      </w:r>
    </w:p>
    <w:p w14:paraId="4D7F14A2" w14:textId="203F2A86" w:rsidR="00714477" w:rsidRPr="00CB50C0" w:rsidRDefault="00714477" w:rsidP="00714477">
      <w:pPr>
        <w:pStyle w:val="Titre1"/>
        <w:numPr>
          <w:ilvl w:val="0"/>
          <w:numId w:val="0"/>
        </w:numPr>
        <w:rPr>
          <w:sz w:val="24"/>
          <w:szCs w:val="18"/>
        </w:rPr>
      </w:pPr>
      <w:r w:rsidRPr="00CB50C0">
        <w:rPr>
          <w:sz w:val="24"/>
          <w:szCs w:val="18"/>
        </w:rPr>
        <w:lastRenderedPageBreak/>
        <w:t>Annex</w:t>
      </w:r>
      <w:r w:rsidR="0043156B">
        <w:rPr>
          <w:sz w:val="24"/>
          <w:szCs w:val="18"/>
        </w:rPr>
        <w:t>e</w:t>
      </w:r>
      <w:r w:rsidRPr="00CB50C0">
        <w:rPr>
          <w:sz w:val="24"/>
          <w:szCs w:val="18"/>
        </w:rPr>
        <w:t xml:space="preserve"> A</w:t>
      </w:r>
      <w:r w:rsidRPr="00CB50C0">
        <w:rPr>
          <w:b w:val="0"/>
          <w:sz w:val="24"/>
          <w:szCs w:val="18"/>
        </w:rPr>
        <w:t xml:space="preserve"> </w:t>
      </w:r>
      <w:r w:rsidRPr="00CB50C0">
        <w:rPr>
          <w:sz w:val="24"/>
          <w:szCs w:val="18"/>
        </w:rPr>
        <w:t xml:space="preserve">– </w:t>
      </w:r>
      <w:r w:rsidR="00792771" w:rsidRPr="00792771">
        <w:rPr>
          <w:sz w:val="24"/>
          <w:szCs w:val="18"/>
        </w:rPr>
        <w:t>Rapport du Comité des candidatures à la 20</w:t>
      </w:r>
      <w:r w:rsidR="00792771" w:rsidRPr="00792771">
        <w:rPr>
          <w:sz w:val="24"/>
          <w:szCs w:val="18"/>
          <w:vertAlign w:val="superscript"/>
        </w:rPr>
        <w:t>e</w:t>
      </w:r>
      <w:r w:rsidR="00792771">
        <w:rPr>
          <w:sz w:val="24"/>
          <w:szCs w:val="18"/>
        </w:rPr>
        <w:t xml:space="preserve"> </w:t>
      </w:r>
      <w:r w:rsidR="00792771" w:rsidRPr="00792771">
        <w:rPr>
          <w:sz w:val="24"/>
          <w:szCs w:val="18"/>
        </w:rPr>
        <w:t>Assemblée générale de l’ICOMOS, 2020</w:t>
      </w:r>
    </w:p>
    <w:p w14:paraId="1F476ECF" w14:textId="77777777" w:rsidR="00714477" w:rsidRPr="00CB50C0" w:rsidRDefault="00714477" w:rsidP="00714477">
      <w:pPr>
        <w:rPr>
          <w:rFonts w:ascii="Arial" w:hAnsi="Arial" w:cs="Arial"/>
          <w:sz w:val="19"/>
          <w:szCs w:val="19"/>
        </w:rPr>
      </w:pPr>
    </w:p>
    <w:p w14:paraId="53962DC0" w14:textId="77777777" w:rsidR="00C32A0E" w:rsidRPr="00C32A0E" w:rsidRDefault="00C32A0E" w:rsidP="00C32A0E">
      <w:pPr>
        <w:pStyle w:val="Textebrut"/>
        <w:rPr>
          <w:rFonts w:ascii="Helvetica" w:eastAsia="MS Mincho" w:hAnsi="Helvetica" w:cs="Helvetica"/>
          <w:sz w:val="18"/>
          <w:szCs w:val="18"/>
          <w:lang w:val="fr-FR"/>
        </w:rPr>
      </w:pPr>
      <w:r w:rsidRPr="00C32A0E">
        <w:rPr>
          <w:rFonts w:ascii="Helvetica" w:eastAsia="MS Mincho" w:hAnsi="Helvetica" w:cs="Helvetica"/>
          <w:sz w:val="18"/>
          <w:szCs w:val="18"/>
          <w:lang w:val="fr-FR"/>
        </w:rPr>
        <w:t>En vertu de l'article 22 du Règlement intérieur, adopté le 12 décembre 2017, un Comité des candidatures doit être nommé lors de l'Assemblée générale un an avant l'élection du Conseil d'administration. L'Assemblée générale annuelle de 2019 à Marrakech a approuvé, par la résolution AGA 2019/8, la création d'un Comité des candidatures chargé de préparer les candidatures pour les élections qui auront lieu lors de la 20</w:t>
      </w:r>
      <w:r w:rsidRPr="00C32A0E">
        <w:rPr>
          <w:rFonts w:ascii="Helvetica" w:eastAsia="MS Mincho" w:hAnsi="Helvetica" w:cs="Helvetica"/>
          <w:sz w:val="18"/>
          <w:szCs w:val="18"/>
          <w:vertAlign w:val="superscript"/>
          <w:lang w:val="fr-FR"/>
        </w:rPr>
        <w:t>e</w:t>
      </w:r>
      <w:r w:rsidRPr="00C32A0E">
        <w:rPr>
          <w:rFonts w:ascii="Helvetica" w:eastAsia="MS Mincho" w:hAnsi="Helvetica" w:cs="Helvetica"/>
          <w:sz w:val="18"/>
          <w:szCs w:val="18"/>
          <w:lang w:val="fr-FR"/>
        </w:rPr>
        <w:t xml:space="preserve"> Assemblée générale de 2020, sur la base du Règlement intérieur. Certains des membres du Comité nommés en 2019 ont dû par la suite démissionner de leur poste, les candidatures de leur propre pays ayant été présentées au cours des mois suivants. Les nouveaux membres du Comité ont été approuvés, dans tous les cas, par le Conseil d'administration.</w:t>
      </w:r>
    </w:p>
    <w:p w14:paraId="4365FCEF" w14:textId="77777777" w:rsidR="00C32A0E" w:rsidRPr="00C32A0E" w:rsidRDefault="00C32A0E" w:rsidP="00C32A0E">
      <w:pPr>
        <w:pStyle w:val="Textebrut"/>
        <w:rPr>
          <w:rFonts w:ascii="Helvetica" w:eastAsia="MS Mincho" w:hAnsi="Helvetica" w:cs="Helvetica"/>
          <w:sz w:val="18"/>
          <w:szCs w:val="18"/>
          <w:lang w:val="fr-FR"/>
        </w:rPr>
      </w:pPr>
    </w:p>
    <w:p w14:paraId="3AA54307" w14:textId="77777777" w:rsidR="00C32A0E" w:rsidRPr="00C32A0E" w:rsidRDefault="00C32A0E" w:rsidP="00C32A0E">
      <w:pPr>
        <w:pStyle w:val="Textebrut"/>
        <w:rPr>
          <w:rFonts w:ascii="Helvetica" w:eastAsia="MS Mincho" w:hAnsi="Helvetica" w:cs="Helvetica"/>
          <w:sz w:val="18"/>
          <w:szCs w:val="18"/>
          <w:lang w:val="fr-FR"/>
        </w:rPr>
      </w:pPr>
      <w:r w:rsidRPr="00C32A0E">
        <w:rPr>
          <w:rFonts w:ascii="Helvetica" w:eastAsia="MS Mincho" w:hAnsi="Helvetica" w:cs="Helvetica"/>
          <w:sz w:val="18"/>
          <w:szCs w:val="18"/>
          <w:lang w:val="fr-FR"/>
        </w:rPr>
        <w:t>La composition finale du Comité des candidatures est la suivante :</w:t>
      </w:r>
    </w:p>
    <w:p w14:paraId="71093417" w14:textId="77777777" w:rsidR="00C32A0E" w:rsidRPr="00C32A0E" w:rsidRDefault="00C32A0E" w:rsidP="00C32A0E">
      <w:pPr>
        <w:pStyle w:val="Textebrut"/>
        <w:rPr>
          <w:rFonts w:ascii="Helvetica" w:eastAsia="MS Mincho" w:hAnsi="Helvetica" w:cs="Helvetica"/>
          <w:sz w:val="18"/>
          <w:szCs w:val="18"/>
          <w:lang w:val="fr-FR"/>
        </w:rPr>
      </w:pPr>
    </w:p>
    <w:p w14:paraId="09203A50" w14:textId="77777777" w:rsidR="00C32A0E" w:rsidRPr="00C32A0E" w:rsidRDefault="00C32A0E" w:rsidP="00C32A0E">
      <w:pPr>
        <w:pStyle w:val="Textebrut"/>
        <w:rPr>
          <w:rFonts w:ascii="Helvetica" w:eastAsia="MS Mincho" w:hAnsi="Helvetica" w:cs="Helvetica"/>
          <w:sz w:val="18"/>
          <w:szCs w:val="18"/>
          <w:lang w:val="fr-FR"/>
        </w:rPr>
      </w:pPr>
      <w:r w:rsidRPr="00C32A0E">
        <w:rPr>
          <w:rFonts w:ascii="Helvetica" w:eastAsia="MS Mincho" w:hAnsi="Helvetica" w:cs="Helvetica"/>
          <w:sz w:val="18"/>
          <w:szCs w:val="18"/>
          <w:lang w:val="fr-FR"/>
        </w:rPr>
        <w:t>Alfredo Conti (Argentine, Président) Faïka Bejaoui (Tunisie) Ishanlosen Odiaua (Nigeria) Sharif Shams Imon (Bangladesh) Anja Vintar (Slovénie, Groupe de travail des professionnels émergents).</w:t>
      </w:r>
    </w:p>
    <w:p w14:paraId="3469CE87" w14:textId="77777777" w:rsidR="00C32A0E" w:rsidRPr="00C32A0E" w:rsidRDefault="00C32A0E" w:rsidP="00C32A0E">
      <w:pPr>
        <w:pStyle w:val="Textebrut"/>
        <w:rPr>
          <w:rFonts w:ascii="Helvetica" w:eastAsia="MS Mincho" w:hAnsi="Helvetica" w:cs="Helvetica"/>
          <w:sz w:val="18"/>
          <w:szCs w:val="18"/>
          <w:lang w:val="fr-FR"/>
        </w:rPr>
      </w:pPr>
    </w:p>
    <w:p w14:paraId="5A24E51C" w14:textId="77777777" w:rsidR="00C32A0E" w:rsidRPr="00C32A0E" w:rsidRDefault="00C32A0E" w:rsidP="00C32A0E">
      <w:pPr>
        <w:pStyle w:val="Textebrut"/>
        <w:rPr>
          <w:rFonts w:ascii="Helvetica" w:eastAsia="MS Mincho" w:hAnsi="Helvetica" w:cs="Helvetica"/>
          <w:sz w:val="18"/>
          <w:szCs w:val="18"/>
          <w:lang w:val="fr-FR"/>
        </w:rPr>
      </w:pPr>
      <w:r w:rsidRPr="00C32A0E">
        <w:rPr>
          <w:rFonts w:ascii="Helvetica" w:eastAsia="MS Mincho" w:hAnsi="Helvetica" w:cs="Helvetica"/>
          <w:sz w:val="18"/>
          <w:szCs w:val="18"/>
          <w:lang w:val="fr-FR"/>
        </w:rPr>
        <w:t>Le 21 août 2020, le Comité a tenu une réunion en ligne pour vérifier les candidatures reçues jusqu'à cette date, alors que 29 candidatures avaient été reçues. Le Comité a constaté qu'il n'y avait pas de candidatures pour le poste de Secrétaire général et qu'il y avait 4 candidatures pour le poste de Vice-Président, alors que 5 Vice-Présidents sont prévus par les Statuts. Afin d'encourager les membres à présenter des candidatures pour ces postes clés et de garantir l'équilibre régional et entre les sexes, le Comité a convenu de publier, avec la liste des candidats, une lettre mettant en évidence ces questions et invitant les membres à présenter d'autres candidatures.</w:t>
      </w:r>
    </w:p>
    <w:p w14:paraId="54765BBB" w14:textId="77777777" w:rsidR="00C32A0E" w:rsidRPr="00C32A0E" w:rsidRDefault="00C32A0E" w:rsidP="00C32A0E">
      <w:pPr>
        <w:pStyle w:val="Textebrut"/>
        <w:rPr>
          <w:rFonts w:ascii="Helvetica" w:eastAsia="MS Mincho" w:hAnsi="Helvetica" w:cs="Helvetica"/>
          <w:sz w:val="18"/>
          <w:szCs w:val="18"/>
          <w:lang w:val="fr-FR"/>
        </w:rPr>
      </w:pPr>
    </w:p>
    <w:p w14:paraId="5BA9F8BD" w14:textId="77777777" w:rsidR="00C32A0E" w:rsidRPr="00C32A0E" w:rsidRDefault="00C32A0E" w:rsidP="00C32A0E">
      <w:pPr>
        <w:pStyle w:val="Corpsdetexte"/>
        <w:spacing w:before="1"/>
        <w:rPr>
          <w:rFonts w:ascii="Helvetica" w:hAnsi="Helvetica" w:cs="Helvetica"/>
          <w:b w:val="0"/>
          <w:sz w:val="18"/>
          <w:szCs w:val="18"/>
          <w:lang w:val="fr-FR"/>
        </w:rPr>
      </w:pPr>
      <w:r w:rsidRPr="00C32A0E">
        <w:rPr>
          <w:rFonts w:ascii="Helvetica" w:hAnsi="Helvetica" w:cs="Helvetica"/>
          <w:b w:val="0"/>
          <w:sz w:val="18"/>
          <w:szCs w:val="18"/>
          <w:lang w:val="fr-FR"/>
        </w:rPr>
        <w:t>Une deuxième réunion en ligne a eu lieu le 5 novembre 2020. En ce qui concerne la première liste de candidats, le Comité a noté que plusieurs nouvelles candidatures avaient été reçues, qu'une avait été retirée et que deux avaient changé de poste pour lequel elles souhaitaient se présenter. Le Comité a convenu qu'il y avait 36 candidatures valides : 1 pour le poste de Président, 2 pour le poste de Secrétaire général, 2 pour le poste de Trésorier, 11 pour le poste de Vice-Président (2 candidats au poste de Vice-Président ne se présentant que s'ils ne sont pas élus respectivement au poste de Secrétaire général et de Trésorier) et 22 pour les membres du Conseil d'administration. En ce qui concerne la représentation régionale, 3 candidats viennent d'Afrique, 5 des Amériques, 6 des États arabes, 8 d'Asie-Pacifique et 14 d'Europe. En ce qui concerne l'équilibre entre les sexes, la commission a noté qu'il y a 22 candidates hommes et 14 candidates femmes.</w:t>
      </w:r>
    </w:p>
    <w:p w14:paraId="22B84267" w14:textId="77777777" w:rsidR="00C32A0E" w:rsidRPr="00C32A0E" w:rsidRDefault="00C32A0E" w:rsidP="00C32A0E">
      <w:pPr>
        <w:pStyle w:val="Corpsdetexte"/>
        <w:spacing w:before="1"/>
        <w:rPr>
          <w:rFonts w:ascii="Helvetica" w:hAnsi="Helvetica" w:cs="Helvetica"/>
          <w:b w:val="0"/>
          <w:sz w:val="18"/>
          <w:szCs w:val="18"/>
          <w:lang w:val="fr-FR"/>
        </w:rPr>
      </w:pPr>
    </w:p>
    <w:p w14:paraId="11D837CC" w14:textId="77777777" w:rsidR="00C32A0E" w:rsidRPr="00C32A0E" w:rsidRDefault="00C32A0E" w:rsidP="00C32A0E">
      <w:pPr>
        <w:pStyle w:val="Corpsdetexte"/>
        <w:spacing w:before="1"/>
        <w:rPr>
          <w:rFonts w:ascii="Helvetica" w:hAnsi="Helvetica" w:cs="Helvetica"/>
          <w:b w:val="0"/>
          <w:sz w:val="18"/>
          <w:szCs w:val="18"/>
          <w:lang w:val="fr-FR"/>
        </w:rPr>
      </w:pPr>
      <w:r w:rsidRPr="00C32A0E">
        <w:rPr>
          <w:rFonts w:ascii="Helvetica" w:hAnsi="Helvetica" w:cs="Helvetica"/>
          <w:b w:val="0"/>
          <w:sz w:val="18"/>
          <w:szCs w:val="18"/>
          <w:lang w:val="fr-FR"/>
        </w:rPr>
        <w:t>Le Comité a accepté de faire circuler la liste des candidats et que les documents de présentation et les courtes vidéos fournis par les candidats soient affichés sur le site web de l'ICOMOS. La liste des candidats éligibles est la suivante :</w:t>
      </w:r>
    </w:p>
    <w:p w14:paraId="2EE14070" w14:textId="77777777" w:rsidR="00C32A0E" w:rsidRPr="00C32A0E" w:rsidRDefault="00C32A0E" w:rsidP="00C32A0E">
      <w:pPr>
        <w:pStyle w:val="Corpsdetexte"/>
        <w:spacing w:before="1"/>
        <w:rPr>
          <w:rFonts w:ascii="Helvetica" w:hAnsi="Helvetica" w:cs="Helvetica"/>
          <w:b w:val="0"/>
          <w:sz w:val="18"/>
          <w:szCs w:val="18"/>
          <w:lang w:val="fr-FR"/>
        </w:rPr>
      </w:pPr>
    </w:p>
    <w:p w14:paraId="1271CC6D" w14:textId="77777777" w:rsidR="00C32A0E" w:rsidRPr="00C32A0E" w:rsidRDefault="00C32A0E" w:rsidP="00C32A0E">
      <w:pPr>
        <w:pStyle w:val="Corpsdetexte"/>
        <w:spacing w:before="1"/>
        <w:rPr>
          <w:rFonts w:ascii="Helvetica" w:hAnsi="Helvetica" w:cs="Helvetica"/>
          <w:b w:val="0"/>
          <w:sz w:val="18"/>
          <w:szCs w:val="18"/>
          <w:lang w:val="fr-FR"/>
        </w:rPr>
      </w:pPr>
    </w:p>
    <w:p w14:paraId="32BC2CDE" w14:textId="77777777" w:rsidR="00C32A0E" w:rsidRPr="00C32A0E" w:rsidRDefault="00C32A0E" w:rsidP="00C32A0E">
      <w:pPr>
        <w:pStyle w:val="Titre1"/>
        <w:numPr>
          <w:ilvl w:val="0"/>
          <w:numId w:val="0"/>
        </w:numPr>
        <w:spacing w:before="0" w:after="0"/>
        <w:rPr>
          <w:rFonts w:ascii="Helvetica" w:hAnsi="Helvetica" w:cs="Helvetica"/>
          <w:sz w:val="18"/>
          <w:szCs w:val="18"/>
        </w:rPr>
      </w:pPr>
      <w:r w:rsidRPr="00C32A0E">
        <w:rPr>
          <w:rFonts w:ascii="Helvetica" w:hAnsi="Helvetica" w:cs="Helvetica"/>
          <w:sz w:val="18"/>
          <w:szCs w:val="18"/>
        </w:rPr>
        <w:t>Président</w:t>
      </w:r>
    </w:p>
    <w:p w14:paraId="67B4B46B" w14:textId="77777777" w:rsidR="00C32A0E" w:rsidRPr="00C32A0E" w:rsidRDefault="00FD6ECE" w:rsidP="00C32A0E">
      <w:pPr>
        <w:pStyle w:val="Corpsdetexte"/>
        <w:rPr>
          <w:rFonts w:ascii="Helvetica" w:hAnsi="Helvetica" w:cs="Helvetica"/>
          <w:b w:val="0"/>
          <w:sz w:val="18"/>
          <w:szCs w:val="18"/>
          <w:lang w:val="fr-FR"/>
        </w:rPr>
      </w:pPr>
      <w:hyperlink r:id="rId10">
        <w:r w:rsidR="00C32A0E" w:rsidRPr="00C32A0E">
          <w:rPr>
            <w:rFonts w:ascii="Helvetica" w:hAnsi="Helvetica" w:cs="Helvetica"/>
            <w:b w:val="0"/>
            <w:sz w:val="18"/>
            <w:szCs w:val="18"/>
            <w:lang w:val="fr-FR"/>
          </w:rPr>
          <w:t>Teresa Patricio (Belgique)</w:t>
        </w:r>
      </w:hyperlink>
    </w:p>
    <w:p w14:paraId="1A7A6223" w14:textId="77777777" w:rsidR="00C32A0E" w:rsidRPr="00C32A0E" w:rsidRDefault="00C32A0E" w:rsidP="00C32A0E">
      <w:pPr>
        <w:pStyle w:val="Corpsdetexte"/>
        <w:rPr>
          <w:rFonts w:ascii="Helvetica" w:hAnsi="Helvetica" w:cs="Helvetica"/>
          <w:b w:val="0"/>
          <w:sz w:val="18"/>
          <w:szCs w:val="18"/>
          <w:lang w:val="fr-FR"/>
        </w:rPr>
      </w:pPr>
    </w:p>
    <w:p w14:paraId="64139674" w14:textId="77777777" w:rsidR="00C32A0E" w:rsidRPr="00C32A0E" w:rsidRDefault="00C32A0E" w:rsidP="00C32A0E">
      <w:pPr>
        <w:pStyle w:val="Titre1"/>
        <w:numPr>
          <w:ilvl w:val="0"/>
          <w:numId w:val="0"/>
        </w:numPr>
        <w:spacing w:before="0" w:after="0"/>
        <w:rPr>
          <w:rFonts w:ascii="Helvetica" w:hAnsi="Helvetica" w:cs="Helvetica"/>
          <w:sz w:val="18"/>
          <w:szCs w:val="18"/>
        </w:rPr>
      </w:pPr>
      <w:r w:rsidRPr="00C32A0E">
        <w:rPr>
          <w:rFonts w:ascii="Helvetica" w:hAnsi="Helvetica" w:cs="Helvetica"/>
          <w:sz w:val="18"/>
          <w:szCs w:val="18"/>
        </w:rPr>
        <w:t>Secrétaire général</w:t>
      </w:r>
    </w:p>
    <w:p w14:paraId="68EB775D" w14:textId="77777777" w:rsidR="00C32A0E" w:rsidRPr="00C32A0E" w:rsidRDefault="00FD6ECE" w:rsidP="00C32A0E">
      <w:pPr>
        <w:pStyle w:val="Corpsdetexte"/>
        <w:rPr>
          <w:rFonts w:ascii="Helvetica" w:hAnsi="Helvetica" w:cs="Helvetica"/>
          <w:b w:val="0"/>
          <w:sz w:val="18"/>
          <w:szCs w:val="18"/>
          <w:lang w:val="fr-FR"/>
        </w:rPr>
      </w:pPr>
      <w:hyperlink r:id="rId11">
        <w:r w:rsidR="00C32A0E" w:rsidRPr="00C32A0E">
          <w:rPr>
            <w:rFonts w:ascii="Helvetica" w:hAnsi="Helvetica" w:cs="Helvetica"/>
            <w:b w:val="0"/>
            <w:sz w:val="18"/>
            <w:szCs w:val="18"/>
            <w:lang w:val="fr-FR"/>
          </w:rPr>
          <w:t>Fabián Llisterri (Espagne)</w:t>
        </w:r>
      </w:hyperlink>
    </w:p>
    <w:p w14:paraId="2C4F2C56" w14:textId="77777777" w:rsidR="00C32A0E" w:rsidRPr="00C32A0E" w:rsidRDefault="00FD6ECE" w:rsidP="00C32A0E">
      <w:pPr>
        <w:pStyle w:val="Corpsdetexte"/>
        <w:rPr>
          <w:rFonts w:ascii="Helvetica" w:hAnsi="Helvetica" w:cs="Helvetica"/>
          <w:b w:val="0"/>
          <w:sz w:val="18"/>
          <w:szCs w:val="18"/>
          <w:lang w:val="fr-FR"/>
        </w:rPr>
      </w:pPr>
      <w:hyperlink r:id="rId12">
        <w:r w:rsidR="00C32A0E" w:rsidRPr="00C32A0E">
          <w:rPr>
            <w:rFonts w:ascii="Helvetica" w:hAnsi="Helvetica" w:cs="Helvetica"/>
            <w:b w:val="0"/>
            <w:sz w:val="18"/>
            <w:szCs w:val="18"/>
            <w:lang w:val="fr-FR"/>
          </w:rPr>
          <w:t>Mario Santana Quintero (Canada)</w:t>
        </w:r>
      </w:hyperlink>
    </w:p>
    <w:p w14:paraId="7464BB40" w14:textId="77777777" w:rsidR="00C32A0E" w:rsidRPr="00C32A0E" w:rsidRDefault="00C32A0E" w:rsidP="00C32A0E">
      <w:pPr>
        <w:pStyle w:val="Titre1"/>
        <w:numPr>
          <w:ilvl w:val="0"/>
          <w:numId w:val="0"/>
        </w:numPr>
        <w:spacing w:before="0" w:after="0"/>
        <w:rPr>
          <w:rFonts w:ascii="Helvetica" w:hAnsi="Helvetica" w:cs="Helvetica"/>
          <w:b w:val="0"/>
          <w:sz w:val="18"/>
          <w:szCs w:val="18"/>
        </w:rPr>
      </w:pPr>
    </w:p>
    <w:p w14:paraId="5770888D" w14:textId="77777777" w:rsidR="00C32A0E" w:rsidRPr="00C32A0E" w:rsidRDefault="00C32A0E" w:rsidP="00C32A0E">
      <w:pPr>
        <w:pStyle w:val="Titre1"/>
        <w:numPr>
          <w:ilvl w:val="0"/>
          <w:numId w:val="0"/>
        </w:numPr>
        <w:spacing w:before="0" w:after="0"/>
        <w:rPr>
          <w:rFonts w:ascii="Helvetica" w:hAnsi="Helvetica" w:cs="Helvetica"/>
          <w:sz w:val="18"/>
          <w:szCs w:val="18"/>
        </w:rPr>
      </w:pPr>
      <w:r w:rsidRPr="00C32A0E">
        <w:rPr>
          <w:rFonts w:ascii="Helvetica" w:hAnsi="Helvetica" w:cs="Helvetica"/>
          <w:sz w:val="18"/>
          <w:szCs w:val="18"/>
        </w:rPr>
        <w:t>Treasurer</w:t>
      </w:r>
    </w:p>
    <w:p w14:paraId="34B436C3" w14:textId="77777777" w:rsidR="00C32A0E" w:rsidRPr="00C32A0E" w:rsidRDefault="00FD6ECE" w:rsidP="00C32A0E">
      <w:pPr>
        <w:pStyle w:val="Corpsdetexte"/>
        <w:rPr>
          <w:rFonts w:ascii="Helvetica" w:hAnsi="Helvetica" w:cs="Helvetica"/>
          <w:b w:val="0"/>
          <w:sz w:val="18"/>
          <w:szCs w:val="18"/>
          <w:lang w:val="fr-FR"/>
        </w:rPr>
      </w:pPr>
      <w:hyperlink r:id="rId13">
        <w:r w:rsidR="00C32A0E" w:rsidRPr="00C32A0E">
          <w:rPr>
            <w:rFonts w:ascii="Helvetica" w:hAnsi="Helvetica" w:cs="Helvetica"/>
            <w:b w:val="0"/>
            <w:sz w:val="18"/>
            <w:szCs w:val="18"/>
            <w:lang w:val="fr-FR"/>
          </w:rPr>
          <w:t>Pamela Jerome (Etats-Unis)</w:t>
        </w:r>
      </w:hyperlink>
      <w:r w:rsidR="00C32A0E" w:rsidRPr="00C32A0E">
        <w:rPr>
          <w:rFonts w:ascii="Helvetica" w:hAnsi="Helvetica" w:cs="Helvetica"/>
          <w:b w:val="0"/>
          <w:sz w:val="18"/>
          <w:szCs w:val="18"/>
          <w:lang w:val="fr-FR"/>
        </w:rPr>
        <w:t xml:space="preserve"> </w:t>
      </w:r>
    </w:p>
    <w:p w14:paraId="00A5AB70" w14:textId="77777777" w:rsidR="00C32A0E" w:rsidRPr="00C32A0E" w:rsidRDefault="00FD6ECE" w:rsidP="00C32A0E">
      <w:pPr>
        <w:pStyle w:val="Corpsdetexte"/>
        <w:rPr>
          <w:rFonts w:ascii="Helvetica" w:hAnsi="Helvetica" w:cs="Helvetica"/>
          <w:b w:val="0"/>
          <w:sz w:val="18"/>
          <w:szCs w:val="18"/>
          <w:lang w:val="fr-FR"/>
        </w:rPr>
      </w:pPr>
      <w:hyperlink r:id="rId14">
        <w:r w:rsidR="00C32A0E" w:rsidRPr="00C32A0E">
          <w:rPr>
            <w:rFonts w:ascii="Helvetica" w:hAnsi="Helvetica" w:cs="Helvetica"/>
            <w:b w:val="0"/>
            <w:sz w:val="18"/>
            <w:szCs w:val="18"/>
            <w:lang w:val="fr-FR"/>
          </w:rPr>
          <w:t>Marc Kocken (Pays-Bas)</w:t>
        </w:r>
      </w:hyperlink>
    </w:p>
    <w:p w14:paraId="3BEDC725" w14:textId="77777777" w:rsidR="00C32A0E" w:rsidRPr="00C32A0E" w:rsidRDefault="00C32A0E" w:rsidP="00C32A0E">
      <w:pPr>
        <w:pStyle w:val="Corpsdetexte"/>
        <w:rPr>
          <w:rFonts w:ascii="Helvetica" w:hAnsi="Helvetica" w:cs="Helvetica"/>
          <w:b w:val="0"/>
          <w:sz w:val="18"/>
          <w:szCs w:val="18"/>
          <w:lang w:val="fr-FR"/>
        </w:rPr>
      </w:pPr>
    </w:p>
    <w:p w14:paraId="2BFDBC6C" w14:textId="77777777" w:rsidR="00C32A0E" w:rsidRPr="00C32A0E" w:rsidRDefault="00C32A0E" w:rsidP="00C32A0E">
      <w:pPr>
        <w:pStyle w:val="Titre1"/>
        <w:numPr>
          <w:ilvl w:val="0"/>
          <w:numId w:val="0"/>
        </w:numPr>
        <w:spacing w:before="0" w:after="0"/>
        <w:rPr>
          <w:rFonts w:ascii="Helvetica" w:hAnsi="Helvetica" w:cs="Helvetica"/>
          <w:sz w:val="18"/>
          <w:szCs w:val="18"/>
        </w:rPr>
      </w:pPr>
      <w:r w:rsidRPr="00C32A0E">
        <w:rPr>
          <w:rFonts w:ascii="Helvetica" w:hAnsi="Helvetica" w:cs="Helvetica"/>
          <w:sz w:val="18"/>
          <w:szCs w:val="18"/>
        </w:rPr>
        <w:t>Vice</w:t>
      </w:r>
      <w:r w:rsidRPr="00C32A0E">
        <w:rPr>
          <w:rFonts w:ascii="Helvetica" w:hAnsi="Helvetica" w:cs="Helvetica"/>
          <w:spacing w:val="-1"/>
          <w:sz w:val="18"/>
          <w:szCs w:val="18"/>
        </w:rPr>
        <w:t>-</w:t>
      </w:r>
      <w:r w:rsidRPr="00C32A0E">
        <w:rPr>
          <w:rFonts w:ascii="Helvetica" w:hAnsi="Helvetica" w:cs="Helvetica"/>
          <w:sz w:val="18"/>
          <w:szCs w:val="18"/>
        </w:rPr>
        <w:t>Présidents</w:t>
      </w:r>
    </w:p>
    <w:p w14:paraId="61701FB1" w14:textId="77777777" w:rsidR="00C32A0E" w:rsidRPr="00C32A0E" w:rsidRDefault="00FD6ECE" w:rsidP="00C32A0E">
      <w:pPr>
        <w:pStyle w:val="Corpsdetexte"/>
        <w:rPr>
          <w:rFonts w:ascii="Helvetica" w:hAnsi="Helvetica" w:cs="Helvetica"/>
          <w:b w:val="0"/>
          <w:spacing w:val="-3"/>
          <w:sz w:val="18"/>
          <w:szCs w:val="18"/>
          <w:lang w:val="fr-FR"/>
        </w:rPr>
      </w:pPr>
      <w:hyperlink r:id="rId15">
        <w:r w:rsidR="00C32A0E" w:rsidRPr="00C32A0E">
          <w:rPr>
            <w:rFonts w:ascii="Helvetica" w:hAnsi="Helvetica" w:cs="Helvetica"/>
            <w:b w:val="0"/>
            <w:sz w:val="18"/>
            <w:szCs w:val="18"/>
            <w:lang w:val="fr-FR"/>
          </w:rPr>
          <w:t xml:space="preserve">Riin Alatalu </w:t>
        </w:r>
        <w:r w:rsidR="00C32A0E" w:rsidRPr="00C32A0E">
          <w:rPr>
            <w:rFonts w:ascii="Helvetica" w:hAnsi="Helvetica" w:cs="Helvetica"/>
            <w:b w:val="0"/>
            <w:spacing w:val="-3"/>
            <w:sz w:val="18"/>
            <w:szCs w:val="18"/>
            <w:lang w:val="fr-FR"/>
          </w:rPr>
          <w:t>(Estonie)</w:t>
        </w:r>
      </w:hyperlink>
      <w:r w:rsidR="00C32A0E" w:rsidRPr="00C32A0E">
        <w:rPr>
          <w:rFonts w:ascii="Helvetica" w:hAnsi="Helvetica" w:cs="Helvetica"/>
          <w:b w:val="0"/>
          <w:spacing w:val="-3"/>
          <w:sz w:val="18"/>
          <w:szCs w:val="18"/>
          <w:lang w:val="fr-FR"/>
        </w:rPr>
        <w:t xml:space="preserve"> </w:t>
      </w:r>
    </w:p>
    <w:p w14:paraId="257CADDB" w14:textId="77777777" w:rsidR="00C32A0E" w:rsidRPr="00C32A0E" w:rsidRDefault="00FD6ECE" w:rsidP="00C32A0E">
      <w:pPr>
        <w:pStyle w:val="Corpsdetexte"/>
        <w:rPr>
          <w:rFonts w:ascii="Helvetica" w:hAnsi="Helvetica" w:cs="Helvetica"/>
          <w:b w:val="0"/>
          <w:sz w:val="18"/>
          <w:szCs w:val="18"/>
          <w:lang w:val="fr-FR"/>
        </w:rPr>
      </w:pPr>
      <w:hyperlink r:id="rId16">
        <w:r w:rsidR="00C32A0E" w:rsidRPr="00C32A0E">
          <w:rPr>
            <w:rFonts w:ascii="Helvetica" w:hAnsi="Helvetica" w:cs="Helvetica"/>
            <w:b w:val="0"/>
            <w:sz w:val="18"/>
            <w:szCs w:val="18"/>
            <w:lang w:val="fr-FR"/>
          </w:rPr>
          <w:t>Bo Jiang</w:t>
        </w:r>
        <w:r w:rsidR="00C32A0E" w:rsidRPr="00C32A0E">
          <w:rPr>
            <w:rFonts w:ascii="Helvetica" w:hAnsi="Helvetica" w:cs="Helvetica"/>
            <w:b w:val="0"/>
            <w:spacing w:val="-1"/>
            <w:sz w:val="18"/>
            <w:szCs w:val="18"/>
            <w:lang w:val="fr-FR"/>
          </w:rPr>
          <w:t xml:space="preserve"> </w:t>
        </w:r>
        <w:r w:rsidR="00C32A0E" w:rsidRPr="00C32A0E">
          <w:rPr>
            <w:rFonts w:ascii="Helvetica" w:hAnsi="Helvetica" w:cs="Helvetica"/>
            <w:b w:val="0"/>
            <w:sz w:val="18"/>
            <w:szCs w:val="18"/>
            <w:lang w:val="fr-FR"/>
          </w:rPr>
          <w:t>(Chine)</w:t>
        </w:r>
      </w:hyperlink>
    </w:p>
    <w:p w14:paraId="3B267B42" w14:textId="77777777" w:rsidR="00C32A0E" w:rsidRPr="00C32A0E" w:rsidRDefault="00FD6ECE" w:rsidP="00C32A0E">
      <w:pPr>
        <w:pStyle w:val="Corpsdetexte"/>
        <w:rPr>
          <w:rFonts w:ascii="Helvetica" w:hAnsi="Helvetica" w:cs="Helvetica"/>
          <w:b w:val="0"/>
          <w:sz w:val="18"/>
          <w:szCs w:val="18"/>
          <w:lang w:val="fr-FR"/>
        </w:rPr>
      </w:pPr>
      <w:hyperlink r:id="rId17">
        <w:r w:rsidR="00C32A0E" w:rsidRPr="00C32A0E">
          <w:rPr>
            <w:rFonts w:ascii="Helvetica" w:hAnsi="Helvetica" w:cs="Helvetica"/>
            <w:b w:val="0"/>
            <w:sz w:val="18"/>
            <w:szCs w:val="18"/>
            <w:lang w:val="fr-FR"/>
          </w:rPr>
          <w:t>Leonardo Castriota (Br</w:t>
        </w:r>
      </w:hyperlink>
      <w:r w:rsidR="00C32A0E" w:rsidRPr="00C32A0E">
        <w:rPr>
          <w:rFonts w:ascii="Helvetica" w:hAnsi="Helvetica" w:cs="Helvetica"/>
          <w:b w:val="0"/>
          <w:sz w:val="18"/>
          <w:szCs w:val="18"/>
          <w:lang w:val="fr-FR"/>
        </w:rPr>
        <w:t xml:space="preserve">ésil) </w:t>
      </w:r>
    </w:p>
    <w:p w14:paraId="4E535E81" w14:textId="77777777" w:rsidR="00C32A0E" w:rsidRPr="00C32A0E" w:rsidRDefault="00FD6ECE" w:rsidP="00C32A0E">
      <w:pPr>
        <w:pStyle w:val="Corpsdetexte"/>
        <w:rPr>
          <w:rFonts w:ascii="Helvetica" w:hAnsi="Helvetica" w:cs="Helvetica"/>
          <w:b w:val="0"/>
          <w:sz w:val="18"/>
          <w:szCs w:val="18"/>
          <w:lang w:val="fr-FR"/>
        </w:rPr>
      </w:pPr>
      <w:hyperlink r:id="rId18">
        <w:r w:rsidR="00C32A0E" w:rsidRPr="00C32A0E">
          <w:rPr>
            <w:rFonts w:ascii="Helvetica" w:hAnsi="Helvetica" w:cs="Helvetica"/>
            <w:b w:val="0"/>
            <w:sz w:val="18"/>
            <w:szCs w:val="18"/>
            <w:lang w:val="fr-FR"/>
          </w:rPr>
          <w:t>Aboulkacem Chebri (Maroc)</w:t>
        </w:r>
      </w:hyperlink>
      <w:r w:rsidR="00C32A0E" w:rsidRPr="00C32A0E">
        <w:rPr>
          <w:rFonts w:ascii="Helvetica" w:hAnsi="Helvetica" w:cs="Helvetica"/>
          <w:b w:val="0"/>
          <w:sz w:val="18"/>
          <w:szCs w:val="18"/>
          <w:lang w:val="fr-FR"/>
        </w:rPr>
        <w:t xml:space="preserve"> </w:t>
      </w:r>
    </w:p>
    <w:p w14:paraId="6F5D584C" w14:textId="77777777" w:rsidR="00C32A0E" w:rsidRPr="00C32A0E" w:rsidRDefault="00FD6ECE" w:rsidP="00C32A0E">
      <w:pPr>
        <w:pStyle w:val="Corpsdetexte"/>
        <w:rPr>
          <w:rFonts w:ascii="Helvetica" w:hAnsi="Helvetica" w:cs="Helvetica"/>
          <w:b w:val="0"/>
          <w:sz w:val="18"/>
          <w:szCs w:val="18"/>
          <w:lang w:val="fr-FR"/>
        </w:rPr>
      </w:pPr>
      <w:hyperlink r:id="rId19">
        <w:r w:rsidR="00C32A0E" w:rsidRPr="00C32A0E">
          <w:rPr>
            <w:rFonts w:ascii="Helvetica" w:hAnsi="Helvetica" w:cs="Helvetica"/>
            <w:b w:val="0"/>
            <w:sz w:val="18"/>
            <w:szCs w:val="18"/>
            <w:lang w:val="fr-FR"/>
          </w:rPr>
          <w:t>Alpha Diop (Mali)</w:t>
        </w:r>
      </w:hyperlink>
    </w:p>
    <w:p w14:paraId="6B1148DA" w14:textId="77777777" w:rsidR="00C32A0E" w:rsidRPr="00C32A0E" w:rsidRDefault="00FD6ECE" w:rsidP="00C32A0E">
      <w:pPr>
        <w:pStyle w:val="Corpsdetexte"/>
        <w:spacing w:line="242" w:lineRule="auto"/>
        <w:rPr>
          <w:rFonts w:ascii="Helvetica" w:hAnsi="Helvetica" w:cs="Helvetica"/>
          <w:b w:val="0"/>
          <w:sz w:val="18"/>
          <w:szCs w:val="18"/>
          <w:lang w:val="fr-FR"/>
        </w:rPr>
      </w:pPr>
      <w:hyperlink r:id="rId20">
        <w:r w:rsidR="00C32A0E" w:rsidRPr="00C32A0E">
          <w:rPr>
            <w:rFonts w:ascii="Helvetica" w:hAnsi="Helvetica" w:cs="Helvetica"/>
            <w:b w:val="0"/>
            <w:sz w:val="18"/>
            <w:szCs w:val="18"/>
            <w:lang w:val="fr-FR"/>
          </w:rPr>
          <w:t>Luigi Fusco Girard (Italie)</w:t>
        </w:r>
      </w:hyperlink>
      <w:r w:rsidR="00C32A0E" w:rsidRPr="00C32A0E">
        <w:rPr>
          <w:rFonts w:ascii="Helvetica" w:hAnsi="Helvetica" w:cs="Helvetica"/>
          <w:b w:val="0"/>
          <w:sz w:val="18"/>
          <w:szCs w:val="18"/>
          <w:lang w:val="fr-FR"/>
        </w:rPr>
        <w:t xml:space="preserve"> </w:t>
      </w:r>
    </w:p>
    <w:p w14:paraId="1124CD1B" w14:textId="77777777" w:rsidR="00C32A0E" w:rsidRPr="00C32A0E" w:rsidRDefault="00FD6ECE" w:rsidP="00C32A0E">
      <w:pPr>
        <w:pStyle w:val="Corpsdetexte"/>
        <w:spacing w:line="242" w:lineRule="auto"/>
        <w:rPr>
          <w:rFonts w:ascii="Helvetica" w:hAnsi="Helvetica" w:cs="Helvetica"/>
          <w:b w:val="0"/>
          <w:sz w:val="18"/>
          <w:szCs w:val="18"/>
          <w:lang w:val="fr-FR"/>
        </w:rPr>
      </w:pPr>
      <w:hyperlink r:id="rId21">
        <w:r w:rsidR="00C32A0E" w:rsidRPr="00C32A0E">
          <w:rPr>
            <w:rFonts w:ascii="Helvetica" w:hAnsi="Helvetica" w:cs="Helvetica"/>
            <w:b w:val="0"/>
            <w:sz w:val="18"/>
            <w:szCs w:val="18"/>
            <w:lang w:val="fr-FR"/>
          </w:rPr>
          <w:t>Khalid El Harrouni (Maroc)</w:t>
        </w:r>
      </w:hyperlink>
    </w:p>
    <w:p w14:paraId="4BDD4CAA" w14:textId="77777777" w:rsidR="00C32A0E" w:rsidRPr="00C32A0E" w:rsidRDefault="00C32A0E" w:rsidP="00C32A0E">
      <w:pPr>
        <w:pStyle w:val="Corpsdetexte"/>
        <w:spacing w:line="249" w:lineRule="exact"/>
        <w:rPr>
          <w:rFonts w:ascii="Helvetica" w:hAnsi="Helvetica" w:cs="Helvetica"/>
          <w:b w:val="0"/>
          <w:sz w:val="18"/>
          <w:szCs w:val="18"/>
          <w:lang w:val="fr-FR"/>
        </w:rPr>
      </w:pPr>
      <w:r w:rsidRPr="00C32A0E">
        <w:rPr>
          <w:rFonts w:ascii="Helvetica" w:hAnsi="Helvetica" w:cs="Helvetica"/>
          <w:b w:val="0"/>
          <w:sz w:val="18"/>
          <w:szCs w:val="18"/>
          <w:lang w:val="fr-FR"/>
        </w:rPr>
        <w:t>Pamela Jerome (si non élue au poste de Trésorier) (Etats-Unis)</w:t>
      </w:r>
    </w:p>
    <w:p w14:paraId="03D2F705" w14:textId="77777777" w:rsidR="00C32A0E" w:rsidRPr="00C32A0E" w:rsidRDefault="00FD6ECE" w:rsidP="00C32A0E">
      <w:pPr>
        <w:pStyle w:val="Corpsdetexte"/>
        <w:rPr>
          <w:rFonts w:ascii="Helvetica" w:hAnsi="Helvetica" w:cs="Helvetica"/>
          <w:b w:val="0"/>
          <w:sz w:val="18"/>
          <w:szCs w:val="18"/>
          <w:lang w:val="fr-FR"/>
        </w:rPr>
      </w:pPr>
      <w:hyperlink r:id="rId22">
        <w:r w:rsidR="00C32A0E" w:rsidRPr="00C32A0E">
          <w:rPr>
            <w:rFonts w:ascii="Helvetica" w:hAnsi="Helvetica" w:cs="Helvetica"/>
            <w:b w:val="0"/>
            <w:sz w:val="18"/>
            <w:szCs w:val="18"/>
            <w:lang w:val="fr-FR"/>
          </w:rPr>
          <w:t>Mario Santa Quintero (si non élu au poste de Secrétaire Général) (Canada)</w:t>
        </w:r>
      </w:hyperlink>
      <w:r w:rsidR="00C32A0E" w:rsidRPr="00C32A0E">
        <w:rPr>
          <w:rFonts w:ascii="Helvetica" w:hAnsi="Helvetica" w:cs="Helvetica"/>
          <w:b w:val="0"/>
          <w:sz w:val="18"/>
          <w:szCs w:val="18"/>
          <w:lang w:val="fr-FR"/>
        </w:rPr>
        <w:t xml:space="preserve"> </w:t>
      </w:r>
    </w:p>
    <w:p w14:paraId="4F5B2573" w14:textId="77777777" w:rsidR="00C32A0E" w:rsidRPr="00C32A0E" w:rsidRDefault="00FD6ECE" w:rsidP="00C32A0E">
      <w:pPr>
        <w:pStyle w:val="Corpsdetexte"/>
        <w:rPr>
          <w:rFonts w:ascii="Helvetica" w:hAnsi="Helvetica" w:cs="Helvetica"/>
          <w:b w:val="0"/>
          <w:sz w:val="18"/>
          <w:szCs w:val="18"/>
          <w:lang w:val="fr-FR"/>
        </w:rPr>
      </w:pPr>
      <w:hyperlink r:id="rId23">
        <w:r w:rsidR="00C32A0E" w:rsidRPr="00C32A0E">
          <w:rPr>
            <w:rFonts w:ascii="Helvetica" w:hAnsi="Helvetica" w:cs="Helvetica"/>
            <w:b w:val="0"/>
            <w:sz w:val="18"/>
            <w:szCs w:val="18"/>
            <w:lang w:val="fr-FR"/>
          </w:rPr>
          <w:t>Assaad Seif (Liban)</w:t>
        </w:r>
      </w:hyperlink>
    </w:p>
    <w:p w14:paraId="76B8942D" w14:textId="77777777" w:rsidR="00C32A0E" w:rsidRPr="00C32A0E" w:rsidRDefault="00FD6ECE" w:rsidP="00C32A0E">
      <w:pPr>
        <w:pStyle w:val="Corpsdetexte"/>
        <w:spacing w:line="251" w:lineRule="exact"/>
        <w:rPr>
          <w:rFonts w:ascii="Helvetica" w:hAnsi="Helvetica" w:cs="Helvetica"/>
          <w:b w:val="0"/>
          <w:sz w:val="18"/>
          <w:szCs w:val="18"/>
          <w:lang w:val="fr-FR"/>
        </w:rPr>
      </w:pPr>
      <w:hyperlink r:id="rId24">
        <w:r w:rsidR="00C32A0E" w:rsidRPr="00C32A0E">
          <w:rPr>
            <w:rFonts w:ascii="Helvetica" w:hAnsi="Helvetica" w:cs="Helvetica"/>
            <w:b w:val="0"/>
            <w:sz w:val="18"/>
            <w:szCs w:val="18"/>
            <w:lang w:val="fr-FR"/>
          </w:rPr>
          <w:t>Maria Guadalupe Zepeda (Mexique)</w:t>
        </w:r>
      </w:hyperlink>
    </w:p>
    <w:p w14:paraId="221975AA" w14:textId="77777777" w:rsidR="00C32A0E" w:rsidRPr="00C32A0E" w:rsidRDefault="00C32A0E" w:rsidP="00C32A0E">
      <w:pPr>
        <w:pStyle w:val="Corpsdetexte"/>
        <w:rPr>
          <w:rFonts w:ascii="Helvetica" w:hAnsi="Helvetica" w:cs="Helvetica"/>
          <w:b w:val="0"/>
          <w:sz w:val="18"/>
          <w:szCs w:val="18"/>
          <w:lang w:val="fr-FR"/>
        </w:rPr>
      </w:pPr>
    </w:p>
    <w:p w14:paraId="45C3C337" w14:textId="77777777" w:rsidR="00C32A0E" w:rsidRPr="00C32A0E" w:rsidRDefault="00C32A0E" w:rsidP="00C32A0E">
      <w:pPr>
        <w:pStyle w:val="Titre1"/>
        <w:numPr>
          <w:ilvl w:val="0"/>
          <w:numId w:val="0"/>
        </w:numPr>
        <w:spacing w:before="0" w:after="0"/>
        <w:rPr>
          <w:rFonts w:ascii="Helvetica" w:hAnsi="Helvetica" w:cs="Helvetica"/>
          <w:sz w:val="18"/>
          <w:szCs w:val="18"/>
        </w:rPr>
      </w:pPr>
      <w:r w:rsidRPr="00C32A0E">
        <w:rPr>
          <w:rFonts w:ascii="Helvetica" w:hAnsi="Helvetica" w:cs="Helvetica"/>
          <w:sz w:val="18"/>
          <w:szCs w:val="18"/>
        </w:rPr>
        <w:t>Conseil d’administration</w:t>
      </w:r>
    </w:p>
    <w:p w14:paraId="5BE2775E" w14:textId="77777777" w:rsidR="00C32A0E" w:rsidRPr="00C32A0E" w:rsidRDefault="00FD6ECE" w:rsidP="00C32A0E">
      <w:pPr>
        <w:pStyle w:val="Corpsdetexte"/>
        <w:spacing w:line="252" w:lineRule="exact"/>
        <w:rPr>
          <w:rFonts w:ascii="Helvetica" w:hAnsi="Helvetica" w:cs="Helvetica"/>
          <w:b w:val="0"/>
          <w:sz w:val="18"/>
          <w:szCs w:val="18"/>
          <w:lang w:val="fr-FR"/>
        </w:rPr>
      </w:pPr>
      <w:hyperlink r:id="rId25">
        <w:r w:rsidR="00C32A0E" w:rsidRPr="00C32A0E">
          <w:rPr>
            <w:rFonts w:ascii="Helvetica" w:hAnsi="Helvetica" w:cs="Helvetica"/>
            <w:b w:val="0"/>
            <w:sz w:val="18"/>
            <w:szCs w:val="18"/>
            <w:lang w:val="fr-FR"/>
          </w:rPr>
          <w:t>Nils Ahlberg (Suède)</w:t>
        </w:r>
      </w:hyperlink>
    </w:p>
    <w:p w14:paraId="1A0A3B8D" w14:textId="77777777" w:rsidR="00C32A0E" w:rsidRPr="00C32A0E" w:rsidRDefault="00FD6ECE" w:rsidP="00C32A0E">
      <w:pPr>
        <w:pStyle w:val="Corpsdetexte"/>
        <w:rPr>
          <w:rFonts w:ascii="Helvetica" w:hAnsi="Helvetica" w:cs="Helvetica"/>
          <w:b w:val="0"/>
          <w:sz w:val="18"/>
          <w:szCs w:val="18"/>
          <w:lang w:val="fr-FR"/>
        </w:rPr>
      </w:pPr>
      <w:hyperlink r:id="rId26">
        <w:r w:rsidR="00C32A0E" w:rsidRPr="00C32A0E">
          <w:rPr>
            <w:rFonts w:ascii="Helvetica" w:hAnsi="Helvetica" w:cs="Helvetica"/>
            <w:b w:val="0"/>
            <w:sz w:val="18"/>
            <w:szCs w:val="18"/>
            <w:lang w:val="fr-FR"/>
          </w:rPr>
          <w:t>Mohammad Al Aidaroos (Arabie Saoudite)</w:t>
        </w:r>
      </w:hyperlink>
      <w:r w:rsidR="00C32A0E" w:rsidRPr="00C32A0E">
        <w:rPr>
          <w:rFonts w:ascii="Helvetica" w:hAnsi="Helvetica" w:cs="Helvetica"/>
          <w:b w:val="0"/>
          <w:sz w:val="18"/>
          <w:szCs w:val="18"/>
          <w:lang w:val="fr-FR"/>
        </w:rPr>
        <w:t xml:space="preserve"> </w:t>
      </w:r>
    </w:p>
    <w:p w14:paraId="159B5802" w14:textId="77777777" w:rsidR="00C32A0E" w:rsidRPr="00C32A0E" w:rsidRDefault="00FD6ECE" w:rsidP="00C32A0E">
      <w:pPr>
        <w:pStyle w:val="Corpsdetexte"/>
        <w:rPr>
          <w:rFonts w:ascii="Helvetica" w:hAnsi="Helvetica" w:cs="Helvetica"/>
          <w:b w:val="0"/>
          <w:sz w:val="18"/>
          <w:szCs w:val="18"/>
          <w:lang w:val="fr-FR"/>
        </w:rPr>
      </w:pPr>
      <w:hyperlink r:id="rId27">
        <w:r w:rsidR="00C32A0E" w:rsidRPr="00C32A0E">
          <w:rPr>
            <w:rFonts w:ascii="Helvetica" w:hAnsi="Helvetica" w:cs="Helvetica"/>
            <w:b w:val="0"/>
            <w:sz w:val="18"/>
            <w:szCs w:val="18"/>
            <w:lang w:val="fr-FR"/>
          </w:rPr>
          <w:t>Tariq Al Murri (Egypte)</w:t>
        </w:r>
      </w:hyperlink>
    </w:p>
    <w:p w14:paraId="038BF8A8" w14:textId="77777777" w:rsidR="00C32A0E" w:rsidRPr="00C32A0E" w:rsidRDefault="00FD6ECE" w:rsidP="00C32A0E">
      <w:pPr>
        <w:pStyle w:val="Corpsdetexte"/>
        <w:rPr>
          <w:rFonts w:ascii="Helvetica" w:hAnsi="Helvetica" w:cs="Helvetica"/>
          <w:b w:val="0"/>
          <w:sz w:val="18"/>
          <w:szCs w:val="18"/>
          <w:lang w:val="fr-FR"/>
        </w:rPr>
      </w:pPr>
      <w:hyperlink r:id="rId28">
        <w:r w:rsidR="00C32A0E" w:rsidRPr="00C32A0E">
          <w:rPr>
            <w:rFonts w:ascii="Helvetica" w:hAnsi="Helvetica" w:cs="Helvetica"/>
            <w:b w:val="0"/>
            <w:sz w:val="18"/>
            <w:szCs w:val="18"/>
            <w:lang w:val="fr-FR"/>
          </w:rPr>
          <w:t>Naima Benkari (Algérie)</w:t>
        </w:r>
      </w:hyperlink>
      <w:r w:rsidR="00C32A0E" w:rsidRPr="00C32A0E">
        <w:rPr>
          <w:rFonts w:ascii="Helvetica" w:hAnsi="Helvetica" w:cs="Helvetica"/>
          <w:b w:val="0"/>
          <w:sz w:val="18"/>
          <w:szCs w:val="18"/>
          <w:lang w:val="fr-FR"/>
        </w:rPr>
        <w:t xml:space="preserve"> </w:t>
      </w:r>
    </w:p>
    <w:p w14:paraId="2BCEF3CA" w14:textId="77777777" w:rsidR="00C32A0E" w:rsidRPr="00B40B4C" w:rsidRDefault="00FD6ECE" w:rsidP="00C32A0E">
      <w:pPr>
        <w:pStyle w:val="Corpsdetexte"/>
        <w:rPr>
          <w:rFonts w:ascii="Helvetica" w:hAnsi="Helvetica" w:cs="Helvetica"/>
          <w:b w:val="0"/>
          <w:sz w:val="18"/>
          <w:szCs w:val="18"/>
          <w:lang w:val="en-US"/>
        </w:rPr>
      </w:pPr>
      <w:hyperlink r:id="rId29">
        <w:r w:rsidR="00C32A0E" w:rsidRPr="00B40B4C">
          <w:rPr>
            <w:rFonts w:ascii="Helvetica" w:hAnsi="Helvetica" w:cs="Helvetica"/>
            <w:b w:val="0"/>
            <w:sz w:val="18"/>
            <w:szCs w:val="18"/>
            <w:lang w:val="en-US"/>
          </w:rPr>
          <w:t>Fernande Bodo (Cameroun)</w:t>
        </w:r>
      </w:hyperlink>
      <w:r w:rsidR="00C32A0E" w:rsidRPr="00B40B4C">
        <w:rPr>
          <w:rFonts w:ascii="Helvetica" w:hAnsi="Helvetica" w:cs="Helvetica"/>
          <w:b w:val="0"/>
          <w:sz w:val="18"/>
          <w:szCs w:val="18"/>
          <w:lang w:val="en-US"/>
        </w:rPr>
        <w:t xml:space="preserve"> </w:t>
      </w:r>
    </w:p>
    <w:p w14:paraId="3D6B4D0C" w14:textId="77777777" w:rsidR="00C32A0E" w:rsidRPr="00B40B4C" w:rsidRDefault="00FD6ECE" w:rsidP="00C32A0E">
      <w:pPr>
        <w:pStyle w:val="Corpsdetexte"/>
        <w:rPr>
          <w:rFonts w:ascii="Helvetica" w:hAnsi="Helvetica" w:cs="Helvetica"/>
          <w:b w:val="0"/>
          <w:sz w:val="18"/>
          <w:szCs w:val="18"/>
          <w:lang w:val="en-US"/>
        </w:rPr>
      </w:pPr>
      <w:hyperlink r:id="rId30">
        <w:r w:rsidR="00C32A0E" w:rsidRPr="00B40B4C">
          <w:rPr>
            <w:rFonts w:ascii="Helvetica" w:hAnsi="Helvetica" w:cs="Helvetica"/>
            <w:b w:val="0"/>
            <w:sz w:val="18"/>
            <w:szCs w:val="18"/>
            <w:lang w:val="en-US"/>
          </w:rPr>
          <w:t>Adriana Careaga (Uruguay)</w:t>
        </w:r>
      </w:hyperlink>
      <w:r w:rsidR="00C32A0E" w:rsidRPr="00B40B4C">
        <w:rPr>
          <w:rFonts w:ascii="Helvetica" w:hAnsi="Helvetica" w:cs="Helvetica"/>
          <w:b w:val="0"/>
          <w:sz w:val="18"/>
          <w:szCs w:val="18"/>
          <w:lang w:val="en-US"/>
        </w:rPr>
        <w:t xml:space="preserve"> </w:t>
      </w:r>
    </w:p>
    <w:p w14:paraId="587795D5" w14:textId="77777777" w:rsidR="00C32A0E" w:rsidRPr="00C32A0E" w:rsidRDefault="00FD6ECE" w:rsidP="00C32A0E">
      <w:pPr>
        <w:pStyle w:val="Corpsdetexte"/>
        <w:rPr>
          <w:rFonts w:ascii="Helvetica" w:hAnsi="Helvetica" w:cs="Helvetica"/>
          <w:b w:val="0"/>
          <w:sz w:val="18"/>
          <w:szCs w:val="18"/>
          <w:lang w:val="fr-FR"/>
        </w:rPr>
      </w:pPr>
      <w:hyperlink r:id="rId31">
        <w:r w:rsidR="00C32A0E" w:rsidRPr="00C32A0E">
          <w:rPr>
            <w:rFonts w:ascii="Helvetica" w:hAnsi="Helvetica" w:cs="Helvetica"/>
            <w:b w:val="0"/>
            <w:sz w:val="18"/>
            <w:szCs w:val="18"/>
            <w:lang w:val="fr-FR"/>
          </w:rPr>
          <w:t>Andreas Georgopoulos (Grèce)</w:t>
        </w:r>
      </w:hyperlink>
      <w:r w:rsidR="00C32A0E" w:rsidRPr="00C32A0E">
        <w:rPr>
          <w:rFonts w:ascii="Helvetica" w:hAnsi="Helvetica" w:cs="Helvetica"/>
          <w:b w:val="0"/>
          <w:sz w:val="18"/>
          <w:szCs w:val="18"/>
          <w:lang w:val="fr-FR"/>
        </w:rPr>
        <w:t xml:space="preserve"> </w:t>
      </w:r>
    </w:p>
    <w:p w14:paraId="7EBBE95D" w14:textId="77777777" w:rsidR="00C32A0E" w:rsidRPr="00C32A0E" w:rsidRDefault="00FD6ECE" w:rsidP="00C32A0E">
      <w:pPr>
        <w:pStyle w:val="Corpsdetexte"/>
        <w:rPr>
          <w:rFonts w:ascii="Helvetica" w:hAnsi="Helvetica" w:cs="Helvetica"/>
          <w:b w:val="0"/>
          <w:sz w:val="18"/>
          <w:szCs w:val="18"/>
          <w:lang w:val="fr-FR"/>
        </w:rPr>
      </w:pPr>
      <w:hyperlink r:id="rId32">
        <w:r w:rsidR="00C32A0E" w:rsidRPr="00C32A0E">
          <w:rPr>
            <w:rFonts w:ascii="Helvetica" w:hAnsi="Helvetica" w:cs="Helvetica"/>
            <w:b w:val="0"/>
            <w:sz w:val="18"/>
            <w:szCs w:val="18"/>
            <w:lang w:val="fr-FR"/>
          </w:rPr>
          <w:t>Han Suk-Young (Corée du Sud)</w:t>
        </w:r>
      </w:hyperlink>
      <w:r w:rsidR="00C32A0E" w:rsidRPr="00C32A0E">
        <w:rPr>
          <w:rFonts w:ascii="Helvetica" w:hAnsi="Helvetica" w:cs="Helvetica"/>
          <w:b w:val="0"/>
          <w:sz w:val="18"/>
          <w:szCs w:val="18"/>
          <w:lang w:val="fr-FR"/>
        </w:rPr>
        <w:t xml:space="preserve"> </w:t>
      </w:r>
    </w:p>
    <w:p w14:paraId="09F47E96" w14:textId="77777777" w:rsidR="00C32A0E" w:rsidRPr="00C32A0E" w:rsidRDefault="00FD6ECE" w:rsidP="00C32A0E">
      <w:pPr>
        <w:pStyle w:val="Corpsdetexte"/>
        <w:rPr>
          <w:rFonts w:ascii="Helvetica" w:hAnsi="Helvetica" w:cs="Helvetica"/>
          <w:b w:val="0"/>
          <w:sz w:val="18"/>
          <w:szCs w:val="18"/>
          <w:lang w:val="fr-FR"/>
        </w:rPr>
      </w:pPr>
      <w:hyperlink r:id="rId33">
        <w:r w:rsidR="00C32A0E" w:rsidRPr="00C32A0E">
          <w:rPr>
            <w:rFonts w:ascii="Helvetica" w:hAnsi="Helvetica" w:cs="Helvetica"/>
            <w:b w:val="0"/>
            <w:sz w:val="18"/>
            <w:szCs w:val="18"/>
            <w:lang w:val="fr-FR"/>
          </w:rPr>
          <w:t>Donald Hankey (Royaume-Uni)</w:t>
        </w:r>
      </w:hyperlink>
      <w:r w:rsidR="00C32A0E" w:rsidRPr="00C32A0E">
        <w:rPr>
          <w:rFonts w:ascii="Helvetica" w:hAnsi="Helvetica" w:cs="Helvetica"/>
          <w:b w:val="0"/>
          <w:sz w:val="18"/>
          <w:szCs w:val="18"/>
          <w:lang w:val="fr-FR"/>
        </w:rPr>
        <w:t xml:space="preserve"> </w:t>
      </w:r>
    </w:p>
    <w:p w14:paraId="03A90641" w14:textId="77777777" w:rsidR="00C32A0E" w:rsidRPr="00C32A0E" w:rsidRDefault="00FD6ECE" w:rsidP="00C32A0E">
      <w:pPr>
        <w:pStyle w:val="Corpsdetexte"/>
        <w:rPr>
          <w:rFonts w:ascii="Helvetica" w:hAnsi="Helvetica" w:cs="Helvetica"/>
          <w:b w:val="0"/>
          <w:sz w:val="18"/>
          <w:szCs w:val="18"/>
          <w:lang w:val="fr-FR"/>
        </w:rPr>
      </w:pPr>
      <w:hyperlink r:id="rId34">
        <w:r w:rsidR="00C32A0E" w:rsidRPr="00C32A0E">
          <w:rPr>
            <w:rFonts w:ascii="Helvetica" w:hAnsi="Helvetica" w:cs="Helvetica"/>
            <w:b w:val="0"/>
            <w:sz w:val="18"/>
            <w:szCs w:val="18"/>
            <w:lang w:val="fr-FR"/>
          </w:rPr>
          <w:t>Leonid Kondrashev (Russie)</w:t>
        </w:r>
      </w:hyperlink>
      <w:r w:rsidR="00C32A0E" w:rsidRPr="00C32A0E">
        <w:rPr>
          <w:rFonts w:ascii="Helvetica" w:hAnsi="Helvetica" w:cs="Helvetica"/>
          <w:b w:val="0"/>
          <w:sz w:val="18"/>
          <w:szCs w:val="18"/>
          <w:lang w:val="fr-FR"/>
        </w:rPr>
        <w:t xml:space="preserve"> </w:t>
      </w:r>
    </w:p>
    <w:p w14:paraId="0661A337" w14:textId="77777777" w:rsidR="00C32A0E" w:rsidRPr="00C32A0E" w:rsidRDefault="00FD6ECE" w:rsidP="00C32A0E">
      <w:pPr>
        <w:pStyle w:val="Corpsdetexte"/>
        <w:rPr>
          <w:rFonts w:ascii="Helvetica" w:hAnsi="Helvetica" w:cs="Helvetica"/>
          <w:b w:val="0"/>
          <w:sz w:val="18"/>
          <w:szCs w:val="18"/>
          <w:lang w:val="fr-FR"/>
        </w:rPr>
      </w:pPr>
      <w:hyperlink r:id="rId35">
        <w:r w:rsidR="00C32A0E" w:rsidRPr="00C32A0E">
          <w:rPr>
            <w:rFonts w:ascii="Helvetica" w:hAnsi="Helvetica" w:cs="Helvetica"/>
            <w:b w:val="0"/>
            <w:sz w:val="18"/>
            <w:szCs w:val="18"/>
            <w:lang w:val="fr-FR"/>
          </w:rPr>
          <w:t>Anastasia Martynova (Russie)</w:t>
        </w:r>
      </w:hyperlink>
      <w:r w:rsidR="00C32A0E" w:rsidRPr="00C32A0E">
        <w:rPr>
          <w:rFonts w:ascii="Helvetica" w:hAnsi="Helvetica" w:cs="Helvetica"/>
          <w:b w:val="0"/>
          <w:sz w:val="18"/>
          <w:szCs w:val="18"/>
          <w:lang w:val="fr-FR"/>
        </w:rPr>
        <w:t xml:space="preserve"> </w:t>
      </w:r>
    </w:p>
    <w:p w14:paraId="6ABF1FE9" w14:textId="77777777" w:rsidR="00C32A0E" w:rsidRPr="00C32A0E" w:rsidRDefault="00FD6ECE" w:rsidP="00C32A0E">
      <w:pPr>
        <w:pStyle w:val="Corpsdetexte"/>
        <w:rPr>
          <w:rFonts w:ascii="Helvetica" w:hAnsi="Helvetica" w:cs="Helvetica"/>
          <w:b w:val="0"/>
          <w:sz w:val="18"/>
          <w:szCs w:val="18"/>
          <w:lang w:val="fr-FR"/>
        </w:rPr>
      </w:pPr>
      <w:hyperlink r:id="rId36">
        <w:r w:rsidR="00C32A0E" w:rsidRPr="00C32A0E">
          <w:rPr>
            <w:rFonts w:ascii="Helvetica" w:hAnsi="Helvetica" w:cs="Helvetica"/>
            <w:b w:val="0"/>
            <w:sz w:val="18"/>
            <w:szCs w:val="18"/>
            <w:lang w:val="fr-FR"/>
          </w:rPr>
          <w:t>Takeyuki Okubo</w:t>
        </w:r>
        <w:r w:rsidR="00C32A0E" w:rsidRPr="00C32A0E">
          <w:rPr>
            <w:rFonts w:ascii="Helvetica" w:hAnsi="Helvetica" w:cs="Helvetica"/>
            <w:b w:val="0"/>
            <w:spacing w:val="-2"/>
            <w:sz w:val="18"/>
            <w:szCs w:val="18"/>
            <w:lang w:val="fr-FR"/>
          </w:rPr>
          <w:t xml:space="preserve"> </w:t>
        </w:r>
        <w:r w:rsidR="00C32A0E" w:rsidRPr="00C32A0E">
          <w:rPr>
            <w:rFonts w:ascii="Helvetica" w:hAnsi="Helvetica" w:cs="Helvetica"/>
            <w:b w:val="0"/>
            <w:sz w:val="18"/>
            <w:szCs w:val="18"/>
            <w:lang w:val="fr-FR"/>
          </w:rPr>
          <w:t>(Japon)</w:t>
        </w:r>
      </w:hyperlink>
    </w:p>
    <w:p w14:paraId="413830EB" w14:textId="77777777" w:rsidR="00C32A0E" w:rsidRPr="00C32A0E" w:rsidRDefault="00FD6ECE" w:rsidP="00C32A0E">
      <w:pPr>
        <w:pStyle w:val="Corpsdetexte"/>
        <w:rPr>
          <w:rFonts w:ascii="Helvetica" w:hAnsi="Helvetica" w:cs="Helvetica"/>
          <w:b w:val="0"/>
          <w:sz w:val="18"/>
          <w:szCs w:val="18"/>
          <w:lang w:val="fr-FR"/>
        </w:rPr>
      </w:pPr>
      <w:hyperlink r:id="rId37">
        <w:r w:rsidR="00C32A0E" w:rsidRPr="00C32A0E">
          <w:rPr>
            <w:rFonts w:ascii="Helvetica" w:hAnsi="Helvetica" w:cs="Helvetica"/>
            <w:b w:val="0"/>
            <w:sz w:val="18"/>
            <w:szCs w:val="18"/>
            <w:lang w:val="fr-FR"/>
          </w:rPr>
          <w:t>Maria Cristina Paterno (Philippines)</w:t>
        </w:r>
      </w:hyperlink>
      <w:r w:rsidR="00C32A0E" w:rsidRPr="00C32A0E">
        <w:rPr>
          <w:rFonts w:ascii="Helvetica" w:hAnsi="Helvetica" w:cs="Helvetica"/>
          <w:b w:val="0"/>
          <w:sz w:val="18"/>
          <w:szCs w:val="18"/>
          <w:lang w:val="fr-FR"/>
        </w:rPr>
        <w:t xml:space="preserve"> </w:t>
      </w:r>
    </w:p>
    <w:p w14:paraId="23B98A34" w14:textId="77777777" w:rsidR="00C32A0E" w:rsidRPr="00C32A0E" w:rsidRDefault="00FD6ECE" w:rsidP="00C32A0E">
      <w:pPr>
        <w:pStyle w:val="Corpsdetexte"/>
        <w:rPr>
          <w:rFonts w:ascii="Helvetica" w:hAnsi="Helvetica" w:cs="Helvetica"/>
          <w:b w:val="0"/>
          <w:sz w:val="18"/>
          <w:szCs w:val="18"/>
          <w:lang w:val="fr-FR"/>
        </w:rPr>
      </w:pPr>
      <w:hyperlink r:id="rId38">
        <w:r w:rsidR="00C32A0E" w:rsidRPr="00C32A0E">
          <w:rPr>
            <w:rFonts w:ascii="Helvetica" w:hAnsi="Helvetica" w:cs="Helvetica"/>
            <w:b w:val="0"/>
            <w:sz w:val="18"/>
            <w:szCs w:val="18"/>
            <w:lang w:val="fr-FR"/>
          </w:rPr>
          <w:t>Peter Phi</w:t>
        </w:r>
      </w:hyperlink>
      <w:hyperlink r:id="rId39">
        <w:r w:rsidR="00C32A0E" w:rsidRPr="00C32A0E">
          <w:rPr>
            <w:rFonts w:ascii="Helvetica" w:hAnsi="Helvetica" w:cs="Helvetica"/>
            <w:b w:val="0"/>
            <w:sz w:val="18"/>
            <w:szCs w:val="18"/>
            <w:lang w:val="fr-FR"/>
          </w:rPr>
          <w:t>llips (Australie)</w:t>
        </w:r>
      </w:hyperlink>
    </w:p>
    <w:p w14:paraId="1FF7B6C6" w14:textId="77777777" w:rsidR="00C32A0E" w:rsidRPr="00C32A0E" w:rsidRDefault="00FD6ECE" w:rsidP="00C32A0E">
      <w:pPr>
        <w:pStyle w:val="Corpsdetexte"/>
        <w:rPr>
          <w:rFonts w:ascii="Helvetica" w:hAnsi="Helvetica" w:cs="Helvetica"/>
          <w:b w:val="0"/>
          <w:sz w:val="18"/>
          <w:szCs w:val="18"/>
          <w:lang w:val="fr-FR"/>
        </w:rPr>
      </w:pPr>
      <w:hyperlink r:id="rId40">
        <w:r w:rsidR="00C32A0E" w:rsidRPr="00C32A0E">
          <w:rPr>
            <w:rFonts w:ascii="Helvetica" w:hAnsi="Helvetica" w:cs="Helvetica"/>
            <w:b w:val="0"/>
            <w:sz w:val="18"/>
            <w:szCs w:val="18"/>
            <w:lang w:val="fr-FR"/>
          </w:rPr>
          <w:t>Cyrill von Planta (Autriche)</w:t>
        </w:r>
      </w:hyperlink>
      <w:r w:rsidR="00C32A0E" w:rsidRPr="00C32A0E">
        <w:rPr>
          <w:rFonts w:ascii="Helvetica" w:hAnsi="Helvetica" w:cs="Helvetica"/>
          <w:b w:val="0"/>
          <w:sz w:val="18"/>
          <w:szCs w:val="18"/>
          <w:lang w:val="fr-FR"/>
        </w:rPr>
        <w:t xml:space="preserve"> </w:t>
      </w:r>
    </w:p>
    <w:p w14:paraId="7D2B8126" w14:textId="77777777" w:rsidR="00C32A0E" w:rsidRPr="00C32A0E" w:rsidRDefault="00FD6ECE" w:rsidP="00C32A0E">
      <w:pPr>
        <w:pStyle w:val="Corpsdetexte"/>
        <w:rPr>
          <w:rFonts w:ascii="Helvetica" w:hAnsi="Helvetica" w:cs="Helvetica"/>
          <w:b w:val="0"/>
          <w:sz w:val="18"/>
          <w:szCs w:val="18"/>
          <w:lang w:val="fr-FR"/>
        </w:rPr>
      </w:pPr>
      <w:hyperlink r:id="rId41">
        <w:r w:rsidR="00C32A0E" w:rsidRPr="00C32A0E">
          <w:rPr>
            <w:rFonts w:ascii="Helvetica" w:hAnsi="Helvetica" w:cs="Helvetica"/>
            <w:b w:val="0"/>
            <w:sz w:val="18"/>
            <w:szCs w:val="18"/>
            <w:lang w:val="fr-FR"/>
          </w:rPr>
          <w:t>Nupur Prothi (Inde)</w:t>
        </w:r>
      </w:hyperlink>
      <w:r w:rsidR="00C32A0E" w:rsidRPr="00C32A0E">
        <w:rPr>
          <w:rFonts w:ascii="Helvetica" w:hAnsi="Helvetica" w:cs="Helvetica"/>
          <w:b w:val="0"/>
          <w:sz w:val="18"/>
          <w:szCs w:val="18"/>
          <w:lang w:val="fr-FR"/>
        </w:rPr>
        <w:t xml:space="preserve"> </w:t>
      </w:r>
    </w:p>
    <w:p w14:paraId="090689FE" w14:textId="77777777" w:rsidR="00C32A0E" w:rsidRPr="00C32A0E" w:rsidRDefault="00FD6ECE" w:rsidP="00C32A0E">
      <w:pPr>
        <w:pStyle w:val="Corpsdetexte"/>
        <w:rPr>
          <w:rFonts w:ascii="Helvetica" w:hAnsi="Helvetica" w:cs="Helvetica"/>
          <w:b w:val="0"/>
          <w:sz w:val="18"/>
          <w:szCs w:val="18"/>
          <w:lang w:val="fr-FR"/>
        </w:rPr>
      </w:pPr>
      <w:hyperlink r:id="rId42">
        <w:r w:rsidR="00C32A0E" w:rsidRPr="00C32A0E">
          <w:rPr>
            <w:rFonts w:ascii="Helvetica" w:hAnsi="Helvetica" w:cs="Helvetica"/>
            <w:b w:val="0"/>
            <w:sz w:val="18"/>
            <w:szCs w:val="18"/>
            <w:lang w:val="fr-FR"/>
          </w:rPr>
          <w:t>Grainne Shaffrey</w:t>
        </w:r>
        <w:r w:rsidR="00C32A0E" w:rsidRPr="00C32A0E">
          <w:rPr>
            <w:rFonts w:ascii="Helvetica" w:hAnsi="Helvetica" w:cs="Helvetica"/>
            <w:b w:val="0"/>
            <w:spacing w:val="-11"/>
            <w:sz w:val="18"/>
            <w:szCs w:val="18"/>
            <w:lang w:val="fr-FR"/>
          </w:rPr>
          <w:t xml:space="preserve"> </w:t>
        </w:r>
        <w:r w:rsidR="00C32A0E" w:rsidRPr="00C32A0E">
          <w:rPr>
            <w:rFonts w:ascii="Helvetica" w:hAnsi="Helvetica" w:cs="Helvetica"/>
            <w:b w:val="0"/>
            <w:sz w:val="18"/>
            <w:szCs w:val="18"/>
            <w:lang w:val="fr-FR"/>
          </w:rPr>
          <w:t>(Irlande)</w:t>
        </w:r>
      </w:hyperlink>
    </w:p>
    <w:p w14:paraId="5AE87A10" w14:textId="77777777" w:rsidR="00C32A0E" w:rsidRPr="00C32A0E" w:rsidRDefault="00FD6ECE" w:rsidP="00C32A0E">
      <w:pPr>
        <w:pStyle w:val="Corpsdetexte"/>
        <w:rPr>
          <w:rFonts w:ascii="Helvetica" w:hAnsi="Helvetica" w:cs="Helvetica"/>
          <w:b w:val="0"/>
          <w:sz w:val="18"/>
          <w:szCs w:val="18"/>
          <w:lang w:val="fr-FR"/>
        </w:rPr>
      </w:pPr>
      <w:hyperlink r:id="rId43">
        <w:r w:rsidR="00C32A0E" w:rsidRPr="00C32A0E">
          <w:rPr>
            <w:rFonts w:ascii="Helvetica" w:hAnsi="Helvetica" w:cs="Helvetica"/>
            <w:b w:val="0"/>
            <w:sz w:val="18"/>
            <w:szCs w:val="18"/>
            <w:lang w:val="fr-FR"/>
          </w:rPr>
          <w:t>Jean-Christophe Simon (France)</w:t>
        </w:r>
      </w:hyperlink>
      <w:r w:rsidR="00C32A0E" w:rsidRPr="00C32A0E">
        <w:rPr>
          <w:rFonts w:ascii="Helvetica" w:hAnsi="Helvetica" w:cs="Helvetica"/>
          <w:b w:val="0"/>
          <w:sz w:val="18"/>
          <w:szCs w:val="18"/>
          <w:lang w:val="fr-FR"/>
        </w:rPr>
        <w:t xml:space="preserve"> </w:t>
      </w:r>
    </w:p>
    <w:p w14:paraId="239F98C6" w14:textId="77777777" w:rsidR="00C32A0E" w:rsidRPr="00C32A0E" w:rsidRDefault="00FD6ECE" w:rsidP="00C32A0E">
      <w:pPr>
        <w:pStyle w:val="Corpsdetexte"/>
        <w:rPr>
          <w:rFonts w:ascii="Helvetica" w:hAnsi="Helvetica" w:cs="Helvetica"/>
          <w:b w:val="0"/>
          <w:sz w:val="18"/>
          <w:szCs w:val="18"/>
          <w:lang w:val="fr-FR"/>
        </w:rPr>
      </w:pPr>
      <w:hyperlink r:id="rId44">
        <w:r w:rsidR="00C32A0E" w:rsidRPr="00C32A0E">
          <w:rPr>
            <w:rFonts w:ascii="Helvetica" w:hAnsi="Helvetica" w:cs="Helvetica"/>
            <w:b w:val="0"/>
            <w:sz w:val="18"/>
            <w:szCs w:val="18"/>
            <w:lang w:val="fr-FR"/>
          </w:rPr>
          <w:t>Hatthaya Siriphatthanakun (Thaïlande)</w:t>
        </w:r>
      </w:hyperlink>
      <w:r w:rsidR="00C32A0E" w:rsidRPr="00C32A0E">
        <w:rPr>
          <w:rFonts w:ascii="Helvetica" w:hAnsi="Helvetica" w:cs="Helvetica"/>
          <w:b w:val="0"/>
          <w:sz w:val="18"/>
          <w:szCs w:val="18"/>
          <w:lang w:val="fr-FR"/>
        </w:rPr>
        <w:t xml:space="preserve"> </w:t>
      </w:r>
    </w:p>
    <w:p w14:paraId="3CB4990E" w14:textId="77777777" w:rsidR="00C32A0E" w:rsidRPr="00C32A0E" w:rsidRDefault="00FD6ECE" w:rsidP="00C32A0E">
      <w:pPr>
        <w:pStyle w:val="Corpsdetexte"/>
        <w:rPr>
          <w:rFonts w:ascii="Helvetica" w:hAnsi="Helvetica" w:cs="Helvetica"/>
          <w:b w:val="0"/>
          <w:sz w:val="18"/>
          <w:szCs w:val="18"/>
          <w:lang w:val="fr-FR"/>
        </w:rPr>
      </w:pPr>
      <w:hyperlink r:id="rId45">
        <w:r w:rsidR="00C32A0E" w:rsidRPr="00C32A0E">
          <w:rPr>
            <w:rFonts w:ascii="Helvetica" w:hAnsi="Helvetica" w:cs="Helvetica"/>
            <w:b w:val="0"/>
            <w:sz w:val="18"/>
            <w:szCs w:val="18"/>
            <w:lang w:val="fr-FR"/>
          </w:rPr>
          <w:t>Pascall Taruvinga (Afrique du Sud)</w:t>
        </w:r>
      </w:hyperlink>
      <w:r w:rsidR="00C32A0E" w:rsidRPr="00C32A0E">
        <w:rPr>
          <w:rFonts w:ascii="Helvetica" w:hAnsi="Helvetica" w:cs="Helvetica"/>
          <w:b w:val="0"/>
          <w:sz w:val="18"/>
          <w:szCs w:val="18"/>
          <w:lang w:val="fr-FR"/>
        </w:rPr>
        <w:t xml:space="preserve"> </w:t>
      </w:r>
    </w:p>
    <w:p w14:paraId="77607F9B" w14:textId="77777777" w:rsidR="00C32A0E" w:rsidRPr="00C32A0E" w:rsidRDefault="00FD6ECE" w:rsidP="00C32A0E">
      <w:pPr>
        <w:pStyle w:val="Corpsdetexte"/>
        <w:rPr>
          <w:rFonts w:ascii="Helvetica" w:hAnsi="Helvetica" w:cs="Helvetica"/>
          <w:b w:val="0"/>
          <w:sz w:val="18"/>
          <w:szCs w:val="18"/>
          <w:lang w:val="fr-FR"/>
        </w:rPr>
      </w:pPr>
      <w:hyperlink r:id="rId46">
        <w:r w:rsidR="00C32A0E" w:rsidRPr="00C32A0E">
          <w:rPr>
            <w:rFonts w:ascii="Helvetica" w:hAnsi="Helvetica" w:cs="Helvetica"/>
            <w:b w:val="0"/>
            <w:sz w:val="18"/>
            <w:szCs w:val="18"/>
            <w:lang w:val="fr-FR"/>
          </w:rPr>
          <w:t>Zeynep Gül Ünal</w:t>
        </w:r>
        <w:r w:rsidR="00C32A0E" w:rsidRPr="00C32A0E">
          <w:rPr>
            <w:rFonts w:ascii="Helvetica" w:hAnsi="Helvetica" w:cs="Helvetica"/>
            <w:b w:val="0"/>
            <w:spacing w:val="-4"/>
            <w:sz w:val="18"/>
            <w:szCs w:val="18"/>
            <w:lang w:val="fr-FR"/>
          </w:rPr>
          <w:t xml:space="preserve"> (Turquie</w:t>
        </w:r>
        <w:r w:rsidR="00C32A0E" w:rsidRPr="00C32A0E">
          <w:rPr>
            <w:rFonts w:ascii="Helvetica" w:hAnsi="Helvetica" w:cs="Helvetica"/>
            <w:b w:val="0"/>
            <w:sz w:val="18"/>
            <w:szCs w:val="18"/>
            <w:lang w:val="fr-FR"/>
          </w:rPr>
          <w:t>)</w:t>
        </w:r>
      </w:hyperlink>
    </w:p>
    <w:p w14:paraId="4C0C4F20" w14:textId="77777777" w:rsidR="00C32A0E" w:rsidRPr="00C32A0E" w:rsidRDefault="00FD6ECE" w:rsidP="00C32A0E">
      <w:pPr>
        <w:pStyle w:val="Corpsdetexte"/>
        <w:rPr>
          <w:rFonts w:ascii="Helvetica" w:hAnsi="Helvetica" w:cs="Helvetica"/>
          <w:b w:val="0"/>
          <w:sz w:val="18"/>
          <w:szCs w:val="18"/>
          <w:lang w:val="fr-FR"/>
        </w:rPr>
      </w:pPr>
      <w:hyperlink r:id="rId47">
        <w:r w:rsidR="00C32A0E" w:rsidRPr="00C32A0E">
          <w:rPr>
            <w:rFonts w:ascii="Helvetica" w:hAnsi="Helvetica" w:cs="Helvetica"/>
            <w:b w:val="0"/>
            <w:sz w:val="18"/>
            <w:szCs w:val="18"/>
            <w:lang w:val="fr-FR"/>
          </w:rPr>
          <w:t>Stacy Vallis (Nouvelle Zélande)</w:t>
        </w:r>
      </w:hyperlink>
    </w:p>
    <w:p w14:paraId="0F44552C" w14:textId="77777777" w:rsidR="00C32A0E" w:rsidRPr="00C32A0E" w:rsidRDefault="00C32A0E" w:rsidP="00C32A0E">
      <w:pPr>
        <w:pStyle w:val="Textebrut"/>
        <w:rPr>
          <w:rFonts w:ascii="Helvetica" w:eastAsia="MS Mincho" w:hAnsi="Helvetica" w:cs="Helvetica"/>
          <w:sz w:val="18"/>
          <w:szCs w:val="18"/>
          <w:lang w:val="fr-FR"/>
        </w:rPr>
      </w:pPr>
    </w:p>
    <w:p w14:paraId="4B842498" w14:textId="77777777" w:rsidR="00C32A0E" w:rsidRPr="00C32A0E" w:rsidRDefault="00C32A0E" w:rsidP="00C32A0E">
      <w:pPr>
        <w:pStyle w:val="Textebrut"/>
        <w:rPr>
          <w:rFonts w:ascii="Helvetica" w:eastAsia="MS Mincho" w:hAnsi="Helvetica" w:cs="Helvetica"/>
          <w:sz w:val="18"/>
          <w:szCs w:val="18"/>
          <w:lang w:val="fr-FR"/>
        </w:rPr>
      </w:pPr>
      <w:r w:rsidRPr="00C32A0E">
        <w:rPr>
          <w:rFonts w:ascii="Helvetica" w:eastAsia="MS Mincho" w:hAnsi="Helvetica" w:cs="Helvetica"/>
          <w:sz w:val="18"/>
          <w:szCs w:val="18"/>
          <w:lang w:val="fr-FR"/>
        </w:rPr>
        <w:t>Le Comité des candidatures souhaite exprimer sa gratitude à tous les membres de l'ICOMOS qui ont aimablement accepté de présenter leur candidature et au Secrétariat international, en particulier à Mme Gaia Jungeblodt et à Mme Laura Maxwell, pour leur soutien et leur assistance constants.</w:t>
      </w:r>
    </w:p>
    <w:p w14:paraId="6578270D" w14:textId="64029EE2" w:rsidR="00714477" w:rsidRPr="00C32A0E" w:rsidRDefault="00714477" w:rsidP="00714477">
      <w:pPr>
        <w:pStyle w:val="Corpsdetexte"/>
        <w:ind w:right="115"/>
        <w:jc w:val="both"/>
        <w:rPr>
          <w:rFonts w:ascii="Arial" w:hAnsi="Arial" w:cs="Arial"/>
          <w:b w:val="0"/>
          <w:sz w:val="19"/>
          <w:szCs w:val="19"/>
          <w:lang w:val="fr-FR"/>
        </w:rPr>
      </w:pPr>
      <w:r w:rsidRPr="00C32A0E">
        <w:rPr>
          <w:rFonts w:ascii="Arial" w:hAnsi="Arial" w:cs="Arial"/>
          <w:b w:val="0"/>
          <w:sz w:val="24"/>
          <w:szCs w:val="18"/>
          <w:lang w:val="fr-FR"/>
        </w:rPr>
        <w:br w:type="page"/>
      </w:r>
    </w:p>
    <w:p w14:paraId="54EA37AA" w14:textId="29F7777E" w:rsidR="00AA7DEC" w:rsidRDefault="00D36F22">
      <w:pPr>
        <w:rPr>
          <w:rFonts w:ascii="Arial" w:hAnsi="Arial" w:cs="Arial"/>
          <w:b/>
          <w:sz w:val="24"/>
          <w:szCs w:val="18"/>
        </w:rPr>
      </w:pPr>
      <w:r>
        <w:rPr>
          <w:rFonts w:ascii="Arial" w:hAnsi="Arial" w:cs="Arial"/>
          <w:b/>
          <w:sz w:val="24"/>
          <w:szCs w:val="18"/>
        </w:rPr>
        <w:lastRenderedPageBreak/>
        <w:t xml:space="preserve">Annexe B </w:t>
      </w:r>
      <w:r w:rsidR="00AA7DEC">
        <w:rPr>
          <w:rFonts w:ascii="Arial" w:hAnsi="Arial" w:cs="Arial"/>
          <w:b/>
          <w:sz w:val="24"/>
          <w:szCs w:val="18"/>
        </w:rPr>
        <w:t>–</w:t>
      </w:r>
      <w:r w:rsidR="00855A91">
        <w:rPr>
          <w:rFonts w:ascii="Arial" w:hAnsi="Arial" w:cs="Arial"/>
          <w:b/>
          <w:sz w:val="24"/>
          <w:szCs w:val="18"/>
        </w:rPr>
        <w:t xml:space="preserve"> </w:t>
      </w:r>
      <w:r w:rsidR="00AA7DEC">
        <w:rPr>
          <w:rFonts w:ascii="Arial" w:hAnsi="Arial" w:cs="Arial"/>
          <w:b/>
          <w:sz w:val="24"/>
          <w:szCs w:val="18"/>
        </w:rPr>
        <w:t>Rapport du Président de l’Assemblée Générale 2020</w:t>
      </w:r>
    </w:p>
    <w:p w14:paraId="23DA7EF1" w14:textId="77777777" w:rsidR="00AA7DEC" w:rsidRPr="00AA7DEC" w:rsidRDefault="00AA7DEC" w:rsidP="00AA7DEC">
      <w:pPr>
        <w:autoSpaceDE w:val="0"/>
        <w:autoSpaceDN w:val="0"/>
        <w:adjustRightInd w:val="0"/>
        <w:rPr>
          <w:rFonts w:ascii="Arial" w:hAnsi="Arial" w:cs="Arial"/>
          <w:color w:val="000000"/>
          <w:sz w:val="24"/>
        </w:rPr>
      </w:pPr>
    </w:p>
    <w:p w14:paraId="10449DB3" w14:textId="54A5D5F2" w:rsidR="00AA7DEC" w:rsidRPr="00AA7DEC" w:rsidRDefault="00AA7DEC" w:rsidP="00AA7DEC">
      <w:pPr>
        <w:autoSpaceDE w:val="0"/>
        <w:autoSpaceDN w:val="0"/>
        <w:adjustRightInd w:val="0"/>
        <w:rPr>
          <w:rFonts w:ascii="Arial" w:hAnsi="Arial" w:cs="Arial"/>
          <w:color w:val="000000"/>
          <w:sz w:val="20"/>
          <w:szCs w:val="20"/>
        </w:rPr>
      </w:pPr>
      <w:r w:rsidRPr="00AA7DEC">
        <w:rPr>
          <w:rFonts w:ascii="Arial" w:hAnsi="Arial" w:cs="Arial"/>
          <w:b/>
          <w:bCs/>
          <w:color w:val="000000"/>
          <w:sz w:val="20"/>
          <w:szCs w:val="20"/>
        </w:rPr>
        <w:t>Toshiyuki Kono</w:t>
      </w:r>
    </w:p>
    <w:p w14:paraId="33628DB5" w14:textId="77777777" w:rsidR="00AA7DEC" w:rsidRPr="00AA7DEC" w:rsidRDefault="00AA7DEC" w:rsidP="00AA7DEC">
      <w:pPr>
        <w:autoSpaceDE w:val="0"/>
        <w:autoSpaceDN w:val="0"/>
        <w:adjustRightInd w:val="0"/>
        <w:rPr>
          <w:rFonts w:ascii="Arial" w:hAnsi="Arial" w:cs="Arial"/>
          <w:color w:val="000000"/>
          <w:sz w:val="20"/>
          <w:szCs w:val="20"/>
        </w:rPr>
      </w:pPr>
      <w:r w:rsidRPr="00AA7DEC">
        <w:rPr>
          <w:rFonts w:ascii="Arial" w:hAnsi="Arial" w:cs="Arial"/>
          <w:b/>
          <w:bCs/>
          <w:color w:val="000000"/>
          <w:sz w:val="20"/>
          <w:szCs w:val="20"/>
        </w:rPr>
        <w:t>Président</w:t>
      </w:r>
    </w:p>
    <w:p w14:paraId="66E31CA3" w14:textId="77777777" w:rsidR="00AA7DEC" w:rsidRPr="00AA7DEC" w:rsidRDefault="00AA7DEC" w:rsidP="00AA7DEC">
      <w:pPr>
        <w:autoSpaceDE w:val="0"/>
        <w:autoSpaceDN w:val="0"/>
        <w:adjustRightInd w:val="0"/>
        <w:rPr>
          <w:rFonts w:ascii="Arial" w:hAnsi="Arial" w:cs="Arial"/>
          <w:color w:val="000000"/>
          <w:sz w:val="18"/>
          <w:szCs w:val="18"/>
        </w:rPr>
      </w:pPr>
      <w:r w:rsidRPr="00AA7DEC">
        <w:rPr>
          <w:rFonts w:ascii="Arial" w:hAnsi="Arial" w:cs="Arial"/>
          <w:color w:val="000000"/>
          <w:sz w:val="18"/>
          <w:szCs w:val="18"/>
        </w:rPr>
        <w:t>Chers membres de l'ICOMOS,</w:t>
      </w:r>
    </w:p>
    <w:p w14:paraId="31CE88C9" w14:textId="0C4606C0" w:rsidR="00AA7DEC" w:rsidRPr="00AA7DEC" w:rsidRDefault="00AA7DEC" w:rsidP="00AA7DEC">
      <w:pPr>
        <w:autoSpaceDE w:val="0"/>
        <w:autoSpaceDN w:val="0"/>
        <w:adjustRightInd w:val="0"/>
        <w:rPr>
          <w:rFonts w:ascii="Arial" w:hAnsi="Arial" w:cs="Arial"/>
          <w:color w:val="000000"/>
          <w:sz w:val="18"/>
          <w:szCs w:val="18"/>
        </w:rPr>
      </w:pPr>
      <w:r w:rsidRPr="00AA7DEC">
        <w:rPr>
          <w:rFonts w:ascii="Arial" w:hAnsi="Arial" w:cs="Arial"/>
          <w:color w:val="000000"/>
          <w:sz w:val="18"/>
          <w:szCs w:val="18"/>
        </w:rPr>
        <w:t>J'espère que, malgré les situations difficiles actuelles, vous et vos proches vous portez bien depuis notre dernier Conseil consultatif et notre dernière Assemblée générale annuelle à Marrakech.</w:t>
      </w:r>
    </w:p>
    <w:p w14:paraId="5B624C40" w14:textId="076E4999" w:rsidR="00AA7DEC" w:rsidRPr="00AA7DEC" w:rsidRDefault="00AA7DEC" w:rsidP="00AA7DEC">
      <w:pPr>
        <w:autoSpaceDE w:val="0"/>
        <w:autoSpaceDN w:val="0"/>
        <w:adjustRightInd w:val="0"/>
        <w:rPr>
          <w:rFonts w:ascii="Arial" w:hAnsi="Arial" w:cs="Arial"/>
          <w:color w:val="000000"/>
          <w:sz w:val="18"/>
          <w:szCs w:val="18"/>
        </w:rPr>
      </w:pPr>
      <w:r w:rsidRPr="00AA7DEC">
        <w:rPr>
          <w:rFonts w:ascii="Arial" w:hAnsi="Arial" w:cs="Arial"/>
          <w:color w:val="000000"/>
          <w:sz w:val="18"/>
          <w:szCs w:val="18"/>
        </w:rPr>
        <w:t>Le Conseil d’administration s'est réuni 6 fois virtuellement et deux fois physiquement après Marrakech. Le Conseil d’administration actuel a introduit ZOOM en janvier 2018 et a organisé des réunions virtuelles depuis lors. Par conséquent, la méthode de travail du Conseil d’administration et son efficacité n'ont pas été affectées par la pandémie.</w:t>
      </w:r>
    </w:p>
    <w:p w14:paraId="65142D28" w14:textId="757DB6A8" w:rsidR="00AA7DEC" w:rsidRPr="00AA7DEC" w:rsidRDefault="00AA7DEC" w:rsidP="00AA7DEC">
      <w:pPr>
        <w:autoSpaceDE w:val="0"/>
        <w:autoSpaceDN w:val="0"/>
        <w:adjustRightInd w:val="0"/>
        <w:rPr>
          <w:rFonts w:ascii="Arial" w:hAnsi="Arial" w:cs="Arial"/>
          <w:color w:val="000000"/>
          <w:sz w:val="18"/>
          <w:szCs w:val="18"/>
        </w:rPr>
      </w:pPr>
      <w:r w:rsidRPr="00AA7DEC">
        <w:rPr>
          <w:rFonts w:ascii="Arial" w:hAnsi="Arial" w:cs="Arial"/>
          <w:color w:val="000000"/>
          <w:sz w:val="18"/>
          <w:szCs w:val="18"/>
        </w:rPr>
        <w:t>Chaque réunion du Conseil d’administration a dépassé la durée prévue en raison du très grand nombre de questions à discuter et à décider, mais le Conseil d’administration a</w:t>
      </w:r>
      <w:r>
        <w:rPr>
          <w:rFonts w:ascii="Arial" w:hAnsi="Arial" w:cs="Arial"/>
          <w:color w:val="000000"/>
          <w:sz w:val="18"/>
          <w:szCs w:val="18"/>
        </w:rPr>
        <w:t xml:space="preserve"> </w:t>
      </w:r>
      <w:r w:rsidRPr="00AA7DEC">
        <w:rPr>
          <w:rFonts w:ascii="Arial" w:hAnsi="Arial" w:cs="Arial"/>
          <w:color w:val="000000"/>
          <w:sz w:val="18"/>
          <w:szCs w:val="18"/>
        </w:rPr>
        <w:t>pris collégialement des décisions par consensus, même sur des questions difficiles.</w:t>
      </w:r>
    </w:p>
    <w:p w14:paraId="521545AD" w14:textId="007D5995" w:rsidR="00AA7DEC" w:rsidRPr="00AA7DEC" w:rsidRDefault="00AA7DEC" w:rsidP="00AA7DEC">
      <w:pPr>
        <w:autoSpaceDE w:val="0"/>
        <w:autoSpaceDN w:val="0"/>
        <w:adjustRightInd w:val="0"/>
        <w:rPr>
          <w:rFonts w:ascii="Arial" w:hAnsi="Arial" w:cs="Arial"/>
          <w:color w:val="000000"/>
          <w:sz w:val="18"/>
          <w:szCs w:val="18"/>
        </w:rPr>
      </w:pPr>
      <w:r w:rsidRPr="00AA7DEC">
        <w:rPr>
          <w:rFonts w:ascii="Arial" w:hAnsi="Arial" w:cs="Arial"/>
          <w:color w:val="000000"/>
          <w:sz w:val="18"/>
          <w:szCs w:val="18"/>
        </w:rPr>
        <w:t>Les 13 équipes de travail du Conseil d’administration, qui travaillent depuis 2018, ont fait de leur mieux pour conduire l'organisation vers de meilleures directions. Ces équipes travaillent sur les sujets suivants :</w:t>
      </w:r>
    </w:p>
    <w:p w14:paraId="151ED824" w14:textId="0F2B641C" w:rsidR="00AA7DEC" w:rsidRPr="009900EB" w:rsidRDefault="00AA7DEC" w:rsidP="009900EB">
      <w:pPr>
        <w:pStyle w:val="Paragraphedeliste"/>
        <w:numPr>
          <w:ilvl w:val="0"/>
          <w:numId w:val="29"/>
        </w:numPr>
        <w:autoSpaceDE w:val="0"/>
        <w:autoSpaceDN w:val="0"/>
        <w:adjustRightInd w:val="0"/>
        <w:spacing w:after="40"/>
        <w:rPr>
          <w:rFonts w:ascii="Arial" w:hAnsi="Arial" w:cs="Arial"/>
          <w:color w:val="000000"/>
          <w:sz w:val="18"/>
          <w:szCs w:val="18"/>
        </w:rPr>
      </w:pPr>
      <w:r w:rsidRPr="009900EB">
        <w:rPr>
          <w:rFonts w:ascii="Arial" w:hAnsi="Arial" w:cs="Arial"/>
          <w:color w:val="000000"/>
          <w:sz w:val="18"/>
          <w:szCs w:val="18"/>
        </w:rPr>
        <w:t>Comités nationaux, patrimoine mondial et suivi</w:t>
      </w:r>
    </w:p>
    <w:p w14:paraId="5B568BD5" w14:textId="1F0FE679" w:rsidR="00AA7DEC" w:rsidRPr="009900EB" w:rsidRDefault="00AA7DEC" w:rsidP="009900EB">
      <w:pPr>
        <w:pStyle w:val="Paragraphedeliste"/>
        <w:numPr>
          <w:ilvl w:val="0"/>
          <w:numId w:val="29"/>
        </w:numPr>
        <w:autoSpaceDE w:val="0"/>
        <w:autoSpaceDN w:val="0"/>
        <w:adjustRightInd w:val="0"/>
        <w:spacing w:after="40"/>
        <w:rPr>
          <w:rFonts w:ascii="Arial" w:hAnsi="Arial" w:cs="Arial"/>
          <w:color w:val="000000"/>
          <w:sz w:val="18"/>
          <w:szCs w:val="18"/>
        </w:rPr>
      </w:pPr>
      <w:r w:rsidRPr="009900EB">
        <w:rPr>
          <w:rFonts w:ascii="Arial" w:hAnsi="Arial" w:cs="Arial"/>
          <w:color w:val="000000"/>
          <w:sz w:val="18"/>
          <w:szCs w:val="18"/>
        </w:rPr>
        <w:t>Suivi des Comités nationaux et scientifiques internationaux</w:t>
      </w:r>
    </w:p>
    <w:p w14:paraId="223F5168" w14:textId="02EDBD1E" w:rsidR="00AA7DEC" w:rsidRPr="009900EB" w:rsidRDefault="00AA7DEC" w:rsidP="009900EB">
      <w:pPr>
        <w:pStyle w:val="Paragraphedeliste"/>
        <w:numPr>
          <w:ilvl w:val="0"/>
          <w:numId w:val="29"/>
        </w:numPr>
        <w:autoSpaceDE w:val="0"/>
        <w:autoSpaceDN w:val="0"/>
        <w:adjustRightInd w:val="0"/>
        <w:spacing w:after="40"/>
        <w:rPr>
          <w:rFonts w:ascii="Arial" w:hAnsi="Arial" w:cs="Arial"/>
          <w:color w:val="000000"/>
          <w:sz w:val="18"/>
          <w:szCs w:val="18"/>
        </w:rPr>
      </w:pPr>
      <w:r w:rsidRPr="009900EB">
        <w:rPr>
          <w:rFonts w:ascii="Arial" w:hAnsi="Arial" w:cs="Arial"/>
          <w:color w:val="000000"/>
          <w:sz w:val="18"/>
          <w:szCs w:val="18"/>
        </w:rPr>
        <w:t>Diversité culturelle et multilinguisme</w:t>
      </w:r>
    </w:p>
    <w:p w14:paraId="7222D340" w14:textId="48C1C972" w:rsidR="00AA7DEC" w:rsidRPr="009900EB" w:rsidRDefault="00AA7DEC" w:rsidP="009900EB">
      <w:pPr>
        <w:pStyle w:val="Paragraphedeliste"/>
        <w:numPr>
          <w:ilvl w:val="0"/>
          <w:numId w:val="29"/>
        </w:numPr>
        <w:autoSpaceDE w:val="0"/>
        <w:autoSpaceDN w:val="0"/>
        <w:adjustRightInd w:val="0"/>
        <w:spacing w:after="40"/>
        <w:rPr>
          <w:rFonts w:ascii="Arial" w:hAnsi="Arial" w:cs="Arial"/>
          <w:color w:val="000000"/>
          <w:sz w:val="18"/>
          <w:szCs w:val="18"/>
        </w:rPr>
      </w:pPr>
      <w:r w:rsidRPr="009900EB">
        <w:rPr>
          <w:rFonts w:ascii="Arial" w:hAnsi="Arial" w:cs="Arial"/>
          <w:color w:val="000000"/>
          <w:sz w:val="18"/>
          <w:szCs w:val="18"/>
        </w:rPr>
        <w:t>Communication</w:t>
      </w:r>
    </w:p>
    <w:p w14:paraId="3D0F419A" w14:textId="6D0BE5D1" w:rsidR="00AA7DEC" w:rsidRPr="009900EB" w:rsidRDefault="00AA7DEC" w:rsidP="009900EB">
      <w:pPr>
        <w:pStyle w:val="Paragraphedeliste"/>
        <w:numPr>
          <w:ilvl w:val="0"/>
          <w:numId w:val="29"/>
        </w:numPr>
        <w:autoSpaceDE w:val="0"/>
        <w:autoSpaceDN w:val="0"/>
        <w:adjustRightInd w:val="0"/>
        <w:spacing w:after="40"/>
        <w:rPr>
          <w:rFonts w:ascii="Arial" w:hAnsi="Arial" w:cs="Arial"/>
          <w:color w:val="000000"/>
          <w:sz w:val="18"/>
          <w:szCs w:val="18"/>
        </w:rPr>
      </w:pPr>
      <w:r w:rsidRPr="009900EB">
        <w:rPr>
          <w:rFonts w:ascii="Arial" w:hAnsi="Arial" w:cs="Arial"/>
          <w:color w:val="000000"/>
          <w:sz w:val="18"/>
          <w:szCs w:val="18"/>
        </w:rPr>
        <w:t>Adhésion</w:t>
      </w:r>
    </w:p>
    <w:p w14:paraId="0D547476" w14:textId="29F82AD3" w:rsidR="00AA7DEC" w:rsidRPr="009900EB" w:rsidRDefault="00AA7DEC" w:rsidP="009900EB">
      <w:pPr>
        <w:pStyle w:val="Paragraphedeliste"/>
        <w:numPr>
          <w:ilvl w:val="0"/>
          <w:numId w:val="29"/>
        </w:numPr>
        <w:autoSpaceDE w:val="0"/>
        <w:autoSpaceDN w:val="0"/>
        <w:adjustRightInd w:val="0"/>
        <w:spacing w:after="40"/>
        <w:rPr>
          <w:rFonts w:ascii="Arial" w:hAnsi="Arial" w:cs="Arial"/>
          <w:color w:val="000000"/>
          <w:sz w:val="18"/>
          <w:szCs w:val="18"/>
        </w:rPr>
      </w:pPr>
      <w:r w:rsidRPr="009900EB">
        <w:rPr>
          <w:rFonts w:ascii="Arial" w:hAnsi="Arial" w:cs="Arial"/>
          <w:color w:val="000000"/>
          <w:sz w:val="18"/>
          <w:szCs w:val="18"/>
        </w:rPr>
        <w:t>Finance</w:t>
      </w:r>
    </w:p>
    <w:p w14:paraId="7C04793A" w14:textId="36A8F83B" w:rsidR="00AA7DEC" w:rsidRPr="009900EB" w:rsidRDefault="00AA7DEC" w:rsidP="009900EB">
      <w:pPr>
        <w:pStyle w:val="Paragraphedeliste"/>
        <w:numPr>
          <w:ilvl w:val="0"/>
          <w:numId w:val="29"/>
        </w:numPr>
        <w:autoSpaceDE w:val="0"/>
        <w:autoSpaceDN w:val="0"/>
        <w:adjustRightInd w:val="0"/>
        <w:spacing w:after="40"/>
        <w:rPr>
          <w:rFonts w:ascii="Arial" w:hAnsi="Arial" w:cs="Arial"/>
          <w:color w:val="000000"/>
          <w:sz w:val="18"/>
          <w:szCs w:val="18"/>
        </w:rPr>
      </w:pPr>
      <w:r w:rsidRPr="009900EB">
        <w:rPr>
          <w:rFonts w:ascii="Arial" w:hAnsi="Arial" w:cs="Arial"/>
          <w:color w:val="000000"/>
          <w:sz w:val="18"/>
          <w:szCs w:val="18"/>
        </w:rPr>
        <w:t>Protocoles d’accord</w:t>
      </w:r>
    </w:p>
    <w:p w14:paraId="52ABA646" w14:textId="30F146DD" w:rsidR="00AA7DEC" w:rsidRPr="009900EB" w:rsidRDefault="00AA7DEC" w:rsidP="009900EB">
      <w:pPr>
        <w:pStyle w:val="Paragraphedeliste"/>
        <w:numPr>
          <w:ilvl w:val="0"/>
          <w:numId w:val="29"/>
        </w:numPr>
        <w:autoSpaceDE w:val="0"/>
        <w:autoSpaceDN w:val="0"/>
        <w:adjustRightInd w:val="0"/>
        <w:spacing w:after="40"/>
        <w:rPr>
          <w:rFonts w:ascii="Arial" w:hAnsi="Arial" w:cs="Arial"/>
          <w:color w:val="000000"/>
          <w:sz w:val="18"/>
          <w:szCs w:val="18"/>
        </w:rPr>
      </w:pPr>
      <w:r w:rsidRPr="009900EB">
        <w:rPr>
          <w:rFonts w:ascii="Arial" w:hAnsi="Arial" w:cs="Arial"/>
          <w:color w:val="000000"/>
          <w:sz w:val="18"/>
          <w:szCs w:val="18"/>
        </w:rPr>
        <w:t>Règlement intérieur et manuel</w:t>
      </w:r>
    </w:p>
    <w:p w14:paraId="1E169D2E" w14:textId="40262697" w:rsidR="00AA7DEC" w:rsidRPr="009900EB" w:rsidRDefault="00AA7DEC" w:rsidP="009900EB">
      <w:pPr>
        <w:pStyle w:val="Paragraphedeliste"/>
        <w:numPr>
          <w:ilvl w:val="0"/>
          <w:numId w:val="29"/>
        </w:numPr>
        <w:autoSpaceDE w:val="0"/>
        <w:autoSpaceDN w:val="0"/>
        <w:adjustRightInd w:val="0"/>
        <w:spacing w:after="40"/>
        <w:rPr>
          <w:rFonts w:ascii="Arial" w:hAnsi="Arial" w:cs="Arial"/>
          <w:color w:val="000000"/>
          <w:sz w:val="18"/>
          <w:szCs w:val="18"/>
        </w:rPr>
      </w:pPr>
      <w:r w:rsidRPr="009900EB">
        <w:rPr>
          <w:rFonts w:ascii="Arial" w:hAnsi="Arial" w:cs="Arial"/>
          <w:color w:val="000000"/>
          <w:sz w:val="18"/>
          <w:szCs w:val="18"/>
        </w:rPr>
        <w:t>Journée internationale des monuments et des sites</w:t>
      </w:r>
    </w:p>
    <w:p w14:paraId="6498A7B4" w14:textId="1834E02A" w:rsidR="00AA7DEC" w:rsidRPr="009900EB" w:rsidRDefault="00AA7DEC" w:rsidP="009900EB">
      <w:pPr>
        <w:pStyle w:val="Paragraphedeliste"/>
        <w:numPr>
          <w:ilvl w:val="0"/>
          <w:numId w:val="29"/>
        </w:numPr>
        <w:autoSpaceDE w:val="0"/>
        <w:autoSpaceDN w:val="0"/>
        <w:adjustRightInd w:val="0"/>
        <w:spacing w:after="40"/>
        <w:rPr>
          <w:rFonts w:ascii="Arial" w:hAnsi="Arial" w:cs="Arial"/>
          <w:color w:val="000000"/>
          <w:sz w:val="18"/>
          <w:szCs w:val="18"/>
        </w:rPr>
      </w:pPr>
      <w:r w:rsidRPr="009900EB">
        <w:rPr>
          <w:rFonts w:ascii="Arial" w:hAnsi="Arial" w:cs="Arial"/>
          <w:color w:val="000000"/>
          <w:sz w:val="18"/>
          <w:szCs w:val="18"/>
        </w:rPr>
        <w:t>Reconstruction et récupération</w:t>
      </w:r>
    </w:p>
    <w:p w14:paraId="4F6694DB" w14:textId="7B89EA66" w:rsidR="00AA7DEC" w:rsidRPr="009900EB" w:rsidRDefault="00AA7DEC" w:rsidP="009900EB">
      <w:pPr>
        <w:pStyle w:val="Paragraphedeliste"/>
        <w:numPr>
          <w:ilvl w:val="0"/>
          <w:numId w:val="29"/>
        </w:numPr>
        <w:autoSpaceDE w:val="0"/>
        <w:autoSpaceDN w:val="0"/>
        <w:adjustRightInd w:val="0"/>
        <w:spacing w:after="40"/>
        <w:rPr>
          <w:rFonts w:ascii="Arial" w:hAnsi="Arial" w:cs="Arial"/>
          <w:color w:val="000000"/>
          <w:sz w:val="18"/>
          <w:szCs w:val="18"/>
        </w:rPr>
      </w:pPr>
      <w:r w:rsidRPr="009900EB">
        <w:rPr>
          <w:rFonts w:ascii="Arial" w:hAnsi="Arial" w:cs="Arial"/>
          <w:color w:val="000000"/>
          <w:sz w:val="18"/>
          <w:szCs w:val="18"/>
        </w:rPr>
        <w:t>Google Arts and Culture</w:t>
      </w:r>
    </w:p>
    <w:p w14:paraId="2D69880D" w14:textId="37122C1A" w:rsidR="00AA7DEC" w:rsidRPr="009900EB" w:rsidRDefault="00AA7DEC" w:rsidP="009900EB">
      <w:pPr>
        <w:pStyle w:val="Paragraphedeliste"/>
        <w:numPr>
          <w:ilvl w:val="0"/>
          <w:numId w:val="29"/>
        </w:numPr>
        <w:autoSpaceDE w:val="0"/>
        <w:autoSpaceDN w:val="0"/>
        <w:adjustRightInd w:val="0"/>
        <w:spacing w:after="40"/>
        <w:rPr>
          <w:rFonts w:ascii="Arial" w:hAnsi="Arial" w:cs="Arial"/>
          <w:color w:val="000000"/>
          <w:sz w:val="18"/>
          <w:szCs w:val="18"/>
        </w:rPr>
      </w:pPr>
      <w:r w:rsidRPr="009900EB">
        <w:rPr>
          <w:rFonts w:ascii="Arial" w:hAnsi="Arial" w:cs="Arial"/>
          <w:color w:val="000000"/>
          <w:sz w:val="18"/>
          <w:szCs w:val="18"/>
        </w:rPr>
        <w:t>Observatoire Heritage @ Risk</w:t>
      </w:r>
    </w:p>
    <w:p w14:paraId="4495232E" w14:textId="5413D1A4" w:rsidR="00AA7DEC" w:rsidRPr="009900EB" w:rsidRDefault="00AA7DEC" w:rsidP="009900EB">
      <w:pPr>
        <w:pStyle w:val="Paragraphedeliste"/>
        <w:numPr>
          <w:ilvl w:val="0"/>
          <w:numId w:val="29"/>
        </w:numPr>
        <w:autoSpaceDE w:val="0"/>
        <w:autoSpaceDN w:val="0"/>
        <w:adjustRightInd w:val="0"/>
        <w:rPr>
          <w:rFonts w:ascii="Arial" w:hAnsi="Arial" w:cs="Arial"/>
          <w:color w:val="000000"/>
          <w:sz w:val="18"/>
          <w:szCs w:val="18"/>
        </w:rPr>
      </w:pPr>
      <w:r w:rsidRPr="009900EB">
        <w:rPr>
          <w:rFonts w:ascii="Arial" w:hAnsi="Arial" w:cs="Arial"/>
          <w:color w:val="000000"/>
          <w:sz w:val="18"/>
          <w:szCs w:val="18"/>
        </w:rPr>
        <w:t>Entreprise du patrimoine Mondial</w:t>
      </w:r>
    </w:p>
    <w:p w14:paraId="287367FD" w14:textId="77777777" w:rsidR="00AA7DEC" w:rsidRPr="00AA7DEC" w:rsidRDefault="00AA7DEC" w:rsidP="00AA7DEC">
      <w:pPr>
        <w:autoSpaceDE w:val="0"/>
        <w:autoSpaceDN w:val="0"/>
        <w:adjustRightInd w:val="0"/>
        <w:rPr>
          <w:rFonts w:ascii="Arial" w:hAnsi="Arial" w:cs="Arial"/>
          <w:color w:val="000000"/>
          <w:sz w:val="18"/>
          <w:szCs w:val="18"/>
        </w:rPr>
      </w:pPr>
    </w:p>
    <w:p w14:paraId="6E692B4D" w14:textId="4AF244AD" w:rsidR="00AA7DEC" w:rsidRPr="00AA7DEC" w:rsidRDefault="00AA7DEC" w:rsidP="00AA7DEC">
      <w:pPr>
        <w:autoSpaceDE w:val="0"/>
        <w:autoSpaceDN w:val="0"/>
        <w:adjustRightInd w:val="0"/>
        <w:rPr>
          <w:rFonts w:ascii="Arial" w:hAnsi="Arial" w:cs="Arial"/>
          <w:color w:val="000000"/>
          <w:sz w:val="18"/>
          <w:szCs w:val="18"/>
        </w:rPr>
      </w:pPr>
      <w:r w:rsidRPr="00AA7DEC">
        <w:rPr>
          <w:rFonts w:ascii="Arial" w:hAnsi="Arial" w:cs="Arial"/>
          <w:color w:val="000000"/>
          <w:sz w:val="18"/>
          <w:szCs w:val="18"/>
        </w:rPr>
        <w:t>J'ai le plaisir de vous informer qu'une nouvelle équipe de travail sur le COVID-19 a été approuvée lors de la réunion du Conseil d'administration de mai 2020. Cette équipe de travail se compose de 13 membres du Conseil d'administration et d'officiers du Conseil consultatif, assistés de 5 professionnels émergents. Ceux qui ont assisté au Webinaire sur le COVID-19 organisé par l’ADCOM le 12 octobre 2020 peuvent témoigner de l'excellente présentation de cette équipe.</w:t>
      </w:r>
    </w:p>
    <w:p w14:paraId="53AF135F" w14:textId="2043BBCC" w:rsidR="00AA7DEC" w:rsidRPr="00AA7DEC" w:rsidRDefault="00AA7DEC" w:rsidP="00AA7DEC">
      <w:pPr>
        <w:autoSpaceDE w:val="0"/>
        <w:autoSpaceDN w:val="0"/>
        <w:adjustRightInd w:val="0"/>
        <w:rPr>
          <w:rFonts w:ascii="Arial" w:hAnsi="Arial" w:cs="Arial"/>
          <w:color w:val="000000"/>
          <w:sz w:val="18"/>
          <w:szCs w:val="18"/>
        </w:rPr>
      </w:pPr>
      <w:r w:rsidRPr="00AA7DEC">
        <w:rPr>
          <w:rFonts w:ascii="Arial" w:hAnsi="Arial" w:cs="Arial"/>
          <w:color w:val="000000"/>
          <w:sz w:val="18"/>
          <w:szCs w:val="18"/>
        </w:rPr>
        <w:t>Comme vous vous en souvenez peut-être, à Marrakech, j'ai proposé le modèle d'un écosystème comme outil pour revisiter et évaluer les activités de l'ICOMOS, en prenant les spécificités de l'ICOMOS en tant qu'ONG à but non lucratif, avec les membres individuels au cœur de son essence. Dans un écosystème sain, chaque composant fonctionne et se développe correctement, et les interrelations entre les composants créent des valeurs supplémentaires et renforcent le système. Des objectifs communément partagés relient diverses personnes et institutions. L'ouverture, la diversité et la confiance sont les clés d'un écosystème réussi.</w:t>
      </w:r>
    </w:p>
    <w:p w14:paraId="4A769799" w14:textId="26D1C221" w:rsidR="00AA7DEC" w:rsidRPr="00AA7DEC" w:rsidRDefault="00AA7DEC" w:rsidP="00AA7DEC">
      <w:pPr>
        <w:pStyle w:val="Default"/>
        <w:rPr>
          <w:rFonts w:ascii="Arial" w:hAnsi="Arial" w:cs="Arial"/>
          <w:sz w:val="18"/>
          <w:szCs w:val="18"/>
        </w:rPr>
      </w:pPr>
      <w:r w:rsidRPr="00AA7DEC">
        <w:rPr>
          <w:rFonts w:ascii="Arial" w:hAnsi="Arial" w:cs="Arial"/>
          <w:sz w:val="18"/>
          <w:szCs w:val="18"/>
        </w:rPr>
        <w:t>Inutile de dire que chaque Comité national</w:t>
      </w:r>
      <w:r>
        <w:rPr>
          <w:rFonts w:ascii="Arial" w:hAnsi="Arial" w:cs="Arial"/>
          <w:sz w:val="18"/>
          <w:szCs w:val="18"/>
        </w:rPr>
        <w:t xml:space="preserve"> </w:t>
      </w:r>
      <w:r w:rsidRPr="00AA7DEC">
        <w:rPr>
          <w:rFonts w:ascii="Arial" w:hAnsi="Arial" w:cs="Arial"/>
          <w:sz w:val="18"/>
          <w:szCs w:val="18"/>
        </w:rPr>
        <w:t>et Comité scientifique international</w:t>
      </w:r>
      <w:r>
        <w:rPr>
          <w:rFonts w:ascii="Arial" w:hAnsi="Arial" w:cs="Arial"/>
          <w:sz w:val="18"/>
          <w:szCs w:val="18"/>
        </w:rPr>
        <w:t xml:space="preserve"> </w:t>
      </w:r>
      <w:r w:rsidRPr="00AA7DEC">
        <w:rPr>
          <w:rFonts w:ascii="Arial" w:hAnsi="Arial" w:cs="Arial"/>
          <w:sz w:val="18"/>
          <w:szCs w:val="18"/>
        </w:rPr>
        <w:t>est essentiel dans ce contexte. Les réunions annuelles et les rapports des Comités nationaux</w:t>
      </w:r>
      <w:r>
        <w:rPr>
          <w:rFonts w:ascii="Arial" w:hAnsi="Arial" w:cs="Arial"/>
          <w:sz w:val="18"/>
          <w:szCs w:val="18"/>
        </w:rPr>
        <w:t xml:space="preserve"> </w:t>
      </w:r>
      <w:r w:rsidRPr="00AA7DEC">
        <w:rPr>
          <w:rFonts w:ascii="Arial" w:hAnsi="Arial" w:cs="Arial"/>
          <w:sz w:val="18"/>
          <w:szCs w:val="18"/>
        </w:rPr>
        <w:t>et des Comités</w:t>
      </w:r>
      <w:r>
        <w:rPr>
          <w:rFonts w:ascii="Arial" w:hAnsi="Arial" w:cs="Arial"/>
          <w:sz w:val="18"/>
          <w:szCs w:val="18"/>
        </w:rPr>
        <w:t xml:space="preserve"> </w:t>
      </w:r>
      <w:r w:rsidRPr="00AA7DEC">
        <w:rPr>
          <w:rFonts w:ascii="Arial" w:hAnsi="Arial" w:cs="Arial"/>
          <w:sz w:val="18"/>
          <w:szCs w:val="18"/>
        </w:rPr>
        <w:t>scientifiques</w:t>
      </w:r>
      <w:r>
        <w:rPr>
          <w:rFonts w:ascii="Arial" w:hAnsi="Arial" w:cs="Arial"/>
          <w:sz w:val="18"/>
          <w:szCs w:val="18"/>
        </w:rPr>
        <w:t xml:space="preserve"> </w:t>
      </w:r>
      <w:r w:rsidRPr="00AA7DEC">
        <w:rPr>
          <w:rFonts w:ascii="Arial" w:hAnsi="Arial" w:cs="Arial"/>
          <w:sz w:val="18"/>
          <w:szCs w:val="18"/>
        </w:rPr>
        <w:t>internationaux</w:t>
      </w:r>
      <w:r>
        <w:rPr>
          <w:rFonts w:ascii="Arial" w:hAnsi="Arial" w:cs="Arial"/>
          <w:sz w:val="18"/>
          <w:szCs w:val="18"/>
        </w:rPr>
        <w:t xml:space="preserve"> </w:t>
      </w:r>
      <w:r w:rsidRPr="00AA7DEC">
        <w:rPr>
          <w:rFonts w:ascii="Arial" w:hAnsi="Arial" w:cs="Arial"/>
          <w:sz w:val="18"/>
          <w:szCs w:val="18"/>
        </w:rPr>
        <w:t>sont des</w:t>
      </w:r>
      <w:r>
        <w:rPr>
          <w:rFonts w:ascii="Arial" w:hAnsi="Arial" w:cs="Arial"/>
          <w:sz w:val="18"/>
          <w:szCs w:val="18"/>
        </w:rPr>
        <w:t xml:space="preserve"> </w:t>
      </w:r>
      <w:r w:rsidRPr="00AA7DEC">
        <w:rPr>
          <w:rFonts w:ascii="Arial" w:hAnsi="Arial" w:cs="Arial"/>
          <w:sz w:val="18"/>
          <w:szCs w:val="18"/>
        </w:rPr>
        <w:t>indicateurs cruciaux de la nécessité d'une collaboration plus étroite entre les Comités nationaux, les Comités</w:t>
      </w:r>
      <w:r>
        <w:rPr>
          <w:rFonts w:ascii="Arial" w:hAnsi="Arial" w:cs="Arial"/>
          <w:sz w:val="18"/>
          <w:szCs w:val="18"/>
        </w:rPr>
        <w:t xml:space="preserve"> </w:t>
      </w:r>
      <w:r w:rsidRPr="00AA7DEC">
        <w:rPr>
          <w:rFonts w:ascii="Arial" w:hAnsi="Arial" w:cs="Arial"/>
          <w:sz w:val="18"/>
          <w:szCs w:val="18"/>
        </w:rPr>
        <w:t>scientifiques</w:t>
      </w:r>
      <w:r>
        <w:rPr>
          <w:rFonts w:ascii="Arial" w:hAnsi="Arial" w:cs="Arial"/>
          <w:sz w:val="18"/>
          <w:szCs w:val="18"/>
        </w:rPr>
        <w:t xml:space="preserve"> </w:t>
      </w:r>
      <w:r w:rsidRPr="00AA7DEC">
        <w:rPr>
          <w:rFonts w:ascii="Arial" w:hAnsi="Arial" w:cs="Arial"/>
          <w:sz w:val="18"/>
          <w:szCs w:val="18"/>
        </w:rPr>
        <w:t>internationaux</w:t>
      </w:r>
      <w:r>
        <w:rPr>
          <w:rFonts w:ascii="Arial" w:hAnsi="Arial" w:cs="Arial"/>
          <w:sz w:val="18"/>
          <w:szCs w:val="18"/>
        </w:rPr>
        <w:t xml:space="preserve"> </w:t>
      </w:r>
      <w:r w:rsidRPr="00AA7DEC">
        <w:rPr>
          <w:rFonts w:ascii="Arial" w:hAnsi="Arial" w:cs="Arial"/>
          <w:sz w:val="18"/>
          <w:szCs w:val="18"/>
        </w:rPr>
        <w:t>et les membres. Nous avons parmi nous, à l'échelle mondiale, une richesse d'expertise et de vastes réseaux dans la communauté patrimoniale. Ce capital social est l'un des</w:t>
      </w:r>
      <w:r>
        <w:rPr>
          <w:rFonts w:ascii="Arial" w:hAnsi="Arial" w:cs="Arial"/>
          <w:sz w:val="18"/>
          <w:szCs w:val="18"/>
        </w:rPr>
        <w:t xml:space="preserve"> </w:t>
      </w:r>
      <w:r w:rsidRPr="00AA7DEC">
        <w:rPr>
          <w:rFonts w:ascii="Arial" w:hAnsi="Arial" w:cs="Arial"/>
          <w:sz w:val="18"/>
          <w:szCs w:val="18"/>
        </w:rPr>
        <w:t>atouts les plus importants de notre organisation bénévole. Nous devons en tirer parti pour échanger des idées, partager des effets synergiques et des expériences, et faciliter l'échange d'informations vers l'extérieur.</w:t>
      </w:r>
    </w:p>
    <w:p w14:paraId="42A2AFAF" w14:textId="77777777" w:rsidR="00AA7DEC" w:rsidRPr="00AA7DEC" w:rsidRDefault="00AA7DEC" w:rsidP="00AA7DEC">
      <w:pPr>
        <w:autoSpaceDE w:val="0"/>
        <w:autoSpaceDN w:val="0"/>
        <w:adjustRightInd w:val="0"/>
        <w:rPr>
          <w:rFonts w:ascii="Arial" w:hAnsi="Arial" w:cs="Arial"/>
          <w:color w:val="000000"/>
          <w:sz w:val="18"/>
          <w:szCs w:val="18"/>
        </w:rPr>
      </w:pPr>
      <w:r w:rsidRPr="00AA7DEC">
        <w:rPr>
          <w:rFonts w:ascii="Arial" w:hAnsi="Arial" w:cs="Arial"/>
          <w:color w:val="000000"/>
          <w:sz w:val="18"/>
          <w:szCs w:val="18"/>
        </w:rPr>
        <w:t>L'ICOMOS a travaillé à développer un meilleur écosystème à travers diverses initiatives.</w:t>
      </w:r>
    </w:p>
    <w:p w14:paraId="763AA403" w14:textId="22895308" w:rsidR="00AA7DEC" w:rsidRPr="00AA7DEC" w:rsidRDefault="00AA7DEC" w:rsidP="00AA7DEC">
      <w:pPr>
        <w:autoSpaceDE w:val="0"/>
        <w:autoSpaceDN w:val="0"/>
        <w:adjustRightInd w:val="0"/>
        <w:rPr>
          <w:rFonts w:ascii="Arial" w:hAnsi="Arial" w:cs="Arial"/>
          <w:color w:val="000000"/>
          <w:sz w:val="18"/>
          <w:szCs w:val="18"/>
        </w:rPr>
      </w:pPr>
      <w:r w:rsidRPr="00AA7DEC">
        <w:rPr>
          <w:rFonts w:ascii="Arial" w:hAnsi="Arial" w:cs="Arial"/>
          <w:color w:val="000000"/>
          <w:sz w:val="18"/>
          <w:szCs w:val="18"/>
        </w:rPr>
        <w:t>Le premier est le groupe de travail des professionnels émergents(EPWG).Il a été créé à l'été 2017. Sa première réunion physique s'est tenue à Delhi. À cette époque, même le nom du groupe de travail n'était pas fixé. La plupart des participants à l'Assemblée générale</w:t>
      </w:r>
      <w:r>
        <w:rPr>
          <w:rFonts w:ascii="Arial" w:hAnsi="Arial" w:cs="Arial"/>
          <w:color w:val="000000"/>
          <w:sz w:val="18"/>
          <w:szCs w:val="18"/>
        </w:rPr>
        <w:t xml:space="preserve"> </w:t>
      </w:r>
      <w:r w:rsidRPr="00AA7DEC">
        <w:rPr>
          <w:rFonts w:ascii="Arial" w:hAnsi="Arial" w:cs="Arial"/>
          <w:color w:val="000000"/>
          <w:sz w:val="18"/>
          <w:szCs w:val="18"/>
        </w:rPr>
        <w:t>semblaient curieux de ce groupe</w:t>
      </w:r>
      <w:r>
        <w:rPr>
          <w:rFonts w:ascii="Arial" w:hAnsi="Arial" w:cs="Arial"/>
          <w:color w:val="000000"/>
          <w:sz w:val="18"/>
          <w:szCs w:val="18"/>
        </w:rPr>
        <w:t xml:space="preserve"> </w:t>
      </w:r>
      <w:r w:rsidRPr="00AA7DEC">
        <w:rPr>
          <w:rFonts w:ascii="Arial" w:hAnsi="Arial" w:cs="Arial"/>
          <w:color w:val="000000"/>
          <w:sz w:val="18"/>
          <w:szCs w:val="18"/>
        </w:rPr>
        <w:t>de jeunes collègues, mais l'idée de former un groupe de jeunes collègues au-delà des frontières des Comités nationaux et des Comités</w:t>
      </w:r>
      <w:r>
        <w:rPr>
          <w:rFonts w:ascii="Arial" w:hAnsi="Arial" w:cs="Arial"/>
          <w:color w:val="000000"/>
          <w:sz w:val="18"/>
          <w:szCs w:val="18"/>
        </w:rPr>
        <w:t xml:space="preserve"> </w:t>
      </w:r>
      <w:r w:rsidRPr="00AA7DEC">
        <w:rPr>
          <w:rFonts w:ascii="Arial" w:hAnsi="Arial" w:cs="Arial"/>
          <w:color w:val="000000"/>
          <w:sz w:val="18"/>
          <w:szCs w:val="18"/>
        </w:rPr>
        <w:t>scientifiques</w:t>
      </w:r>
      <w:r>
        <w:rPr>
          <w:rFonts w:ascii="Arial" w:hAnsi="Arial" w:cs="Arial"/>
          <w:color w:val="000000"/>
          <w:sz w:val="18"/>
          <w:szCs w:val="18"/>
        </w:rPr>
        <w:t xml:space="preserve"> </w:t>
      </w:r>
      <w:r w:rsidRPr="00AA7DEC">
        <w:rPr>
          <w:rFonts w:ascii="Arial" w:hAnsi="Arial" w:cs="Arial"/>
          <w:color w:val="000000"/>
          <w:sz w:val="18"/>
          <w:szCs w:val="18"/>
        </w:rPr>
        <w:t>internationaux</w:t>
      </w:r>
      <w:r>
        <w:rPr>
          <w:rFonts w:ascii="Arial" w:hAnsi="Arial" w:cs="Arial"/>
          <w:color w:val="000000"/>
          <w:sz w:val="18"/>
          <w:szCs w:val="18"/>
        </w:rPr>
        <w:t xml:space="preserve"> </w:t>
      </w:r>
      <w:r w:rsidRPr="00AA7DEC">
        <w:rPr>
          <w:rFonts w:ascii="Arial" w:hAnsi="Arial" w:cs="Arial"/>
          <w:color w:val="000000"/>
          <w:sz w:val="18"/>
          <w:szCs w:val="18"/>
        </w:rPr>
        <w:t>n'était pas familière avec de nombreux membres seniors.</w:t>
      </w:r>
    </w:p>
    <w:p w14:paraId="42B30651" w14:textId="05E9D9A1" w:rsidR="00AA7DEC" w:rsidRPr="00AA7DEC" w:rsidRDefault="00AA7DEC" w:rsidP="00AA7DEC">
      <w:pPr>
        <w:autoSpaceDE w:val="0"/>
        <w:autoSpaceDN w:val="0"/>
        <w:adjustRightInd w:val="0"/>
        <w:rPr>
          <w:rFonts w:ascii="Arial" w:hAnsi="Arial" w:cs="Arial"/>
          <w:color w:val="000000"/>
          <w:sz w:val="18"/>
          <w:szCs w:val="18"/>
        </w:rPr>
      </w:pPr>
      <w:r w:rsidRPr="00AA7DEC">
        <w:rPr>
          <w:rFonts w:ascii="Arial" w:hAnsi="Arial" w:cs="Arial"/>
          <w:color w:val="000000"/>
          <w:sz w:val="18"/>
          <w:szCs w:val="18"/>
        </w:rPr>
        <w:lastRenderedPageBreak/>
        <w:t>Lorsque vous entendez parler de «PE » (professionnels émergents) maintenant, beaucoup d'entre vous comprennent non seulement ce que cela signifie, mais aussi se souviennent des noms et des visages de certains collègues de ce groupe. Beaucoup d'entre vous se souviennent que les membres du groupe de travail des professionnels émergents ont soutenu et organisé avec succès une série de webinaires au cours des six derniers mois. Je comprends que l'EPWG entre dans une nouvelle étape et émerge comme un vivier de talents. L'EPWG ne constitue pas seulement un ajout générationnel, mais permet également des échanges intergénérationnels dans l'écosystème.</w:t>
      </w:r>
    </w:p>
    <w:p w14:paraId="69063BBF" w14:textId="0EF195A3" w:rsidR="00AA7DEC" w:rsidRPr="00AA7DEC" w:rsidRDefault="00AA7DEC" w:rsidP="00AA7DEC">
      <w:pPr>
        <w:autoSpaceDE w:val="0"/>
        <w:autoSpaceDN w:val="0"/>
        <w:adjustRightInd w:val="0"/>
        <w:rPr>
          <w:rFonts w:ascii="Arial" w:hAnsi="Arial" w:cs="Arial"/>
          <w:color w:val="000000"/>
          <w:sz w:val="18"/>
          <w:szCs w:val="18"/>
        </w:rPr>
      </w:pPr>
      <w:r w:rsidRPr="00AA7DEC">
        <w:rPr>
          <w:rFonts w:ascii="Arial" w:hAnsi="Arial" w:cs="Arial"/>
          <w:color w:val="000000"/>
          <w:sz w:val="18"/>
          <w:szCs w:val="18"/>
        </w:rPr>
        <w:t xml:space="preserve">Il faut cependant noter que ce groupe ou ces talents ne sont pas apparus automatiquement. Ils ont eu besoin d'encouragements et de divers soutiens. Dans ce contexte, je suis fier du fait que j'ai accueilli et assisté aux réunions de l'EPWG plus de 40 fois au cours des 3 dernières années. J'espère que l'ICOMOS trouvera plus de talents dans ce groupe. À cette fin, l'ICOMOS </w:t>
      </w:r>
      <w:r w:rsidR="00F4345E" w:rsidRPr="00AA7DEC">
        <w:rPr>
          <w:rFonts w:ascii="Arial" w:hAnsi="Arial" w:cs="Arial"/>
          <w:color w:val="000000"/>
          <w:sz w:val="18"/>
          <w:szCs w:val="18"/>
        </w:rPr>
        <w:t>devra leur</w:t>
      </w:r>
      <w:r w:rsidRPr="00AA7DEC">
        <w:rPr>
          <w:rFonts w:ascii="Arial" w:hAnsi="Arial" w:cs="Arial"/>
          <w:color w:val="000000"/>
          <w:sz w:val="18"/>
          <w:szCs w:val="18"/>
        </w:rPr>
        <w:t xml:space="preserve"> apporter un soutien continu.</w:t>
      </w:r>
    </w:p>
    <w:p w14:paraId="2F2F04ED" w14:textId="5CE67232" w:rsidR="00AA7DEC" w:rsidRPr="00AA7DEC" w:rsidRDefault="00AA7DEC" w:rsidP="00AA7DEC">
      <w:pPr>
        <w:autoSpaceDE w:val="0"/>
        <w:autoSpaceDN w:val="0"/>
        <w:adjustRightInd w:val="0"/>
        <w:rPr>
          <w:rFonts w:ascii="Arial" w:hAnsi="Arial" w:cs="Arial"/>
          <w:color w:val="000000"/>
          <w:sz w:val="18"/>
          <w:szCs w:val="18"/>
        </w:rPr>
      </w:pPr>
      <w:r w:rsidRPr="00AA7DEC">
        <w:rPr>
          <w:rFonts w:ascii="Arial" w:hAnsi="Arial" w:cs="Arial"/>
          <w:color w:val="000000"/>
          <w:sz w:val="18"/>
          <w:szCs w:val="18"/>
        </w:rPr>
        <w:t>Il y a encore beaucoup de choses à faire pour que l'ICOMOS devienne un écosystème optimal: davantage de Comité nationaux devraient être créés dans certaines régions pour organiser des experts du patrimoine; une collaboration plus large devrait avoir lieu, ce qui pourrait éliminer les nombreux silos de l'ICOMOS et les critiques associées. Le Conseil consultatif, avec l’Assemblée générale annuelle</w:t>
      </w:r>
      <w:r w:rsidR="00F4345E">
        <w:rPr>
          <w:rFonts w:ascii="Arial" w:hAnsi="Arial" w:cs="Arial"/>
          <w:color w:val="000000"/>
          <w:sz w:val="18"/>
          <w:szCs w:val="18"/>
        </w:rPr>
        <w:t xml:space="preserve"> </w:t>
      </w:r>
      <w:r w:rsidRPr="00AA7DEC">
        <w:rPr>
          <w:rFonts w:ascii="Arial" w:hAnsi="Arial" w:cs="Arial"/>
          <w:color w:val="000000"/>
          <w:sz w:val="18"/>
          <w:szCs w:val="18"/>
        </w:rPr>
        <w:t>en plus de l'Assemblée générale, constitue</w:t>
      </w:r>
      <w:r w:rsidR="00F4345E">
        <w:rPr>
          <w:rFonts w:ascii="Arial" w:hAnsi="Arial" w:cs="Arial"/>
          <w:color w:val="000000"/>
          <w:sz w:val="18"/>
          <w:szCs w:val="18"/>
        </w:rPr>
        <w:t xml:space="preserve"> </w:t>
      </w:r>
      <w:r w:rsidRPr="00AA7DEC">
        <w:rPr>
          <w:rFonts w:ascii="Arial" w:hAnsi="Arial" w:cs="Arial"/>
          <w:color w:val="000000"/>
          <w:sz w:val="18"/>
          <w:szCs w:val="18"/>
        </w:rPr>
        <w:t>un forum unique de synergie entre nous tous, et peut être le berceau de collaborations</w:t>
      </w:r>
      <w:r>
        <w:rPr>
          <w:rFonts w:ascii="Arial" w:hAnsi="Arial" w:cs="Arial"/>
          <w:color w:val="000000"/>
          <w:sz w:val="18"/>
          <w:szCs w:val="18"/>
        </w:rPr>
        <w:t xml:space="preserve"> à</w:t>
      </w:r>
      <w:r w:rsidRPr="00AA7DEC">
        <w:rPr>
          <w:rFonts w:ascii="Arial" w:hAnsi="Arial" w:cs="Arial"/>
          <w:color w:val="000000"/>
          <w:sz w:val="18"/>
          <w:szCs w:val="18"/>
        </w:rPr>
        <w:t xml:space="preserve"> travers des projets communs.</w:t>
      </w:r>
    </w:p>
    <w:p w14:paraId="39DCB936" w14:textId="41056538" w:rsidR="00AA7DEC" w:rsidRPr="00AA7DEC" w:rsidRDefault="00AA7DEC" w:rsidP="00AA7DEC">
      <w:pPr>
        <w:autoSpaceDE w:val="0"/>
        <w:autoSpaceDN w:val="0"/>
        <w:adjustRightInd w:val="0"/>
        <w:rPr>
          <w:rFonts w:ascii="Arial" w:hAnsi="Arial" w:cs="Arial"/>
          <w:color w:val="000000"/>
          <w:sz w:val="18"/>
          <w:szCs w:val="18"/>
        </w:rPr>
      </w:pPr>
      <w:r w:rsidRPr="00AA7DEC">
        <w:rPr>
          <w:rFonts w:ascii="Arial" w:hAnsi="Arial" w:cs="Arial"/>
          <w:color w:val="000000"/>
          <w:sz w:val="18"/>
          <w:szCs w:val="18"/>
        </w:rPr>
        <w:t>Dans ce contexte, je salue le plan scientifique triennal 2021-2023 du Conseil scientifique. Ce plan</w:t>
      </w:r>
      <w:r w:rsidR="00F4345E">
        <w:rPr>
          <w:rFonts w:ascii="Arial" w:hAnsi="Arial" w:cs="Arial"/>
          <w:color w:val="000000"/>
          <w:sz w:val="18"/>
          <w:szCs w:val="18"/>
        </w:rPr>
        <w:t xml:space="preserve"> </w:t>
      </w:r>
      <w:r w:rsidRPr="00AA7DEC">
        <w:rPr>
          <w:rFonts w:ascii="Arial" w:hAnsi="Arial" w:cs="Arial"/>
          <w:color w:val="000000"/>
          <w:sz w:val="18"/>
          <w:szCs w:val="18"/>
        </w:rPr>
        <w:t>triennal invite à se concentrer sur le développement de l'action et des collaborations de l'ICOMOS sur le changement climatique et à l'intégrer dans le programme de travail de l'ICOMOS en vertu de l'article 9 des Statuts de l'ICOMOS. J'attends avec impatience devoir germer des idées et des projets innovants dans</w:t>
      </w:r>
      <w:r w:rsidR="00F4345E">
        <w:rPr>
          <w:rFonts w:ascii="Arial" w:hAnsi="Arial" w:cs="Arial"/>
          <w:color w:val="000000"/>
          <w:sz w:val="18"/>
          <w:szCs w:val="18"/>
        </w:rPr>
        <w:t xml:space="preserve"> </w:t>
      </w:r>
      <w:r w:rsidRPr="00AA7DEC">
        <w:rPr>
          <w:rFonts w:ascii="Arial" w:hAnsi="Arial" w:cs="Arial"/>
          <w:color w:val="000000"/>
          <w:sz w:val="18"/>
          <w:szCs w:val="18"/>
        </w:rPr>
        <w:t>ce cadre. C'est un bon exemple</w:t>
      </w:r>
      <w:r w:rsidR="00F4345E">
        <w:rPr>
          <w:rFonts w:ascii="Arial" w:hAnsi="Arial" w:cs="Arial"/>
          <w:color w:val="000000"/>
          <w:sz w:val="18"/>
          <w:szCs w:val="18"/>
        </w:rPr>
        <w:t xml:space="preserve"> </w:t>
      </w:r>
      <w:r w:rsidRPr="00AA7DEC">
        <w:rPr>
          <w:rFonts w:ascii="Arial" w:hAnsi="Arial" w:cs="Arial"/>
          <w:color w:val="000000"/>
          <w:sz w:val="18"/>
          <w:szCs w:val="18"/>
        </w:rPr>
        <w:t>qui représente une caractéristique d'un écosystème sain, c'est-à-dire que chaque composant fonctionne et se développe correctement, et les interrelations entre les composants créent des valeurs supplémentaires et renforcent le système.</w:t>
      </w:r>
      <w:r w:rsidR="00F4345E">
        <w:rPr>
          <w:rFonts w:ascii="Arial" w:hAnsi="Arial" w:cs="Arial"/>
          <w:color w:val="000000"/>
          <w:sz w:val="18"/>
          <w:szCs w:val="18"/>
        </w:rPr>
        <w:t xml:space="preserve"> </w:t>
      </w:r>
      <w:r w:rsidRPr="00AA7DEC">
        <w:rPr>
          <w:rFonts w:ascii="Arial" w:hAnsi="Arial" w:cs="Arial"/>
          <w:color w:val="000000"/>
          <w:sz w:val="18"/>
          <w:szCs w:val="18"/>
        </w:rPr>
        <w:t>Je</w:t>
      </w:r>
      <w:r w:rsidR="00F4345E">
        <w:rPr>
          <w:rFonts w:ascii="Arial" w:hAnsi="Arial" w:cs="Arial"/>
          <w:color w:val="000000"/>
          <w:sz w:val="18"/>
          <w:szCs w:val="18"/>
        </w:rPr>
        <w:t xml:space="preserve"> </w:t>
      </w:r>
      <w:r w:rsidRPr="00AA7DEC">
        <w:rPr>
          <w:rFonts w:ascii="Arial" w:hAnsi="Arial" w:cs="Arial"/>
          <w:color w:val="000000"/>
          <w:sz w:val="18"/>
          <w:szCs w:val="18"/>
        </w:rPr>
        <w:t>remercie M. Andrew Potts, qui</w:t>
      </w:r>
      <w:r w:rsidR="00F4345E">
        <w:rPr>
          <w:rFonts w:ascii="Arial" w:hAnsi="Arial" w:cs="Arial"/>
          <w:color w:val="000000"/>
          <w:sz w:val="18"/>
          <w:szCs w:val="18"/>
        </w:rPr>
        <w:t xml:space="preserve"> </w:t>
      </w:r>
      <w:r w:rsidRPr="00AA7DEC">
        <w:rPr>
          <w:rFonts w:ascii="Arial" w:hAnsi="Arial" w:cs="Arial"/>
          <w:color w:val="000000"/>
          <w:sz w:val="18"/>
          <w:szCs w:val="18"/>
        </w:rPr>
        <w:t>dirige</w:t>
      </w:r>
      <w:r w:rsidR="00F4345E">
        <w:rPr>
          <w:rFonts w:ascii="Arial" w:hAnsi="Arial" w:cs="Arial"/>
          <w:color w:val="000000"/>
          <w:sz w:val="18"/>
          <w:szCs w:val="18"/>
        </w:rPr>
        <w:t xml:space="preserve"> </w:t>
      </w:r>
      <w:r w:rsidRPr="00AA7DEC">
        <w:rPr>
          <w:rFonts w:ascii="Arial" w:hAnsi="Arial" w:cs="Arial"/>
          <w:color w:val="000000"/>
          <w:sz w:val="18"/>
          <w:szCs w:val="18"/>
        </w:rPr>
        <w:t>le groupe de travail sur le changement climatique et le patrimoine, pour sa grande contribution à cette évolution, et je lui souhaite de continuer à jouer un rôle central dans ce plan triennal.</w:t>
      </w:r>
    </w:p>
    <w:p w14:paraId="63BA2089" w14:textId="28D3A49D" w:rsidR="00AA7DEC" w:rsidRPr="00AA7DEC" w:rsidRDefault="00AA7DEC" w:rsidP="00AA7DEC">
      <w:pPr>
        <w:autoSpaceDE w:val="0"/>
        <w:autoSpaceDN w:val="0"/>
        <w:adjustRightInd w:val="0"/>
        <w:rPr>
          <w:rFonts w:ascii="Arial" w:hAnsi="Arial" w:cs="Arial"/>
          <w:color w:val="000000"/>
          <w:sz w:val="18"/>
          <w:szCs w:val="18"/>
        </w:rPr>
      </w:pPr>
      <w:r w:rsidRPr="00AA7DEC">
        <w:rPr>
          <w:rFonts w:ascii="Arial" w:hAnsi="Arial" w:cs="Arial"/>
          <w:color w:val="000000"/>
          <w:sz w:val="18"/>
          <w:szCs w:val="18"/>
        </w:rPr>
        <w:t>Le modèle d'écosystème s'appliquerait non seulement à l'évaluation des composants internes existants, mais aussi aux réactions à des facteurs extérieurs à l'ICOMOS. Les institutions sont grandement affectées par les circonstances environnantes. Un écosystème sain pourrait réagir correctement à ces facteurs externes. De toute évidence,</w:t>
      </w:r>
      <w:r w:rsidR="00F4345E">
        <w:rPr>
          <w:rFonts w:ascii="Arial" w:hAnsi="Arial" w:cs="Arial"/>
          <w:color w:val="000000"/>
          <w:sz w:val="18"/>
          <w:szCs w:val="18"/>
        </w:rPr>
        <w:t xml:space="preserve">  </w:t>
      </w:r>
      <w:r w:rsidRPr="00AA7DEC">
        <w:rPr>
          <w:rFonts w:ascii="Arial" w:hAnsi="Arial" w:cs="Arial"/>
          <w:color w:val="000000"/>
          <w:sz w:val="18"/>
          <w:szCs w:val="18"/>
        </w:rPr>
        <w:t>le facteur externe le plus impactant est</w:t>
      </w:r>
      <w:r w:rsidR="00F4345E">
        <w:rPr>
          <w:rFonts w:ascii="Arial" w:hAnsi="Arial" w:cs="Arial"/>
          <w:color w:val="000000"/>
          <w:sz w:val="18"/>
          <w:szCs w:val="18"/>
        </w:rPr>
        <w:t xml:space="preserve"> </w:t>
      </w:r>
      <w:r w:rsidR="00F4345E" w:rsidRPr="00AA7DEC">
        <w:rPr>
          <w:rFonts w:ascii="Arial" w:hAnsi="Arial" w:cs="Arial"/>
          <w:color w:val="000000"/>
          <w:sz w:val="18"/>
          <w:szCs w:val="18"/>
        </w:rPr>
        <w:t>actuellement la</w:t>
      </w:r>
      <w:r w:rsidRPr="00AA7DEC">
        <w:rPr>
          <w:rFonts w:ascii="Arial" w:hAnsi="Arial" w:cs="Arial"/>
          <w:color w:val="000000"/>
          <w:sz w:val="18"/>
          <w:szCs w:val="18"/>
        </w:rPr>
        <w:t xml:space="preserve"> pandémieduCOVID-19.</w:t>
      </w:r>
    </w:p>
    <w:p w14:paraId="767F1264" w14:textId="68E83A26" w:rsidR="00AA7DEC" w:rsidRPr="00AA7DEC" w:rsidRDefault="00AA7DEC" w:rsidP="00AA7DEC">
      <w:pPr>
        <w:autoSpaceDE w:val="0"/>
        <w:autoSpaceDN w:val="0"/>
        <w:adjustRightInd w:val="0"/>
        <w:rPr>
          <w:rFonts w:ascii="Arial" w:hAnsi="Arial" w:cs="Arial"/>
          <w:color w:val="000000"/>
          <w:sz w:val="18"/>
          <w:szCs w:val="18"/>
        </w:rPr>
      </w:pPr>
      <w:r w:rsidRPr="00AA7DEC">
        <w:rPr>
          <w:rFonts w:ascii="Arial" w:hAnsi="Arial" w:cs="Arial"/>
          <w:color w:val="000000"/>
          <w:sz w:val="18"/>
          <w:szCs w:val="18"/>
        </w:rPr>
        <w:t>Le patrimoine culturel est une pierre angulaire de la relance humaine, sociale et économique, mais comme l'indiquait la déclaration conjointe du Président de l'ADCOM et de moi-même, il y a trop d'incertitudes dans le monde concernant cette</w:t>
      </w:r>
      <w:r w:rsidR="00F4345E">
        <w:rPr>
          <w:rFonts w:ascii="Arial" w:hAnsi="Arial" w:cs="Arial"/>
          <w:color w:val="000000"/>
          <w:sz w:val="18"/>
          <w:szCs w:val="18"/>
        </w:rPr>
        <w:t xml:space="preserve"> </w:t>
      </w:r>
      <w:r w:rsidRPr="00AA7DEC">
        <w:rPr>
          <w:rFonts w:ascii="Arial" w:hAnsi="Arial" w:cs="Arial"/>
          <w:color w:val="000000"/>
          <w:sz w:val="18"/>
          <w:szCs w:val="18"/>
        </w:rPr>
        <w:t>pandémie.</w:t>
      </w:r>
      <w:r w:rsidR="00F4345E">
        <w:rPr>
          <w:rFonts w:ascii="Arial" w:hAnsi="Arial" w:cs="Arial"/>
          <w:color w:val="000000"/>
          <w:sz w:val="18"/>
          <w:szCs w:val="18"/>
        </w:rPr>
        <w:t xml:space="preserve"> </w:t>
      </w:r>
      <w:r w:rsidRPr="00AA7DEC">
        <w:rPr>
          <w:rFonts w:ascii="Arial" w:hAnsi="Arial" w:cs="Arial"/>
          <w:color w:val="000000"/>
          <w:sz w:val="18"/>
          <w:szCs w:val="18"/>
        </w:rPr>
        <w:t>L'ICOMOS devrait ainsi adopter</w:t>
      </w:r>
      <w:r w:rsidR="00F4345E">
        <w:rPr>
          <w:rFonts w:ascii="Arial" w:hAnsi="Arial" w:cs="Arial"/>
          <w:color w:val="000000"/>
          <w:sz w:val="18"/>
          <w:szCs w:val="18"/>
        </w:rPr>
        <w:t xml:space="preserve">  </w:t>
      </w:r>
      <w:r w:rsidRPr="00AA7DEC">
        <w:rPr>
          <w:rFonts w:ascii="Arial" w:hAnsi="Arial" w:cs="Arial"/>
          <w:color w:val="000000"/>
          <w:sz w:val="18"/>
          <w:szCs w:val="18"/>
        </w:rPr>
        <w:t>une approche à moyen ou long terme.</w:t>
      </w:r>
    </w:p>
    <w:p w14:paraId="03F17261" w14:textId="02C84BCD" w:rsidR="00AA7DEC" w:rsidRPr="00AA7DEC" w:rsidRDefault="00AA7DEC" w:rsidP="00AA7DEC">
      <w:pPr>
        <w:autoSpaceDE w:val="0"/>
        <w:autoSpaceDN w:val="0"/>
        <w:adjustRightInd w:val="0"/>
        <w:rPr>
          <w:rFonts w:ascii="Arial" w:hAnsi="Arial" w:cs="Arial"/>
          <w:color w:val="000000"/>
          <w:sz w:val="18"/>
          <w:szCs w:val="18"/>
        </w:rPr>
      </w:pPr>
      <w:r w:rsidRPr="00AA7DEC">
        <w:rPr>
          <w:rFonts w:ascii="Arial" w:hAnsi="Arial" w:cs="Arial"/>
          <w:color w:val="000000"/>
          <w:sz w:val="18"/>
          <w:szCs w:val="18"/>
        </w:rPr>
        <w:t>Par conséquent, l'équipe spéciale sur le COVID-19 a mené une enquête de première phase sur le COVID-19 et son impact sur le patrimoine. Le résultat préliminaire a été présenté lors du webinaire du 12 octobre 2020. Le rapport a été très apprécié lors de</w:t>
      </w:r>
      <w:r w:rsidR="00F4345E">
        <w:rPr>
          <w:rFonts w:ascii="Arial" w:hAnsi="Arial" w:cs="Arial"/>
          <w:color w:val="000000"/>
          <w:sz w:val="18"/>
          <w:szCs w:val="18"/>
        </w:rPr>
        <w:t xml:space="preserve"> </w:t>
      </w:r>
      <w:r w:rsidRPr="00AA7DEC">
        <w:rPr>
          <w:rFonts w:ascii="Arial" w:hAnsi="Arial" w:cs="Arial"/>
          <w:color w:val="000000"/>
          <w:sz w:val="18"/>
          <w:szCs w:val="18"/>
        </w:rPr>
        <w:t>la réunion</w:t>
      </w:r>
      <w:r w:rsidR="00F4345E">
        <w:rPr>
          <w:rFonts w:ascii="Arial" w:hAnsi="Arial" w:cs="Arial"/>
          <w:color w:val="000000"/>
          <w:sz w:val="18"/>
          <w:szCs w:val="18"/>
        </w:rPr>
        <w:t xml:space="preserve"> </w:t>
      </w:r>
      <w:r w:rsidRPr="00AA7DEC">
        <w:rPr>
          <w:rFonts w:ascii="Arial" w:hAnsi="Arial" w:cs="Arial"/>
          <w:color w:val="000000"/>
          <w:sz w:val="18"/>
          <w:szCs w:val="18"/>
        </w:rPr>
        <w:t xml:space="preserve">et sera disponible sur le site Web de l'ICOMOS avant l'Assemblée </w:t>
      </w:r>
      <w:r w:rsidR="00F4345E" w:rsidRPr="00AA7DEC">
        <w:rPr>
          <w:rFonts w:ascii="Arial" w:hAnsi="Arial" w:cs="Arial"/>
          <w:color w:val="000000"/>
          <w:sz w:val="18"/>
          <w:szCs w:val="18"/>
        </w:rPr>
        <w:t>générale de</w:t>
      </w:r>
      <w:r w:rsidRPr="00AA7DEC">
        <w:rPr>
          <w:rFonts w:ascii="Arial" w:hAnsi="Arial" w:cs="Arial"/>
          <w:color w:val="000000"/>
          <w:sz w:val="18"/>
          <w:szCs w:val="18"/>
        </w:rPr>
        <w:t xml:space="preserve"> décembre 2020.</w:t>
      </w:r>
    </w:p>
    <w:p w14:paraId="4C5E47CA" w14:textId="448E50CD" w:rsidR="00AA7DEC" w:rsidRPr="00AA7DEC" w:rsidRDefault="00AA7DEC" w:rsidP="00AA7DEC">
      <w:pPr>
        <w:pStyle w:val="Default"/>
        <w:rPr>
          <w:rFonts w:ascii="Arial" w:hAnsi="Arial" w:cs="Arial"/>
          <w:sz w:val="18"/>
          <w:szCs w:val="18"/>
        </w:rPr>
      </w:pPr>
      <w:r w:rsidRPr="00AA7DEC">
        <w:rPr>
          <w:rFonts w:ascii="Arial" w:hAnsi="Arial" w:cs="Arial"/>
          <w:sz w:val="18"/>
          <w:szCs w:val="18"/>
        </w:rPr>
        <w:t>En ce qui concerne le patrimoine mondial, comme je l'ai signalé l'année dernière, à Bakou, le Centre du</w:t>
      </w:r>
      <w:r>
        <w:rPr>
          <w:rFonts w:ascii="Arial" w:hAnsi="Arial" w:cs="Arial"/>
          <w:sz w:val="18"/>
          <w:szCs w:val="18"/>
        </w:rPr>
        <w:t xml:space="preserve"> </w:t>
      </w:r>
      <w:r w:rsidRPr="00AA7DEC">
        <w:rPr>
          <w:rFonts w:ascii="Arial" w:hAnsi="Arial" w:cs="Arial"/>
          <w:sz w:val="18"/>
          <w:szCs w:val="18"/>
        </w:rPr>
        <w:t xml:space="preserve">patrimoine mondial a décidé </w:t>
      </w:r>
      <w:r w:rsidR="00F4345E" w:rsidRPr="00AA7DEC">
        <w:rPr>
          <w:rFonts w:ascii="Arial" w:hAnsi="Arial" w:cs="Arial"/>
          <w:sz w:val="18"/>
          <w:szCs w:val="18"/>
        </w:rPr>
        <w:t>de maintenir</w:t>
      </w:r>
      <w:r w:rsidRPr="00AA7DEC">
        <w:rPr>
          <w:rFonts w:ascii="Arial" w:hAnsi="Arial" w:cs="Arial"/>
          <w:sz w:val="18"/>
          <w:szCs w:val="18"/>
        </w:rPr>
        <w:t xml:space="preserve"> «le statu quo concernant l'implication de services consultatifs supplémentaires» (43COM12A para 13). L'ICOMOS est toujours un partenaire crédible pour les États parties. L'ICOMOS doit maintenir son expertise de</w:t>
      </w:r>
      <w:r w:rsidR="00F4345E">
        <w:rPr>
          <w:rFonts w:ascii="Arial" w:hAnsi="Arial" w:cs="Arial"/>
          <w:sz w:val="18"/>
          <w:szCs w:val="18"/>
        </w:rPr>
        <w:t xml:space="preserve"> </w:t>
      </w:r>
      <w:r w:rsidRPr="00AA7DEC">
        <w:rPr>
          <w:rFonts w:ascii="Arial" w:hAnsi="Arial" w:cs="Arial"/>
          <w:sz w:val="18"/>
          <w:szCs w:val="18"/>
        </w:rPr>
        <w:t>la plus haute qualité dans le domaine du patrimoine mondial. À cet égard, l'Atelier du patrimoine mondial a été créé sur</w:t>
      </w:r>
      <w:r w:rsidR="00F4345E">
        <w:rPr>
          <w:rFonts w:ascii="Arial" w:hAnsi="Arial" w:cs="Arial"/>
          <w:sz w:val="18"/>
          <w:szCs w:val="18"/>
        </w:rPr>
        <w:t xml:space="preserve"> </w:t>
      </w:r>
      <w:r w:rsidRPr="00AA7DEC">
        <w:rPr>
          <w:rFonts w:ascii="Arial" w:hAnsi="Arial" w:cs="Arial"/>
          <w:sz w:val="18"/>
          <w:szCs w:val="18"/>
        </w:rPr>
        <w:t>mon initiative en 2019 pour former davantage de conseillers du patrimoine mondial. J'ai le plaisir de vous informer que six personnes prometteuses ont été sélectionnées et ont été encadrées. Ils feront bientôt leurs débuts en tant que conseillers du patrimoine mondial. J'espère qu'ils partageront leurs expériences avec plus de gens et qu'un deuxième appel sera bientôt organisé pour que l'ICOMOS renforce son statut dans le système du patrimoine mondial.</w:t>
      </w:r>
    </w:p>
    <w:p w14:paraId="57F4FA8E" w14:textId="4D58443B" w:rsidR="00AA7DEC" w:rsidRPr="00AA7DEC" w:rsidRDefault="00AA7DEC" w:rsidP="00AA7DEC">
      <w:pPr>
        <w:autoSpaceDE w:val="0"/>
        <w:autoSpaceDN w:val="0"/>
        <w:adjustRightInd w:val="0"/>
        <w:rPr>
          <w:rFonts w:ascii="Arial" w:hAnsi="Arial" w:cs="Arial"/>
          <w:color w:val="000000"/>
          <w:sz w:val="18"/>
          <w:szCs w:val="18"/>
        </w:rPr>
      </w:pPr>
      <w:r w:rsidRPr="00AA7DEC">
        <w:rPr>
          <w:rFonts w:ascii="Arial" w:hAnsi="Arial" w:cs="Arial"/>
          <w:color w:val="000000"/>
          <w:sz w:val="18"/>
          <w:szCs w:val="18"/>
        </w:rPr>
        <w:t xml:space="preserve">À titre d’information la plus récente, je voudrais mentionner le protocole d’accord avec le Centre international de conservation de l’ICOMOS -Xi’an (IICC). Cette entité a été fondée à Xi’an, en 2006, pour laquelle le Président </w:t>
      </w:r>
      <w:r w:rsidR="00F4345E" w:rsidRPr="00AA7DEC">
        <w:rPr>
          <w:rFonts w:ascii="Arial" w:hAnsi="Arial" w:cs="Arial"/>
          <w:color w:val="000000"/>
          <w:sz w:val="18"/>
          <w:szCs w:val="18"/>
        </w:rPr>
        <w:t>à l’époque</w:t>
      </w:r>
      <w:r w:rsidRPr="00AA7DEC">
        <w:rPr>
          <w:rFonts w:ascii="Arial" w:hAnsi="Arial" w:cs="Arial"/>
          <w:color w:val="000000"/>
          <w:sz w:val="18"/>
          <w:szCs w:val="18"/>
        </w:rPr>
        <w:t>, Michael Petzet, avait</w:t>
      </w:r>
      <w:r w:rsidR="00F4345E">
        <w:rPr>
          <w:rFonts w:ascii="Arial" w:hAnsi="Arial" w:cs="Arial"/>
          <w:color w:val="000000"/>
          <w:sz w:val="18"/>
          <w:szCs w:val="18"/>
        </w:rPr>
        <w:t xml:space="preserve"> </w:t>
      </w:r>
      <w:r w:rsidRPr="00AA7DEC">
        <w:rPr>
          <w:rFonts w:ascii="Arial" w:hAnsi="Arial" w:cs="Arial"/>
          <w:color w:val="000000"/>
          <w:sz w:val="18"/>
          <w:szCs w:val="18"/>
        </w:rPr>
        <w:t>pris les devants. Il s’agit du seul centre portant le nom de l’COMOS, mais il n’y</w:t>
      </w:r>
      <w:r w:rsidR="00F4345E">
        <w:rPr>
          <w:rFonts w:ascii="Arial" w:hAnsi="Arial" w:cs="Arial"/>
          <w:color w:val="000000"/>
          <w:sz w:val="18"/>
          <w:szCs w:val="18"/>
        </w:rPr>
        <w:t xml:space="preserve"> </w:t>
      </w:r>
      <w:r w:rsidRPr="00AA7DEC">
        <w:rPr>
          <w:rFonts w:ascii="Arial" w:hAnsi="Arial" w:cs="Arial"/>
          <w:color w:val="000000"/>
          <w:sz w:val="18"/>
          <w:szCs w:val="18"/>
        </w:rPr>
        <w:t>avait</w:t>
      </w:r>
      <w:r w:rsidR="00F4345E">
        <w:rPr>
          <w:rFonts w:ascii="Arial" w:hAnsi="Arial" w:cs="Arial"/>
          <w:color w:val="000000"/>
          <w:sz w:val="18"/>
          <w:szCs w:val="18"/>
        </w:rPr>
        <w:t xml:space="preserve"> </w:t>
      </w:r>
      <w:r w:rsidRPr="00AA7DEC">
        <w:rPr>
          <w:rFonts w:ascii="Arial" w:hAnsi="Arial" w:cs="Arial"/>
          <w:color w:val="000000"/>
          <w:sz w:val="18"/>
          <w:szCs w:val="18"/>
        </w:rPr>
        <w:t>eu jusqu’à maintenant aucun accord contractuel entre l’ICOMOS et cette entité à Xi’an depuis sa fondation. Je suis heureux de vous informer que j’ai signé très récemment, au nom de l’ICOMOS, le protocole</w:t>
      </w:r>
      <w:r w:rsidR="00F4345E">
        <w:rPr>
          <w:rFonts w:ascii="Arial" w:hAnsi="Arial" w:cs="Arial"/>
          <w:color w:val="000000"/>
          <w:sz w:val="18"/>
          <w:szCs w:val="18"/>
        </w:rPr>
        <w:t xml:space="preserve"> </w:t>
      </w:r>
      <w:r w:rsidRPr="00AA7DEC">
        <w:rPr>
          <w:rFonts w:ascii="Arial" w:hAnsi="Arial" w:cs="Arial"/>
          <w:color w:val="000000"/>
          <w:sz w:val="18"/>
          <w:szCs w:val="18"/>
        </w:rPr>
        <w:t>d’accord avec la municipalité de Xi’an, afin de donner un cadre juridique</w:t>
      </w:r>
      <w:r w:rsidR="00F4345E">
        <w:rPr>
          <w:rFonts w:ascii="Arial" w:hAnsi="Arial" w:cs="Arial"/>
          <w:color w:val="000000"/>
          <w:sz w:val="18"/>
          <w:szCs w:val="18"/>
        </w:rPr>
        <w:t xml:space="preserve"> </w:t>
      </w:r>
      <w:r w:rsidRPr="00AA7DEC">
        <w:rPr>
          <w:rFonts w:ascii="Arial" w:hAnsi="Arial" w:cs="Arial"/>
          <w:color w:val="000000"/>
          <w:sz w:val="18"/>
          <w:szCs w:val="18"/>
        </w:rPr>
        <w:t>à la relation avec l’IICC et à ses activités. L'incertitude juridique due à l'absence de protocole d'accord</w:t>
      </w:r>
      <w:r w:rsidR="00F4345E">
        <w:rPr>
          <w:rFonts w:ascii="Arial" w:hAnsi="Arial" w:cs="Arial"/>
          <w:color w:val="000000"/>
          <w:sz w:val="18"/>
          <w:szCs w:val="18"/>
        </w:rPr>
        <w:t xml:space="preserve"> </w:t>
      </w:r>
      <w:r w:rsidRPr="00AA7DEC">
        <w:rPr>
          <w:rFonts w:ascii="Arial" w:hAnsi="Arial" w:cs="Arial"/>
          <w:color w:val="000000"/>
          <w:sz w:val="18"/>
          <w:szCs w:val="18"/>
        </w:rPr>
        <w:t>est désormais résolue. J'espère que l'IICC travaillera en étroite collaboration avec l'ICOMOS et prospérera.</w:t>
      </w:r>
    </w:p>
    <w:p w14:paraId="15AFF604" w14:textId="6C3D022F" w:rsidR="00AA7DEC" w:rsidRDefault="00AA7DEC" w:rsidP="00AA7DEC">
      <w:pPr>
        <w:rPr>
          <w:rFonts w:ascii="Arial" w:hAnsi="Arial" w:cs="Arial"/>
          <w:b/>
          <w:sz w:val="24"/>
          <w:szCs w:val="18"/>
        </w:rPr>
      </w:pPr>
      <w:r w:rsidRPr="00AA7DEC">
        <w:rPr>
          <w:rFonts w:ascii="Arial" w:hAnsi="Arial" w:cs="Arial"/>
          <w:color w:val="000000"/>
          <w:sz w:val="18"/>
          <w:szCs w:val="18"/>
        </w:rPr>
        <w:t>Enfin, je remercie tous les membres de l'ICOMOS pour leur soutien au cours des trois dernières années. Ce fut une expérience extrêmement enrichissante.</w:t>
      </w:r>
    </w:p>
    <w:p w14:paraId="75F6BED1" w14:textId="2FDF7A5D" w:rsidR="00AA7DEC" w:rsidRDefault="00AA7DEC">
      <w:pPr>
        <w:rPr>
          <w:rFonts w:ascii="Arial" w:hAnsi="Arial" w:cs="Arial"/>
          <w:b/>
          <w:sz w:val="24"/>
          <w:szCs w:val="18"/>
        </w:rPr>
      </w:pPr>
      <w:r>
        <w:rPr>
          <w:rFonts w:ascii="Arial" w:hAnsi="Arial" w:cs="Arial"/>
          <w:b/>
          <w:sz w:val="24"/>
          <w:szCs w:val="18"/>
        </w:rPr>
        <w:br w:type="page"/>
      </w:r>
    </w:p>
    <w:p w14:paraId="488AEB88" w14:textId="3BDBE29E" w:rsidR="00D36F22" w:rsidRDefault="00AA7DEC">
      <w:pPr>
        <w:rPr>
          <w:rFonts w:ascii="Arial" w:hAnsi="Arial" w:cs="Arial"/>
          <w:b/>
          <w:sz w:val="24"/>
          <w:szCs w:val="18"/>
        </w:rPr>
      </w:pPr>
      <w:r>
        <w:rPr>
          <w:rFonts w:ascii="Arial" w:hAnsi="Arial" w:cs="Arial"/>
          <w:b/>
          <w:sz w:val="24"/>
          <w:szCs w:val="18"/>
        </w:rPr>
        <w:lastRenderedPageBreak/>
        <w:t xml:space="preserve">Annexe C - </w:t>
      </w:r>
      <w:r w:rsidR="00855A91" w:rsidRPr="005372AF">
        <w:rPr>
          <w:rFonts w:ascii="Arial" w:hAnsi="Arial" w:cs="Arial"/>
          <w:b/>
          <w:sz w:val="24"/>
          <w:szCs w:val="18"/>
        </w:rPr>
        <w:t>Rapport du Secrétaire Général de l’ICOMOS sur la mise en œuvre des résolutions de la 19</w:t>
      </w:r>
      <w:r w:rsidR="00855A91" w:rsidRPr="005372AF">
        <w:rPr>
          <w:rFonts w:ascii="Arial" w:hAnsi="Arial" w:cs="Arial"/>
          <w:b/>
          <w:sz w:val="24"/>
          <w:szCs w:val="18"/>
          <w:vertAlign w:val="superscript"/>
        </w:rPr>
        <w:t>e</w:t>
      </w:r>
      <w:r w:rsidR="00855A91">
        <w:rPr>
          <w:rFonts w:ascii="Arial" w:hAnsi="Arial" w:cs="Arial"/>
          <w:b/>
          <w:sz w:val="24"/>
          <w:szCs w:val="18"/>
        </w:rPr>
        <w:t xml:space="preserve"> </w:t>
      </w:r>
      <w:r w:rsidR="00855A91" w:rsidRPr="005372AF">
        <w:rPr>
          <w:rFonts w:ascii="Arial" w:hAnsi="Arial" w:cs="Arial"/>
          <w:b/>
          <w:sz w:val="24"/>
          <w:szCs w:val="18"/>
        </w:rPr>
        <w:t>Assemblée générale</w:t>
      </w:r>
    </w:p>
    <w:p w14:paraId="216F1ED0" w14:textId="77777777" w:rsidR="00D9151B" w:rsidRDefault="00D9151B">
      <w:pPr>
        <w:rPr>
          <w:rFonts w:ascii="Arial" w:hAnsi="Arial" w:cs="Arial"/>
          <w:b/>
          <w:noProof/>
          <w:sz w:val="24"/>
          <w:szCs w:val="18"/>
        </w:rPr>
      </w:pPr>
    </w:p>
    <w:p w14:paraId="40440CAC" w14:textId="77777777" w:rsidR="0043156B" w:rsidRPr="00865DC7" w:rsidRDefault="0043156B" w:rsidP="0043156B">
      <w:pPr>
        <w:spacing w:before="20" w:after="20"/>
        <w:rPr>
          <w:rFonts w:ascii="Helvetica" w:hAnsi="Helvetica" w:cs="Helvetica"/>
          <w:b/>
          <w:sz w:val="20"/>
        </w:rPr>
      </w:pPr>
      <w:r w:rsidRPr="00865DC7">
        <w:rPr>
          <w:rFonts w:ascii="Helvetica" w:hAnsi="Helvetica" w:cs="Helvetica"/>
          <w:b/>
          <w:sz w:val="20"/>
        </w:rPr>
        <w:t>Introduction</w:t>
      </w:r>
    </w:p>
    <w:p w14:paraId="0DA6EAF2" w14:textId="77777777" w:rsidR="0043156B" w:rsidRPr="00F2126D" w:rsidRDefault="0043156B" w:rsidP="0043156B">
      <w:pPr>
        <w:pStyle w:val="Textebrut"/>
        <w:spacing w:before="20" w:after="20"/>
        <w:rPr>
          <w:rFonts w:ascii="Helvetica" w:eastAsia="MS Mincho" w:hAnsi="Helvetica" w:cs="Helvetica"/>
          <w:sz w:val="20"/>
          <w:szCs w:val="20"/>
          <w:lang w:val="fr-FR"/>
        </w:rPr>
      </w:pPr>
      <w:r w:rsidRPr="00F2126D">
        <w:rPr>
          <w:rFonts w:ascii="Helvetica" w:eastAsia="MS Mincho" w:hAnsi="Helvetica" w:cs="Helvetica"/>
          <w:sz w:val="20"/>
          <w:szCs w:val="20"/>
          <w:lang w:val="fr-FR"/>
        </w:rPr>
        <w:t>Ce rapport traite de deux questions sur lesquelles le Secrétaire général est tenu de faire rapport chaque année au Conseil consultatif, conformément aux articles 32-3-a et 57-8 du Règlement intérieur de l'ICOMOS : le programme et les activités des trois années précédentes,</w:t>
      </w:r>
      <w:r>
        <w:rPr>
          <w:rFonts w:ascii="Helvetica" w:eastAsia="MS Mincho" w:hAnsi="Helvetica" w:cs="Helvetica"/>
          <w:sz w:val="20"/>
          <w:szCs w:val="20"/>
          <w:lang w:val="fr-FR"/>
        </w:rPr>
        <w:t xml:space="preserve"> </w:t>
      </w:r>
      <w:r w:rsidRPr="00F2126D">
        <w:rPr>
          <w:rFonts w:ascii="Helvetica" w:eastAsia="MS Mincho" w:hAnsi="Helvetica" w:cs="Helvetica"/>
          <w:sz w:val="20"/>
          <w:szCs w:val="20"/>
          <w:lang w:val="fr-FR"/>
        </w:rPr>
        <w:t xml:space="preserve">et l'état d'avancement de la mise en œuvre des résolutions des précédentes Assemblées générales. </w:t>
      </w:r>
    </w:p>
    <w:p w14:paraId="578FEBD4" w14:textId="77777777" w:rsidR="0043156B" w:rsidRPr="00F2126D" w:rsidRDefault="0043156B" w:rsidP="0043156B">
      <w:pPr>
        <w:pStyle w:val="Textebrut"/>
        <w:spacing w:before="20" w:after="20"/>
        <w:rPr>
          <w:rFonts w:ascii="Helvetica" w:eastAsia="MS Mincho" w:hAnsi="Helvetica" w:cs="Helvetica"/>
          <w:sz w:val="20"/>
          <w:szCs w:val="20"/>
          <w:lang w:val="fr-FR"/>
        </w:rPr>
      </w:pPr>
    </w:p>
    <w:p w14:paraId="4756FA68" w14:textId="77777777" w:rsidR="0043156B" w:rsidRPr="00F2126D" w:rsidRDefault="0043156B" w:rsidP="0043156B">
      <w:pPr>
        <w:pStyle w:val="Textebrut"/>
        <w:spacing w:before="20" w:after="20"/>
        <w:rPr>
          <w:rFonts w:ascii="Helvetica" w:eastAsia="MS Mincho" w:hAnsi="Helvetica" w:cs="Helvetica"/>
          <w:sz w:val="20"/>
          <w:szCs w:val="20"/>
          <w:lang w:val="fr-FR"/>
        </w:rPr>
      </w:pPr>
      <w:r w:rsidRPr="00F2126D">
        <w:rPr>
          <w:rFonts w:ascii="Helvetica" w:eastAsia="MS Mincho" w:hAnsi="Helvetica" w:cs="Helvetica"/>
          <w:sz w:val="20"/>
          <w:szCs w:val="20"/>
          <w:lang w:val="fr-FR"/>
        </w:rPr>
        <w:t>Le rapport comprend également deux points sur lesquels le Conseil est tenu de faire rapport à l'Assemblée générale conformément aux articles 10-d-7 et 10-d-8 des Statuts de l'ICOMOS : la mise en œuvre des Principes éthiques de l’ICOMOS, et la mise en œuvre de la politique sur la diversité culturelle et le multilinguisme et la situation de la diversité culturelle et du multilinguisme au sein de l’ICOMOS.</w:t>
      </w:r>
    </w:p>
    <w:p w14:paraId="6ED1522D" w14:textId="77777777" w:rsidR="0043156B" w:rsidRPr="00F2126D" w:rsidRDefault="0043156B" w:rsidP="0043156B">
      <w:pPr>
        <w:pStyle w:val="Textebrut"/>
        <w:spacing w:before="20" w:after="20"/>
        <w:rPr>
          <w:rFonts w:ascii="Helvetica" w:eastAsia="MS Mincho" w:hAnsi="Helvetica" w:cs="Helvetica"/>
          <w:sz w:val="20"/>
          <w:szCs w:val="20"/>
          <w:lang w:val="fr-FR"/>
        </w:rPr>
      </w:pPr>
    </w:p>
    <w:p w14:paraId="6F4A85DA" w14:textId="77777777" w:rsidR="0043156B" w:rsidRPr="00F2126D" w:rsidRDefault="0043156B" w:rsidP="0043156B">
      <w:pPr>
        <w:pStyle w:val="Textebrut"/>
        <w:spacing w:before="20" w:after="20"/>
        <w:rPr>
          <w:rFonts w:ascii="Helvetica" w:eastAsia="MS Mincho" w:hAnsi="Helvetica" w:cs="Helvetica"/>
          <w:sz w:val="20"/>
          <w:szCs w:val="20"/>
          <w:lang w:val="fr-FR"/>
        </w:rPr>
      </w:pPr>
      <w:r w:rsidRPr="00F2126D">
        <w:rPr>
          <w:rFonts w:ascii="Helvetica" w:eastAsia="MS Mincho" w:hAnsi="Helvetica" w:cs="Helvetica"/>
          <w:sz w:val="20"/>
          <w:szCs w:val="20"/>
          <w:lang w:val="fr-FR"/>
        </w:rPr>
        <w:t>Je voudrais saisir cette occasion pour remercier la Directrice générale, Marie-Laure Lavenir, et tous les membres du Secrétariat, qui ont permis à l'ICOMOS de survivre et de s'épanouir au cours des trois dernières années. Cette année a été particulièrement difficile, devant s'adapter au travail à distance et offrir des services améliorés aux membres, notamment en organisant les premières Assemblées générales virtuelles et les réunions du Comité consultatif tout en étant isolés la plupart du temps. J'espère que l'Assemblée générale passera un vote de remerciement sincère au Secrétariat pour son dévouement continu à l'ICOMOS et à ses membres et Comités.</w:t>
      </w:r>
    </w:p>
    <w:p w14:paraId="18FDDFA1" w14:textId="77777777" w:rsidR="0043156B" w:rsidRPr="00F2126D" w:rsidRDefault="0043156B" w:rsidP="0043156B">
      <w:pPr>
        <w:pStyle w:val="Textebrut"/>
        <w:spacing w:before="20" w:after="20"/>
        <w:rPr>
          <w:rFonts w:ascii="Helvetica" w:eastAsia="MS Mincho" w:hAnsi="Helvetica"/>
          <w:b/>
          <w:sz w:val="20"/>
          <w:szCs w:val="20"/>
          <w:lang w:val="fr-FR"/>
        </w:rPr>
      </w:pPr>
    </w:p>
    <w:p w14:paraId="5E78D876" w14:textId="77777777" w:rsidR="0043156B" w:rsidRPr="00865DC7" w:rsidRDefault="0043156B" w:rsidP="0043156B">
      <w:pPr>
        <w:pStyle w:val="Textebrut"/>
        <w:spacing w:before="20" w:after="20"/>
        <w:rPr>
          <w:rFonts w:ascii="Helvetica" w:eastAsia="MS Mincho" w:hAnsi="Helvetica"/>
          <w:b/>
          <w:sz w:val="20"/>
          <w:szCs w:val="22"/>
          <w:lang w:val="fr-FR"/>
        </w:rPr>
      </w:pPr>
      <w:r w:rsidRPr="00865DC7">
        <w:rPr>
          <w:rFonts w:ascii="Helvetica" w:eastAsia="MS Mincho" w:hAnsi="Helvetica"/>
          <w:b/>
          <w:sz w:val="20"/>
          <w:szCs w:val="22"/>
          <w:lang w:val="fr-FR"/>
        </w:rPr>
        <w:t>Mise en œuvre des résolutions de l’Assemblée générale 2017</w:t>
      </w:r>
    </w:p>
    <w:p w14:paraId="5D1510D0" w14:textId="77777777" w:rsidR="0043156B" w:rsidRDefault="0043156B" w:rsidP="0043156B">
      <w:pPr>
        <w:rPr>
          <w:rFonts w:ascii="Arial" w:hAnsi="Arial" w:cs="Arial"/>
          <w:b/>
          <w:sz w:val="24"/>
          <w:szCs w:val="18"/>
        </w:rPr>
      </w:pPr>
      <w:r w:rsidRPr="00F2126D">
        <w:rPr>
          <w:rFonts w:ascii="Helvetica" w:eastAsia="MS Mincho" w:hAnsi="Helvetica"/>
          <w:bCs/>
          <w:sz w:val="20"/>
          <w:szCs w:val="20"/>
        </w:rPr>
        <w:t>Le tableau suivant énumère les résolutions adoptées lors de l'Assemblée générale et commente les actions (le cas échéant) prises depuis leur adoption.</w:t>
      </w:r>
      <w:r w:rsidRPr="001D73F2">
        <w:rPr>
          <w:rFonts w:ascii="Arial" w:hAnsi="Arial" w:cs="Arial"/>
          <w:b/>
          <w:sz w:val="24"/>
          <w:szCs w:val="18"/>
        </w:rPr>
        <w:t xml:space="preserve"> </w:t>
      </w:r>
    </w:p>
    <w:p w14:paraId="0C32F5A0" w14:textId="77777777" w:rsidR="0043156B" w:rsidRDefault="0043156B" w:rsidP="0043156B">
      <w:pPr>
        <w:rPr>
          <w:rFonts w:ascii="Arial" w:hAnsi="Arial" w:cs="Arial"/>
          <w:b/>
          <w:sz w:val="24"/>
          <w:szCs w:val="18"/>
        </w:rPr>
      </w:pPr>
    </w:p>
    <w:tbl>
      <w:tblPr>
        <w:tblStyle w:val="Grilledutableau"/>
        <w:tblW w:w="0" w:type="auto"/>
        <w:tblLook w:val="04A0" w:firstRow="1" w:lastRow="0" w:firstColumn="1" w:lastColumn="0" w:noHBand="0" w:noVBand="1"/>
      </w:tblPr>
      <w:tblGrid>
        <w:gridCol w:w="2996"/>
        <w:gridCol w:w="11883"/>
      </w:tblGrid>
      <w:tr w:rsidR="0043156B" w:rsidRPr="008301F7" w14:paraId="0BF795CE" w14:textId="77777777" w:rsidTr="006A0539">
        <w:trPr>
          <w:cantSplit/>
          <w:tblHeader/>
        </w:trPr>
        <w:tc>
          <w:tcPr>
            <w:tcW w:w="0" w:type="auto"/>
          </w:tcPr>
          <w:p w14:paraId="1A05AA7B" w14:textId="77777777" w:rsidR="0043156B" w:rsidRPr="00F2126D" w:rsidRDefault="0043156B" w:rsidP="006A0539">
            <w:pPr>
              <w:spacing w:before="40" w:after="40"/>
              <w:rPr>
                <w:rFonts w:ascii="Helvetica" w:eastAsia="MS PGothic" w:hAnsi="Helvetica" w:cs="Times New Roman"/>
                <w:b/>
                <w:bCs/>
                <w:color w:val="000000"/>
                <w:kern w:val="24"/>
                <w:sz w:val="20"/>
                <w:szCs w:val="20"/>
                <w:lang w:val="en-US" w:eastAsia="fr-FR"/>
              </w:rPr>
            </w:pPr>
            <w:r w:rsidRPr="00F2126D">
              <w:rPr>
                <w:rFonts w:ascii="Helvetica" w:eastAsia="MS PGothic" w:hAnsi="Helvetica" w:cs="Times New Roman"/>
                <w:b/>
                <w:bCs/>
                <w:color w:val="000000"/>
                <w:kern w:val="24"/>
                <w:sz w:val="20"/>
                <w:szCs w:val="20"/>
                <w:lang w:val="en-US" w:eastAsia="fr-FR"/>
              </w:rPr>
              <w:t>Resolution No/ Résolution N°</w:t>
            </w:r>
          </w:p>
        </w:tc>
        <w:tc>
          <w:tcPr>
            <w:tcW w:w="11883" w:type="dxa"/>
          </w:tcPr>
          <w:p w14:paraId="666A02BA" w14:textId="77777777" w:rsidR="0043156B" w:rsidRPr="00F2126D" w:rsidRDefault="0043156B" w:rsidP="006A0539">
            <w:pPr>
              <w:spacing w:before="40" w:after="40"/>
              <w:rPr>
                <w:rFonts w:ascii="Helvetica" w:eastAsia="MS PGothic" w:hAnsi="Helvetica" w:cs="Times New Roman"/>
                <w:b/>
                <w:bCs/>
                <w:color w:val="000000"/>
                <w:kern w:val="24"/>
                <w:sz w:val="20"/>
                <w:szCs w:val="20"/>
                <w:lang w:val="fr-FR" w:eastAsia="fr-FR"/>
              </w:rPr>
            </w:pPr>
            <w:r w:rsidRPr="00F2126D">
              <w:rPr>
                <w:rFonts w:ascii="Helvetica" w:eastAsia="MS PGothic" w:hAnsi="Helvetica" w:cs="Times New Roman"/>
                <w:b/>
                <w:bCs/>
                <w:i/>
                <w:iCs/>
                <w:color w:val="000000"/>
                <w:kern w:val="24"/>
                <w:sz w:val="20"/>
                <w:szCs w:val="20"/>
                <w:lang w:val="fr-FR" w:eastAsia="fr-FR"/>
              </w:rPr>
              <w:t>Titre/sujet</w:t>
            </w:r>
            <w:r w:rsidRPr="00F2126D">
              <w:rPr>
                <w:rFonts w:ascii="Helvetica" w:eastAsia="MS PGothic" w:hAnsi="Helvetica" w:cs="Times New Roman"/>
                <w:b/>
                <w:bCs/>
                <w:color w:val="000000"/>
                <w:kern w:val="24"/>
                <w:sz w:val="20"/>
                <w:szCs w:val="20"/>
                <w:lang w:val="fr-FR" w:eastAsia="fr-FR"/>
              </w:rPr>
              <w:t xml:space="preserve"> et Action/commentaire</w:t>
            </w:r>
          </w:p>
        </w:tc>
      </w:tr>
      <w:tr w:rsidR="0043156B" w:rsidRPr="00F2126D" w14:paraId="13EADF45" w14:textId="77777777" w:rsidTr="006A0539">
        <w:tc>
          <w:tcPr>
            <w:tcW w:w="0" w:type="auto"/>
          </w:tcPr>
          <w:p w14:paraId="343AB975" w14:textId="77777777" w:rsidR="0043156B" w:rsidRPr="00F2126D" w:rsidRDefault="0043156B" w:rsidP="006A0539">
            <w:pPr>
              <w:spacing w:before="20" w:after="20"/>
              <w:rPr>
                <w:rFonts w:ascii="Helvetica" w:eastAsia="MS Mincho" w:hAnsi="Helvetica"/>
                <w:sz w:val="20"/>
                <w:szCs w:val="20"/>
                <w:lang w:val="en-GB"/>
              </w:rPr>
            </w:pPr>
            <w:r w:rsidRPr="00F2126D">
              <w:rPr>
                <w:rFonts w:ascii="Helvetica" w:eastAsia="MS Mincho" w:hAnsi="Helvetica"/>
                <w:sz w:val="20"/>
                <w:szCs w:val="20"/>
                <w:lang w:val="en-GB"/>
              </w:rPr>
              <w:t>19GA 2017/01</w:t>
            </w:r>
          </w:p>
          <w:p w14:paraId="4BE98B21" w14:textId="77777777" w:rsidR="0043156B" w:rsidRPr="00F2126D" w:rsidRDefault="0043156B" w:rsidP="006A0539">
            <w:pPr>
              <w:spacing w:before="20" w:after="20"/>
              <w:rPr>
                <w:rFonts w:ascii="Helvetica" w:eastAsia="MS PGothic" w:hAnsi="Helvetica" w:cs="Times New Roman"/>
                <w:b/>
                <w:bCs/>
                <w:color w:val="000000"/>
                <w:kern w:val="24"/>
                <w:sz w:val="20"/>
                <w:szCs w:val="20"/>
                <w:lang w:val="en-US" w:eastAsia="fr-FR"/>
              </w:rPr>
            </w:pPr>
          </w:p>
        </w:tc>
        <w:tc>
          <w:tcPr>
            <w:tcW w:w="11883" w:type="dxa"/>
          </w:tcPr>
          <w:p w14:paraId="598B51B8" w14:textId="77777777" w:rsidR="0043156B" w:rsidRPr="00F2126D" w:rsidRDefault="0043156B" w:rsidP="006A0539">
            <w:pPr>
              <w:spacing w:before="20" w:after="20"/>
              <w:rPr>
                <w:rFonts w:ascii="Helvetica" w:eastAsia="MS Mincho" w:hAnsi="Helvetica"/>
                <w:i/>
                <w:iCs/>
                <w:sz w:val="20"/>
                <w:szCs w:val="20"/>
                <w:lang w:val="fr-FR"/>
              </w:rPr>
            </w:pPr>
            <w:r w:rsidRPr="00F2126D">
              <w:rPr>
                <w:rFonts w:ascii="Helvetica" w:eastAsia="MS Mincho" w:hAnsi="Helvetica"/>
                <w:i/>
                <w:iCs/>
                <w:sz w:val="20"/>
                <w:szCs w:val="20"/>
                <w:lang w:val="fr-FR"/>
              </w:rPr>
              <w:t>Félicitations et remerciements à ICOMOS Inde et à tous ceux qui ont contribué au succès de la 19</w:t>
            </w:r>
            <w:r w:rsidRPr="00F2126D">
              <w:rPr>
                <w:rFonts w:ascii="Helvetica" w:eastAsia="MS Mincho" w:hAnsi="Helvetica"/>
                <w:i/>
                <w:iCs/>
                <w:sz w:val="20"/>
                <w:szCs w:val="20"/>
                <w:vertAlign w:val="superscript"/>
                <w:lang w:val="fr-FR"/>
              </w:rPr>
              <w:t>e</w:t>
            </w:r>
            <w:r w:rsidRPr="00F2126D">
              <w:rPr>
                <w:rFonts w:ascii="Helvetica" w:eastAsia="MS Mincho" w:hAnsi="Helvetica"/>
                <w:i/>
                <w:iCs/>
                <w:sz w:val="20"/>
                <w:szCs w:val="20"/>
                <w:lang w:val="fr-FR"/>
              </w:rPr>
              <w:t xml:space="preserve"> AG</w:t>
            </w:r>
          </w:p>
          <w:p w14:paraId="50CAECCA" w14:textId="77777777" w:rsidR="0043156B" w:rsidRPr="00F2126D" w:rsidRDefault="0043156B" w:rsidP="006A0539">
            <w:pPr>
              <w:spacing w:before="20" w:after="20"/>
              <w:rPr>
                <w:rFonts w:ascii="Helvetica" w:eastAsia="MS PGothic" w:hAnsi="Helvetica" w:cs="Times New Roman"/>
                <w:color w:val="000000"/>
                <w:kern w:val="24"/>
                <w:sz w:val="20"/>
                <w:szCs w:val="20"/>
                <w:lang w:val="en-US" w:eastAsia="fr-FR"/>
              </w:rPr>
            </w:pPr>
            <w:r w:rsidRPr="00F2126D">
              <w:rPr>
                <w:rFonts w:ascii="Helvetica" w:eastAsia="MS PGothic" w:hAnsi="Helvetica" w:cs="Times New Roman"/>
                <w:color w:val="000000"/>
                <w:kern w:val="24"/>
                <w:sz w:val="20"/>
                <w:szCs w:val="20"/>
                <w:lang w:val="en-US" w:eastAsia="fr-FR"/>
              </w:rPr>
              <w:t>Pas d’autre action requise.</w:t>
            </w:r>
          </w:p>
        </w:tc>
      </w:tr>
      <w:tr w:rsidR="0043156B" w:rsidRPr="00F2126D" w14:paraId="0616E1BA" w14:textId="77777777" w:rsidTr="006A0539">
        <w:tc>
          <w:tcPr>
            <w:tcW w:w="0" w:type="auto"/>
            <w:shd w:val="clear" w:color="auto" w:fill="auto"/>
          </w:tcPr>
          <w:p w14:paraId="34842465" w14:textId="77777777" w:rsidR="0043156B" w:rsidRPr="00F2126D" w:rsidRDefault="0043156B" w:rsidP="006A0539">
            <w:pPr>
              <w:spacing w:before="20" w:after="20"/>
              <w:rPr>
                <w:rFonts w:ascii="Helvetica" w:eastAsia="MS Mincho" w:hAnsi="Helvetica" w:cs="Helvetica"/>
                <w:sz w:val="20"/>
                <w:szCs w:val="20"/>
                <w:lang w:val="en-GB"/>
              </w:rPr>
            </w:pPr>
            <w:r w:rsidRPr="00F2126D">
              <w:rPr>
                <w:rFonts w:ascii="Helvetica" w:eastAsia="MS Mincho" w:hAnsi="Helvetica"/>
                <w:sz w:val="20"/>
                <w:szCs w:val="20"/>
                <w:lang w:val="en-GB"/>
              </w:rPr>
              <w:t>19GA 2017/02</w:t>
            </w:r>
          </w:p>
          <w:p w14:paraId="4C7517B9" w14:textId="77777777" w:rsidR="0043156B" w:rsidRPr="00F2126D" w:rsidRDefault="0043156B" w:rsidP="006A0539">
            <w:pPr>
              <w:spacing w:before="20" w:after="20"/>
              <w:rPr>
                <w:rFonts w:ascii="Helvetica" w:eastAsia="MS Mincho" w:hAnsi="Helvetica" w:cs="Helvetica"/>
                <w:sz w:val="20"/>
                <w:szCs w:val="20"/>
                <w:lang w:val="en-GB"/>
              </w:rPr>
            </w:pPr>
          </w:p>
        </w:tc>
        <w:tc>
          <w:tcPr>
            <w:tcW w:w="11883" w:type="dxa"/>
          </w:tcPr>
          <w:p w14:paraId="431BF6AA" w14:textId="77777777" w:rsidR="0043156B" w:rsidRPr="00F2126D" w:rsidRDefault="0043156B" w:rsidP="006A0539">
            <w:pPr>
              <w:spacing w:before="20" w:after="20"/>
              <w:rPr>
                <w:rFonts w:ascii="Helvetica" w:eastAsia="MS PGothic" w:hAnsi="Helvetica" w:cs="Helvetica"/>
                <w:i/>
                <w:iCs/>
                <w:color w:val="000000"/>
                <w:kern w:val="24"/>
                <w:sz w:val="20"/>
                <w:szCs w:val="20"/>
                <w:lang w:val="fr-FR" w:eastAsia="fr-FR"/>
              </w:rPr>
            </w:pPr>
            <w:r w:rsidRPr="00F2126D">
              <w:rPr>
                <w:rFonts w:ascii="Helvetica" w:eastAsia="MS PGothic" w:hAnsi="Helvetica" w:cs="Helvetica"/>
                <w:i/>
                <w:iCs/>
                <w:color w:val="000000"/>
                <w:kern w:val="24"/>
                <w:sz w:val="20"/>
                <w:szCs w:val="20"/>
                <w:lang w:val="fr-FR" w:eastAsia="fr-FR"/>
              </w:rPr>
              <w:t>Reconnaissance de la contribution des membres de l'ICOMOS récemment décédés et condoléances à leurs familles et collègues</w:t>
            </w:r>
          </w:p>
          <w:p w14:paraId="22D2A529" w14:textId="77777777" w:rsidR="0043156B" w:rsidRPr="00F2126D" w:rsidRDefault="0043156B" w:rsidP="006A0539">
            <w:pPr>
              <w:spacing w:before="20" w:after="20"/>
              <w:rPr>
                <w:rFonts w:ascii="Helvetica" w:eastAsia="MS PGothic" w:hAnsi="Helvetica" w:cs="Helvetica"/>
                <w:color w:val="000000"/>
                <w:kern w:val="24"/>
                <w:sz w:val="20"/>
                <w:szCs w:val="20"/>
                <w:lang w:val="en-US" w:eastAsia="fr-FR"/>
              </w:rPr>
            </w:pPr>
            <w:r w:rsidRPr="00F2126D">
              <w:rPr>
                <w:rFonts w:ascii="Helvetica" w:eastAsia="MS PGothic" w:hAnsi="Helvetica" w:cs="Helvetica"/>
                <w:color w:val="000000"/>
                <w:kern w:val="24"/>
                <w:sz w:val="20"/>
                <w:szCs w:val="20"/>
                <w:lang w:val="fr-FR" w:eastAsia="fr-FR"/>
              </w:rPr>
              <w:t xml:space="preserve">Une minute de silence observée à l’Assemblée générale. </w:t>
            </w:r>
            <w:r w:rsidRPr="00F2126D">
              <w:rPr>
                <w:rFonts w:ascii="Helvetica" w:eastAsia="MS PGothic" w:hAnsi="Helvetica" w:cs="Helvetica"/>
                <w:color w:val="000000"/>
                <w:kern w:val="24"/>
                <w:sz w:val="20"/>
                <w:szCs w:val="20"/>
                <w:lang w:val="en-US" w:eastAsia="fr-FR"/>
              </w:rPr>
              <w:t>Pas d’autre action requise.</w:t>
            </w:r>
          </w:p>
        </w:tc>
      </w:tr>
      <w:tr w:rsidR="0043156B" w:rsidRPr="00F2126D" w14:paraId="23BB168D" w14:textId="77777777" w:rsidTr="006A0539">
        <w:tc>
          <w:tcPr>
            <w:tcW w:w="0" w:type="auto"/>
            <w:shd w:val="clear" w:color="auto" w:fill="auto"/>
          </w:tcPr>
          <w:p w14:paraId="36DE4927" w14:textId="77777777" w:rsidR="0043156B" w:rsidRPr="00F2126D" w:rsidRDefault="0043156B" w:rsidP="006A0539">
            <w:pPr>
              <w:spacing w:before="20" w:after="20"/>
              <w:rPr>
                <w:rFonts w:ascii="Helvetica" w:eastAsia="MS Mincho" w:hAnsi="Helvetica" w:cs="Helvetica"/>
                <w:sz w:val="20"/>
                <w:szCs w:val="20"/>
                <w:lang w:val="en-GB"/>
              </w:rPr>
            </w:pPr>
            <w:r w:rsidRPr="00F2126D">
              <w:rPr>
                <w:rFonts w:ascii="Helvetica" w:eastAsia="MS Mincho" w:hAnsi="Helvetica"/>
                <w:sz w:val="20"/>
                <w:szCs w:val="20"/>
                <w:lang w:val="en-GB"/>
              </w:rPr>
              <w:t>19GA 2017/03</w:t>
            </w:r>
          </w:p>
          <w:p w14:paraId="08A939EF" w14:textId="77777777" w:rsidR="0043156B" w:rsidRPr="00F2126D" w:rsidRDefault="0043156B" w:rsidP="006A0539">
            <w:pPr>
              <w:spacing w:before="20" w:after="20"/>
              <w:rPr>
                <w:rFonts w:ascii="Helvetica" w:eastAsia="MS Mincho" w:hAnsi="Helvetica" w:cs="Helvetica"/>
                <w:sz w:val="20"/>
                <w:szCs w:val="20"/>
                <w:lang w:val="en-GB"/>
              </w:rPr>
            </w:pPr>
          </w:p>
        </w:tc>
        <w:tc>
          <w:tcPr>
            <w:tcW w:w="11883" w:type="dxa"/>
          </w:tcPr>
          <w:p w14:paraId="5F20345A" w14:textId="77777777" w:rsidR="0043156B" w:rsidRPr="00F2126D" w:rsidRDefault="0043156B" w:rsidP="006A0539">
            <w:pPr>
              <w:spacing w:before="20" w:after="20"/>
              <w:rPr>
                <w:rFonts w:ascii="Helvetica" w:eastAsia="MS PGothic" w:hAnsi="Helvetica" w:cs="Helvetica"/>
                <w:i/>
                <w:iCs/>
                <w:color w:val="000000"/>
                <w:kern w:val="24"/>
                <w:sz w:val="20"/>
                <w:szCs w:val="20"/>
                <w:lang w:val="fr-FR" w:eastAsia="fr-FR"/>
              </w:rPr>
            </w:pPr>
            <w:r w:rsidRPr="00F2126D">
              <w:rPr>
                <w:rFonts w:ascii="Helvetica" w:eastAsia="MS PGothic" w:hAnsi="Helvetica" w:cs="Helvetica"/>
                <w:i/>
                <w:iCs/>
                <w:color w:val="000000"/>
                <w:kern w:val="24"/>
                <w:sz w:val="20"/>
                <w:szCs w:val="20"/>
                <w:lang w:val="fr-FR" w:eastAsia="fr-FR"/>
              </w:rPr>
              <w:t>Présence et quorum : adoption du rapport du Comité de vérification des pouvoirs</w:t>
            </w:r>
          </w:p>
          <w:p w14:paraId="7185592D" w14:textId="77777777" w:rsidR="0043156B" w:rsidRPr="00F2126D" w:rsidRDefault="0043156B" w:rsidP="006A0539">
            <w:pPr>
              <w:spacing w:before="20" w:after="20"/>
              <w:rPr>
                <w:rFonts w:ascii="Helvetica" w:eastAsia="MS PGothic" w:hAnsi="Helvetica" w:cs="Helvetica"/>
                <w:color w:val="000000"/>
                <w:kern w:val="24"/>
                <w:sz w:val="20"/>
                <w:szCs w:val="20"/>
                <w:lang w:val="en-US" w:eastAsia="fr-FR"/>
              </w:rPr>
            </w:pPr>
            <w:r w:rsidRPr="00F2126D">
              <w:rPr>
                <w:rFonts w:ascii="Helvetica" w:eastAsia="MS PGothic" w:hAnsi="Helvetica" w:cs="Helvetica"/>
                <w:color w:val="000000"/>
                <w:kern w:val="24"/>
                <w:sz w:val="20"/>
                <w:szCs w:val="20"/>
                <w:lang w:val="fr-FR" w:eastAsia="fr-FR"/>
              </w:rPr>
              <w:t xml:space="preserve">Rapport et présence du quorum noté. </w:t>
            </w:r>
            <w:r w:rsidRPr="00F2126D">
              <w:rPr>
                <w:rFonts w:ascii="Helvetica" w:eastAsia="MS PGothic" w:hAnsi="Helvetica" w:cs="Helvetica"/>
                <w:color w:val="000000"/>
                <w:kern w:val="24"/>
                <w:sz w:val="20"/>
                <w:szCs w:val="20"/>
                <w:lang w:val="en-US" w:eastAsia="fr-FR"/>
              </w:rPr>
              <w:t>Pas d’autre action requise.</w:t>
            </w:r>
          </w:p>
        </w:tc>
      </w:tr>
      <w:tr w:rsidR="0043156B" w:rsidRPr="00F2126D" w14:paraId="4159E62B" w14:textId="77777777" w:rsidTr="006A0539">
        <w:tc>
          <w:tcPr>
            <w:tcW w:w="0" w:type="auto"/>
            <w:shd w:val="clear" w:color="auto" w:fill="auto"/>
          </w:tcPr>
          <w:p w14:paraId="5B5CD4CC" w14:textId="77777777" w:rsidR="0043156B" w:rsidRPr="00F2126D" w:rsidRDefault="0043156B" w:rsidP="006A0539">
            <w:pPr>
              <w:spacing w:before="20" w:after="20"/>
              <w:rPr>
                <w:rFonts w:ascii="Helvetica" w:eastAsia="MS Mincho" w:hAnsi="Helvetica" w:cs="Helvetica"/>
                <w:sz w:val="20"/>
                <w:szCs w:val="20"/>
                <w:lang w:val="en-GB"/>
              </w:rPr>
            </w:pPr>
            <w:r w:rsidRPr="00F2126D">
              <w:rPr>
                <w:rFonts w:ascii="Helvetica" w:eastAsia="MS Mincho" w:hAnsi="Helvetica"/>
                <w:sz w:val="20"/>
                <w:szCs w:val="20"/>
                <w:lang w:val="en-GB"/>
              </w:rPr>
              <w:t>19GA 2017/04</w:t>
            </w:r>
          </w:p>
          <w:p w14:paraId="135C6B15" w14:textId="77777777" w:rsidR="0043156B" w:rsidRPr="00F2126D" w:rsidRDefault="0043156B" w:rsidP="006A0539">
            <w:pPr>
              <w:spacing w:before="20" w:after="20"/>
              <w:rPr>
                <w:rFonts w:ascii="Helvetica" w:eastAsia="MS Mincho" w:hAnsi="Helvetica" w:cs="Helvetica"/>
                <w:sz w:val="20"/>
                <w:szCs w:val="20"/>
                <w:lang w:val="en-GB"/>
              </w:rPr>
            </w:pPr>
          </w:p>
        </w:tc>
        <w:tc>
          <w:tcPr>
            <w:tcW w:w="11883" w:type="dxa"/>
          </w:tcPr>
          <w:p w14:paraId="5B84B75B" w14:textId="77777777" w:rsidR="0043156B" w:rsidRPr="00F2126D" w:rsidRDefault="0043156B" w:rsidP="006A0539">
            <w:pPr>
              <w:spacing w:before="20" w:after="20"/>
              <w:rPr>
                <w:rFonts w:ascii="Helvetica" w:eastAsia="MS PGothic" w:hAnsi="Helvetica" w:cs="Helvetica"/>
                <w:i/>
                <w:iCs/>
                <w:color w:val="000000"/>
                <w:kern w:val="24"/>
                <w:sz w:val="20"/>
                <w:szCs w:val="20"/>
                <w:lang w:val="fr-FR" w:eastAsia="fr-FR"/>
              </w:rPr>
            </w:pPr>
            <w:r w:rsidRPr="00F2126D">
              <w:rPr>
                <w:rFonts w:ascii="Helvetica" w:eastAsia="MS PGothic" w:hAnsi="Helvetica" w:cs="Helvetica"/>
                <w:i/>
                <w:iCs/>
                <w:color w:val="000000"/>
                <w:kern w:val="24"/>
                <w:sz w:val="20"/>
                <w:szCs w:val="20"/>
                <w:lang w:val="fr-FR" w:eastAsia="fr-FR"/>
              </w:rPr>
              <w:t>Élection du président de l'Assemblée générale et des autres officiers</w:t>
            </w:r>
          </w:p>
          <w:p w14:paraId="0D7AF6C7" w14:textId="77777777" w:rsidR="0043156B" w:rsidRPr="00F2126D" w:rsidRDefault="0043156B" w:rsidP="006A0539">
            <w:pPr>
              <w:spacing w:before="20" w:after="20"/>
              <w:rPr>
                <w:rFonts w:ascii="Helvetica" w:eastAsia="MS PGothic" w:hAnsi="Helvetica" w:cs="Helvetica"/>
                <w:color w:val="000000"/>
                <w:kern w:val="24"/>
                <w:sz w:val="20"/>
                <w:szCs w:val="20"/>
                <w:lang w:val="en-US" w:eastAsia="fr-FR"/>
              </w:rPr>
            </w:pPr>
            <w:r w:rsidRPr="00F2126D">
              <w:rPr>
                <w:rFonts w:ascii="Helvetica" w:eastAsia="MS PGothic" w:hAnsi="Helvetica" w:cs="Helvetica"/>
                <w:color w:val="000000"/>
                <w:kern w:val="24"/>
                <w:sz w:val="20"/>
                <w:szCs w:val="20"/>
                <w:lang w:val="fr-FR" w:eastAsia="fr-FR"/>
              </w:rPr>
              <w:t xml:space="preserve">Président et autres officiers élus. </w:t>
            </w:r>
            <w:r w:rsidRPr="00F2126D">
              <w:rPr>
                <w:rFonts w:ascii="Helvetica" w:eastAsia="MS PGothic" w:hAnsi="Helvetica" w:cs="Helvetica"/>
                <w:color w:val="000000"/>
                <w:kern w:val="24"/>
                <w:sz w:val="20"/>
                <w:szCs w:val="20"/>
                <w:lang w:val="en-US" w:eastAsia="fr-FR"/>
              </w:rPr>
              <w:t>Pas d’autre action requise.</w:t>
            </w:r>
          </w:p>
        </w:tc>
      </w:tr>
      <w:tr w:rsidR="0043156B" w:rsidRPr="00F2126D" w14:paraId="4286DB64" w14:textId="77777777" w:rsidTr="006A0539">
        <w:tc>
          <w:tcPr>
            <w:tcW w:w="0" w:type="auto"/>
            <w:shd w:val="clear" w:color="auto" w:fill="auto"/>
          </w:tcPr>
          <w:p w14:paraId="30DFCA1A" w14:textId="77777777" w:rsidR="0043156B" w:rsidRPr="00F2126D" w:rsidRDefault="0043156B" w:rsidP="006A0539">
            <w:pPr>
              <w:spacing w:before="20" w:after="20"/>
              <w:rPr>
                <w:rFonts w:ascii="Helvetica" w:eastAsia="MS Mincho" w:hAnsi="Helvetica" w:cs="Helvetica"/>
                <w:sz w:val="20"/>
                <w:szCs w:val="20"/>
                <w:lang w:val="en-GB"/>
              </w:rPr>
            </w:pPr>
            <w:r w:rsidRPr="00F2126D">
              <w:rPr>
                <w:rFonts w:ascii="Helvetica" w:eastAsia="MS Mincho" w:hAnsi="Helvetica"/>
                <w:sz w:val="20"/>
                <w:szCs w:val="20"/>
                <w:lang w:val="en-GB"/>
              </w:rPr>
              <w:t>19GA 2017/05</w:t>
            </w:r>
          </w:p>
          <w:p w14:paraId="1459100E" w14:textId="77777777" w:rsidR="0043156B" w:rsidRPr="00F2126D" w:rsidRDefault="0043156B" w:rsidP="006A0539">
            <w:pPr>
              <w:spacing w:before="20" w:after="20"/>
              <w:rPr>
                <w:rFonts w:ascii="Helvetica" w:eastAsia="MS Mincho" w:hAnsi="Helvetica" w:cs="Helvetica"/>
                <w:sz w:val="20"/>
                <w:szCs w:val="20"/>
                <w:lang w:val="en-GB"/>
              </w:rPr>
            </w:pPr>
          </w:p>
        </w:tc>
        <w:tc>
          <w:tcPr>
            <w:tcW w:w="11883" w:type="dxa"/>
          </w:tcPr>
          <w:p w14:paraId="37C99CF0" w14:textId="77777777" w:rsidR="0043156B" w:rsidRPr="00F2126D" w:rsidRDefault="0043156B" w:rsidP="006A0539">
            <w:pPr>
              <w:spacing w:before="20" w:after="20"/>
              <w:rPr>
                <w:rFonts w:ascii="Helvetica" w:eastAsia="MS PGothic" w:hAnsi="Helvetica" w:cs="Helvetica"/>
                <w:i/>
                <w:iCs/>
                <w:color w:val="000000"/>
                <w:kern w:val="24"/>
                <w:sz w:val="20"/>
                <w:szCs w:val="20"/>
                <w:lang w:val="fr-FR" w:eastAsia="fr-FR"/>
              </w:rPr>
            </w:pPr>
            <w:r w:rsidRPr="00F2126D">
              <w:rPr>
                <w:rFonts w:ascii="Helvetica" w:eastAsia="MS PGothic" w:hAnsi="Helvetica" w:cs="Helvetica"/>
                <w:i/>
                <w:iCs/>
                <w:color w:val="000000"/>
                <w:kern w:val="24"/>
                <w:sz w:val="20"/>
                <w:szCs w:val="20"/>
                <w:lang w:val="fr-FR" w:eastAsia="fr-FR"/>
              </w:rPr>
              <w:t>Adoption de l’ordre du jour</w:t>
            </w:r>
          </w:p>
          <w:p w14:paraId="4C967156" w14:textId="77777777" w:rsidR="0043156B" w:rsidRPr="00F2126D" w:rsidRDefault="0043156B" w:rsidP="006A0539">
            <w:pPr>
              <w:spacing w:before="20" w:after="20"/>
              <w:rPr>
                <w:rFonts w:ascii="Helvetica" w:eastAsia="MS PGothic" w:hAnsi="Helvetica" w:cs="Helvetica"/>
                <w:color w:val="000000"/>
                <w:kern w:val="24"/>
                <w:sz w:val="20"/>
                <w:szCs w:val="20"/>
                <w:lang w:val="en-US" w:eastAsia="fr-FR"/>
              </w:rPr>
            </w:pPr>
            <w:r w:rsidRPr="00F2126D">
              <w:rPr>
                <w:rFonts w:ascii="Helvetica" w:eastAsia="MS PGothic" w:hAnsi="Helvetica" w:cs="Helvetica"/>
                <w:color w:val="000000"/>
                <w:kern w:val="24"/>
                <w:sz w:val="20"/>
                <w:szCs w:val="20"/>
                <w:lang w:val="fr-FR" w:eastAsia="fr-FR"/>
              </w:rPr>
              <w:t xml:space="preserve">Projet d’ordre du jour adopté. </w:t>
            </w:r>
            <w:r w:rsidRPr="00F2126D">
              <w:rPr>
                <w:rFonts w:ascii="Helvetica" w:eastAsia="MS PGothic" w:hAnsi="Helvetica" w:cs="Helvetica"/>
                <w:color w:val="000000"/>
                <w:kern w:val="24"/>
                <w:sz w:val="20"/>
                <w:szCs w:val="20"/>
                <w:lang w:val="en-US" w:eastAsia="fr-FR"/>
              </w:rPr>
              <w:t>Pas d’autre action requise.</w:t>
            </w:r>
          </w:p>
        </w:tc>
      </w:tr>
      <w:tr w:rsidR="0043156B" w:rsidRPr="00F2126D" w14:paraId="7418D5FB" w14:textId="77777777" w:rsidTr="006A0539">
        <w:tc>
          <w:tcPr>
            <w:tcW w:w="0" w:type="auto"/>
            <w:shd w:val="clear" w:color="auto" w:fill="auto"/>
          </w:tcPr>
          <w:p w14:paraId="4A9B5B6D" w14:textId="77777777" w:rsidR="0043156B" w:rsidRPr="00F2126D" w:rsidRDefault="0043156B" w:rsidP="006A0539">
            <w:pPr>
              <w:spacing w:before="20" w:after="20"/>
              <w:rPr>
                <w:rFonts w:ascii="Helvetica" w:eastAsia="MS Mincho" w:hAnsi="Helvetica" w:cs="Helvetica"/>
                <w:sz w:val="20"/>
                <w:szCs w:val="20"/>
                <w:lang w:val="en-GB"/>
              </w:rPr>
            </w:pPr>
            <w:r w:rsidRPr="00F2126D">
              <w:rPr>
                <w:rFonts w:ascii="Helvetica" w:eastAsia="MS Mincho" w:hAnsi="Helvetica"/>
                <w:sz w:val="20"/>
                <w:szCs w:val="20"/>
                <w:lang w:val="en-GB"/>
              </w:rPr>
              <w:t>19GA 2017/06</w:t>
            </w:r>
          </w:p>
          <w:p w14:paraId="450F451B" w14:textId="77777777" w:rsidR="0043156B" w:rsidRPr="00F2126D" w:rsidRDefault="0043156B" w:rsidP="006A0539">
            <w:pPr>
              <w:spacing w:before="20" w:after="20"/>
              <w:rPr>
                <w:rFonts w:ascii="Helvetica" w:eastAsia="MS Mincho" w:hAnsi="Helvetica" w:cs="Helvetica"/>
                <w:sz w:val="20"/>
                <w:szCs w:val="20"/>
                <w:lang w:val="en-GB"/>
              </w:rPr>
            </w:pPr>
          </w:p>
        </w:tc>
        <w:tc>
          <w:tcPr>
            <w:tcW w:w="11883" w:type="dxa"/>
          </w:tcPr>
          <w:p w14:paraId="75DAF4D9" w14:textId="77777777" w:rsidR="0043156B" w:rsidRPr="00F2126D" w:rsidRDefault="0043156B" w:rsidP="006A0539">
            <w:pPr>
              <w:spacing w:before="20" w:after="20"/>
              <w:rPr>
                <w:rFonts w:ascii="Helvetica" w:eastAsia="MS PGothic" w:hAnsi="Helvetica" w:cs="Helvetica"/>
                <w:i/>
                <w:iCs/>
                <w:color w:val="000000"/>
                <w:kern w:val="24"/>
                <w:sz w:val="20"/>
                <w:szCs w:val="20"/>
                <w:lang w:val="fr-FR" w:eastAsia="fr-FR"/>
              </w:rPr>
            </w:pPr>
            <w:r w:rsidRPr="00F2126D">
              <w:rPr>
                <w:rFonts w:ascii="Helvetica" w:eastAsia="MS PGothic" w:hAnsi="Helvetica" w:cs="Helvetica"/>
                <w:i/>
                <w:iCs/>
                <w:color w:val="000000"/>
                <w:kern w:val="24"/>
                <w:sz w:val="20"/>
                <w:szCs w:val="20"/>
                <w:lang w:val="fr-FR" w:eastAsia="fr-FR"/>
              </w:rPr>
              <w:t>Nomination du Comité des élections</w:t>
            </w:r>
          </w:p>
          <w:p w14:paraId="6BF01314" w14:textId="77777777" w:rsidR="0043156B" w:rsidRPr="00F2126D" w:rsidRDefault="0043156B" w:rsidP="006A0539">
            <w:pPr>
              <w:spacing w:before="20" w:after="20"/>
              <w:rPr>
                <w:rFonts w:ascii="Helvetica" w:eastAsia="MS PGothic" w:hAnsi="Helvetica" w:cs="Helvetica"/>
                <w:color w:val="000000"/>
                <w:kern w:val="24"/>
                <w:sz w:val="20"/>
                <w:szCs w:val="20"/>
                <w:lang w:val="en-US" w:eastAsia="fr-FR"/>
              </w:rPr>
            </w:pPr>
            <w:r w:rsidRPr="00F2126D">
              <w:rPr>
                <w:rFonts w:ascii="Helvetica" w:eastAsia="MS PGothic" w:hAnsi="Helvetica" w:cs="Helvetica"/>
                <w:color w:val="000000"/>
                <w:kern w:val="24"/>
                <w:sz w:val="20"/>
                <w:szCs w:val="20"/>
                <w:lang w:val="fr-FR" w:eastAsia="fr-FR"/>
              </w:rPr>
              <w:t xml:space="preserve">Comité des élections nommé. </w:t>
            </w:r>
            <w:r w:rsidRPr="00F2126D">
              <w:rPr>
                <w:rFonts w:ascii="Helvetica" w:eastAsia="MS PGothic" w:hAnsi="Helvetica" w:cs="Helvetica"/>
                <w:color w:val="000000"/>
                <w:kern w:val="24"/>
                <w:sz w:val="20"/>
                <w:szCs w:val="20"/>
                <w:lang w:val="en-US" w:eastAsia="fr-FR"/>
              </w:rPr>
              <w:t>Pas d’autre action requise.</w:t>
            </w:r>
          </w:p>
        </w:tc>
      </w:tr>
      <w:tr w:rsidR="0043156B" w:rsidRPr="008301F7" w14:paraId="7F8B8424" w14:textId="77777777" w:rsidTr="006A0539">
        <w:tc>
          <w:tcPr>
            <w:tcW w:w="0" w:type="auto"/>
            <w:shd w:val="clear" w:color="auto" w:fill="auto"/>
          </w:tcPr>
          <w:p w14:paraId="77D5F7CA" w14:textId="77777777" w:rsidR="0043156B" w:rsidRPr="00F2126D" w:rsidRDefault="0043156B" w:rsidP="006A0539">
            <w:pPr>
              <w:spacing w:before="20" w:after="20"/>
              <w:rPr>
                <w:rFonts w:ascii="Helvetica" w:eastAsia="MS Mincho" w:hAnsi="Helvetica" w:cs="Helvetica"/>
                <w:sz w:val="20"/>
                <w:szCs w:val="20"/>
                <w:lang w:val="en-GB"/>
              </w:rPr>
            </w:pPr>
            <w:r w:rsidRPr="00F2126D">
              <w:rPr>
                <w:rFonts w:ascii="Helvetica" w:eastAsia="MS Mincho" w:hAnsi="Helvetica"/>
                <w:sz w:val="20"/>
                <w:szCs w:val="20"/>
                <w:lang w:val="en-GB"/>
              </w:rPr>
              <w:t>19GA 2017/07</w:t>
            </w:r>
          </w:p>
          <w:p w14:paraId="668FF917" w14:textId="77777777" w:rsidR="0043156B" w:rsidRPr="00F2126D" w:rsidRDefault="0043156B" w:rsidP="006A0539">
            <w:pPr>
              <w:spacing w:before="20" w:after="20"/>
              <w:rPr>
                <w:rFonts w:ascii="Helvetica" w:eastAsia="MS Mincho" w:hAnsi="Helvetica" w:cs="Helvetica"/>
                <w:sz w:val="20"/>
                <w:szCs w:val="20"/>
                <w:lang w:val="en-GB"/>
              </w:rPr>
            </w:pPr>
          </w:p>
        </w:tc>
        <w:tc>
          <w:tcPr>
            <w:tcW w:w="11883" w:type="dxa"/>
          </w:tcPr>
          <w:p w14:paraId="3C53D92C" w14:textId="77777777" w:rsidR="0043156B" w:rsidRPr="00F2126D" w:rsidRDefault="0043156B" w:rsidP="006A0539">
            <w:pPr>
              <w:spacing w:before="20" w:after="20"/>
              <w:rPr>
                <w:rFonts w:ascii="Helvetica" w:eastAsia="MS PGothic" w:hAnsi="Helvetica" w:cs="Helvetica"/>
                <w:i/>
                <w:iCs/>
                <w:color w:val="000000"/>
                <w:kern w:val="24"/>
                <w:sz w:val="20"/>
                <w:szCs w:val="20"/>
                <w:lang w:val="fr-FR" w:eastAsia="fr-FR"/>
              </w:rPr>
            </w:pPr>
            <w:r w:rsidRPr="00F2126D">
              <w:rPr>
                <w:rFonts w:ascii="Helvetica" w:eastAsia="MS PGothic" w:hAnsi="Helvetica" w:cs="Helvetica"/>
                <w:i/>
                <w:iCs/>
                <w:color w:val="000000"/>
                <w:kern w:val="24"/>
                <w:sz w:val="20"/>
                <w:szCs w:val="20"/>
                <w:lang w:val="fr-FR" w:eastAsia="fr-FR"/>
              </w:rPr>
              <w:t>Rapports sur la période triennale et approbation des comptes</w:t>
            </w:r>
          </w:p>
          <w:p w14:paraId="77BF4373" w14:textId="77777777" w:rsidR="0043156B" w:rsidRPr="00F2126D" w:rsidRDefault="0043156B" w:rsidP="006A0539">
            <w:pPr>
              <w:spacing w:before="20" w:after="20"/>
              <w:rPr>
                <w:rFonts w:ascii="Helvetica" w:eastAsia="MS PGothic" w:hAnsi="Helvetica" w:cs="Helvetica"/>
                <w:color w:val="000000"/>
                <w:kern w:val="24"/>
                <w:sz w:val="20"/>
                <w:szCs w:val="20"/>
                <w:lang w:val="fr-FR" w:eastAsia="fr-FR"/>
              </w:rPr>
            </w:pPr>
            <w:r w:rsidRPr="00F2126D">
              <w:rPr>
                <w:rFonts w:ascii="Helvetica" w:eastAsia="MS PGothic" w:hAnsi="Helvetica" w:cs="Helvetica"/>
                <w:color w:val="000000"/>
                <w:kern w:val="24"/>
                <w:sz w:val="20"/>
                <w:szCs w:val="20"/>
                <w:lang w:val="fr-FR" w:eastAsia="fr-FR"/>
              </w:rPr>
              <w:t>Approbation des rapports du Président, du Secrétaire général et du Trésorier. Approbation des comptes 2015 et 2016 et décharge du Conseil d'administration. Pas d’autre action requise.</w:t>
            </w:r>
          </w:p>
        </w:tc>
      </w:tr>
      <w:tr w:rsidR="0043156B" w:rsidRPr="00F2126D" w14:paraId="1DF2C37A" w14:textId="77777777" w:rsidTr="006A0539">
        <w:tc>
          <w:tcPr>
            <w:tcW w:w="0" w:type="auto"/>
            <w:shd w:val="clear" w:color="auto" w:fill="auto"/>
          </w:tcPr>
          <w:p w14:paraId="2659528A" w14:textId="77777777" w:rsidR="0043156B" w:rsidRPr="00F2126D" w:rsidRDefault="0043156B" w:rsidP="006A0539">
            <w:pPr>
              <w:spacing w:before="20" w:after="20"/>
              <w:rPr>
                <w:rFonts w:ascii="Helvetica" w:eastAsia="MS Mincho" w:hAnsi="Helvetica" w:cs="Helvetica"/>
                <w:sz w:val="20"/>
                <w:szCs w:val="20"/>
                <w:lang w:val="en-GB"/>
              </w:rPr>
            </w:pPr>
            <w:r w:rsidRPr="00F2126D">
              <w:rPr>
                <w:rFonts w:ascii="Helvetica" w:eastAsia="MS Mincho" w:hAnsi="Helvetica"/>
                <w:sz w:val="20"/>
                <w:szCs w:val="20"/>
                <w:lang w:val="en-GB"/>
              </w:rPr>
              <w:t>19GA 2017/08</w:t>
            </w:r>
          </w:p>
          <w:p w14:paraId="4BC03C8B" w14:textId="77777777" w:rsidR="0043156B" w:rsidRPr="00F2126D" w:rsidRDefault="0043156B" w:rsidP="006A0539">
            <w:pPr>
              <w:spacing w:before="20" w:after="20"/>
              <w:rPr>
                <w:rFonts w:ascii="Helvetica" w:eastAsia="MS Mincho" w:hAnsi="Helvetica" w:cs="Helvetica"/>
                <w:sz w:val="20"/>
                <w:szCs w:val="20"/>
                <w:lang w:val="en-GB"/>
              </w:rPr>
            </w:pPr>
          </w:p>
        </w:tc>
        <w:tc>
          <w:tcPr>
            <w:tcW w:w="11883" w:type="dxa"/>
          </w:tcPr>
          <w:p w14:paraId="28DF741E" w14:textId="77777777" w:rsidR="0043156B" w:rsidRPr="00F2126D" w:rsidRDefault="0043156B" w:rsidP="006A0539">
            <w:pPr>
              <w:spacing w:before="20" w:after="20"/>
              <w:rPr>
                <w:rFonts w:ascii="Helvetica" w:eastAsia="MS PGothic" w:hAnsi="Helvetica" w:cs="Helvetica"/>
                <w:i/>
                <w:iCs/>
                <w:color w:val="000000"/>
                <w:kern w:val="24"/>
                <w:sz w:val="20"/>
                <w:szCs w:val="20"/>
                <w:lang w:val="fr-FR" w:eastAsia="fr-FR"/>
              </w:rPr>
            </w:pPr>
            <w:r w:rsidRPr="00F2126D">
              <w:rPr>
                <w:rFonts w:ascii="Helvetica" w:eastAsia="MS PGothic" w:hAnsi="Helvetica" w:cs="Helvetica"/>
                <w:i/>
                <w:iCs/>
                <w:color w:val="000000"/>
                <w:kern w:val="24"/>
                <w:sz w:val="20"/>
                <w:szCs w:val="20"/>
                <w:lang w:val="fr-FR" w:eastAsia="fr-FR"/>
              </w:rPr>
              <w:lastRenderedPageBreak/>
              <w:t>Nomination du commissaire aux comptes</w:t>
            </w:r>
          </w:p>
          <w:p w14:paraId="1F7671A6" w14:textId="77777777" w:rsidR="0043156B" w:rsidRPr="00F2126D" w:rsidRDefault="0043156B" w:rsidP="006A0539">
            <w:pPr>
              <w:spacing w:before="20" w:after="20"/>
              <w:rPr>
                <w:rFonts w:ascii="Helvetica" w:eastAsia="MS PGothic" w:hAnsi="Helvetica" w:cs="Helvetica"/>
                <w:color w:val="000000"/>
                <w:kern w:val="24"/>
                <w:sz w:val="20"/>
                <w:szCs w:val="20"/>
                <w:lang w:val="en-US" w:eastAsia="fr-FR"/>
              </w:rPr>
            </w:pPr>
            <w:r w:rsidRPr="00F2126D">
              <w:rPr>
                <w:rFonts w:ascii="Helvetica" w:eastAsia="MS PGothic" w:hAnsi="Helvetica" w:cs="Helvetica"/>
                <w:color w:val="000000"/>
                <w:kern w:val="24"/>
                <w:sz w:val="20"/>
                <w:szCs w:val="20"/>
                <w:lang w:val="fr-FR" w:eastAsia="fr-FR"/>
              </w:rPr>
              <w:lastRenderedPageBreak/>
              <w:t xml:space="preserve">Commissaire aux comptes.fr nommé comme commissaire des comptes pour six ans à partir de 2017. </w:t>
            </w:r>
            <w:r w:rsidRPr="00F2126D">
              <w:rPr>
                <w:rFonts w:ascii="Helvetica" w:eastAsia="MS PGothic" w:hAnsi="Helvetica" w:cs="Helvetica"/>
                <w:color w:val="000000"/>
                <w:kern w:val="24"/>
                <w:sz w:val="20"/>
                <w:szCs w:val="20"/>
                <w:lang w:val="en-US" w:eastAsia="fr-FR"/>
              </w:rPr>
              <w:t>Pas d’autre action requise.</w:t>
            </w:r>
          </w:p>
        </w:tc>
      </w:tr>
      <w:tr w:rsidR="0043156B" w:rsidRPr="008301F7" w14:paraId="45F0AFD8" w14:textId="77777777" w:rsidTr="006A0539">
        <w:tc>
          <w:tcPr>
            <w:tcW w:w="0" w:type="auto"/>
            <w:shd w:val="clear" w:color="auto" w:fill="auto"/>
          </w:tcPr>
          <w:p w14:paraId="0541CE74" w14:textId="77777777" w:rsidR="0043156B" w:rsidRPr="00F2126D" w:rsidRDefault="0043156B" w:rsidP="006A0539">
            <w:pPr>
              <w:spacing w:before="20" w:after="20"/>
              <w:rPr>
                <w:rFonts w:ascii="Helvetica" w:eastAsia="MS Mincho" w:hAnsi="Helvetica" w:cs="Helvetica"/>
                <w:sz w:val="20"/>
                <w:szCs w:val="20"/>
                <w:lang w:val="en-GB"/>
              </w:rPr>
            </w:pPr>
            <w:bookmarkStart w:id="7" w:name="_Hlk53926224"/>
            <w:r w:rsidRPr="00F2126D">
              <w:rPr>
                <w:rFonts w:ascii="Helvetica" w:eastAsia="MS Mincho" w:hAnsi="Helvetica"/>
                <w:sz w:val="20"/>
                <w:szCs w:val="20"/>
                <w:lang w:val="en-GB"/>
              </w:rPr>
              <w:lastRenderedPageBreak/>
              <w:t>19GA 2017/09</w:t>
            </w:r>
          </w:p>
          <w:p w14:paraId="4899F548" w14:textId="77777777" w:rsidR="0043156B" w:rsidRPr="00F2126D" w:rsidRDefault="0043156B" w:rsidP="006A0539">
            <w:pPr>
              <w:spacing w:before="20" w:after="20"/>
              <w:rPr>
                <w:rFonts w:ascii="Helvetica" w:eastAsia="MS Mincho" w:hAnsi="Helvetica" w:cs="Helvetica"/>
                <w:sz w:val="20"/>
                <w:szCs w:val="20"/>
                <w:lang w:val="en-GB"/>
              </w:rPr>
            </w:pPr>
          </w:p>
        </w:tc>
        <w:tc>
          <w:tcPr>
            <w:tcW w:w="11883" w:type="dxa"/>
          </w:tcPr>
          <w:p w14:paraId="5563AD63" w14:textId="77777777" w:rsidR="0043156B" w:rsidRPr="00F2126D" w:rsidRDefault="0043156B" w:rsidP="006A0539">
            <w:pPr>
              <w:spacing w:before="20" w:after="20"/>
              <w:rPr>
                <w:rFonts w:ascii="Helvetica" w:eastAsia="MS PGothic" w:hAnsi="Helvetica" w:cs="Helvetica"/>
                <w:i/>
                <w:iCs/>
                <w:color w:val="000000"/>
                <w:kern w:val="24"/>
                <w:sz w:val="20"/>
                <w:szCs w:val="20"/>
                <w:lang w:val="fr-FR" w:eastAsia="fr-FR"/>
              </w:rPr>
            </w:pPr>
            <w:r w:rsidRPr="00F2126D">
              <w:rPr>
                <w:rFonts w:ascii="Helvetica" w:eastAsia="MS PGothic" w:hAnsi="Helvetica" w:cs="Helvetica"/>
                <w:i/>
                <w:iCs/>
                <w:color w:val="000000"/>
                <w:kern w:val="24"/>
                <w:sz w:val="20"/>
                <w:szCs w:val="20"/>
                <w:lang w:val="fr-FR" w:eastAsia="fr-FR"/>
              </w:rPr>
              <w:t>Adoption du Plan d’action 2018-2020</w:t>
            </w:r>
          </w:p>
          <w:p w14:paraId="6BFF8DD2" w14:textId="77777777" w:rsidR="0043156B" w:rsidRPr="00F2126D" w:rsidRDefault="0043156B" w:rsidP="006A0539">
            <w:pPr>
              <w:spacing w:before="20" w:after="20"/>
              <w:rPr>
                <w:rFonts w:ascii="Helvetica" w:eastAsia="MS PGothic" w:hAnsi="Helvetica" w:cs="Helvetica"/>
                <w:color w:val="000000"/>
                <w:kern w:val="24"/>
                <w:sz w:val="20"/>
                <w:szCs w:val="20"/>
                <w:lang w:val="fr-FR" w:eastAsia="fr-FR"/>
              </w:rPr>
            </w:pPr>
            <w:r w:rsidRPr="00F2126D">
              <w:rPr>
                <w:rFonts w:ascii="Helvetica" w:eastAsia="MS PGothic" w:hAnsi="Helvetica" w:cs="Helvetica"/>
                <w:color w:val="000000"/>
                <w:kern w:val="24"/>
                <w:sz w:val="20"/>
                <w:szCs w:val="20"/>
                <w:lang w:val="fr-FR" w:eastAsia="fr-FR"/>
              </w:rPr>
              <w:t>Objectifs et stratégies du Plan d’action adoptés.</w:t>
            </w:r>
            <w:r w:rsidRPr="00F2126D">
              <w:rPr>
                <w:lang w:val="fr-FR"/>
              </w:rPr>
              <w:t xml:space="preserve"> </w:t>
            </w:r>
            <w:r w:rsidRPr="00F2126D">
              <w:rPr>
                <w:rFonts w:ascii="Helvetica" w:eastAsia="MS PGothic" w:hAnsi="Helvetica" w:cs="Helvetica"/>
                <w:color w:val="000000"/>
                <w:kern w:val="24"/>
                <w:sz w:val="20"/>
                <w:szCs w:val="20"/>
                <w:lang w:val="fr-FR" w:eastAsia="fr-FR"/>
              </w:rPr>
              <w:t>Se reporter au rapport ci-dessous.</w:t>
            </w:r>
          </w:p>
        </w:tc>
      </w:tr>
      <w:bookmarkEnd w:id="7"/>
      <w:tr w:rsidR="0043156B" w:rsidRPr="008301F7" w14:paraId="4F03E614" w14:textId="77777777" w:rsidTr="006A0539">
        <w:tc>
          <w:tcPr>
            <w:tcW w:w="0" w:type="auto"/>
            <w:shd w:val="clear" w:color="auto" w:fill="auto"/>
          </w:tcPr>
          <w:p w14:paraId="3D96C35E" w14:textId="77777777" w:rsidR="0043156B" w:rsidRPr="00F2126D" w:rsidRDefault="0043156B" w:rsidP="006A0539">
            <w:pPr>
              <w:spacing w:before="20" w:after="20"/>
              <w:rPr>
                <w:rFonts w:ascii="Helvetica" w:eastAsia="MS Mincho" w:hAnsi="Helvetica" w:cs="Helvetica"/>
                <w:sz w:val="20"/>
                <w:szCs w:val="20"/>
                <w:lang w:val="en-GB"/>
              </w:rPr>
            </w:pPr>
            <w:r w:rsidRPr="00F2126D">
              <w:rPr>
                <w:rFonts w:ascii="Helvetica" w:eastAsia="MS Mincho" w:hAnsi="Helvetica"/>
                <w:sz w:val="20"/>
                <w:szCs w:val="20"/>
                <w:lang w:val="en-GB"/>
              </w:rPr>
              <w:t>19GA 2017/10</w:t>
            </w:r>
          </w:p>
          <w:p w14:paraId="5BD1B514" w14:textId="77777777" w:rsidR="0043156B" w:rsidRPr="00F2126D" w:rsidRDefault="0043156B" w:rsidP="006A0539">
            <w:pPr>
              <w:spacing w:before="20" w:after="20"/>
              <w:rPr>
                <w:rFonts w:ascii="Helvetica" w:eastAsia="MS Mincho" w:hAnsi="Helvetica" w:cs="Helvetica"/>
                <w:sz w:val="20"/>
                <w:szCs w:val="20"/>
                <w:lang w:val="en-GB"/>
              </w:rPr>
            </w:pPr>
          </w:p>
        </w:tc>
        <w:tc>
          <w:tcPr>
            <w:tcW w:w="11883" w:type="dxa"/>
          </w:tcPr>
          <w:p w14:paraId="171CA87E" w14:textId="77777777" w:rsidR="0043156B" w:rsidRPr="00F2126D" w:rsidRDefault="0043156B" w:rsidP="006A0539">
            <w:pPr>
              <w:spacing w:before="20" w:after="20"/>
              <w:rPr>
                <w:rFonts w:ascii="Helvetica" w:eastAsia="MS PGothic" w:hAnsi="Helvetica" w:cs="Helvetica"/>
                <w:i/>
                <w:iCs/>
                <w:color w:val="000000"/>
                <w:kern w:val="24"/>
                <w:sz w:val="20"/>
                <w:szCs w:val="20"/>
                <w:lang w:val="fr-FR" w:eastAsia="fr-FR"/>
              </w:rPr>
            </w:pPr>
            <w:r w:rsidRPr="00F2126D">
              <w:rPr>
                <w:rFonts w:ascii="Helvetica" w:eastAsia="MS PGothic" w:hAnsi="Helvetica" w:cs="Helvetica"/>
                <w:i/>
                <w:iCs/>
                <w:color w:val="000000"/>
                <w:kern w:val="24"/>
                <w:sz w:val="20"/>
                <w:szCs w:val="20"/>
                <w:lang w:val="fr-FR" w:eastAsia="fr-FR"/>
              </w:rPr>
              <w:t>Approbation du budget 2018</w:t>
            </w:r>
          </w:p>
          <w:p w14:paraId="4178B6A6" w14:textId="77777777" w:rsidR="0043156B" w:rsidRPr="00F2126D" w:rsidRDefault="0043156B" w:rsidP="006A0539">
            <w:pPr>
              <w:spacing w:before="20" w:after="20"/>
              <w:rPr>
                <w:rFonts w:ascii="Helvetica" w:eastAsia="MS PGothic" w:hAnsi="Helvetica" w:cs="Helvetica"/>
                <w:color w:val="000000"/>
                <w:kern w:val="24"/>
                <w:sz w:val="20"/>
                <w:szCs w:val="20"/>
                <w:lang w:val="fr-FR" w:eastAsia="fr-FR"/>
              </w:rPr>
            </w:pPr>
            <w:r w:rsidRPr="00F2126D">
              <w:rPr>
                <w:rFonts w:ascii="Helvetica" w:eastAsia="MS PGothic" w:hAnsi="Helvetica" w:cs="Helvetica"/>
                <w:color w:val="000000"/>
                <w:kern w:val="24"/>
                <w:sz w:val="20"/>
                <w:szCs w:val="20"/>
                <w:lang w:val="fr-FR" w:eastAsia="fr-FR"/>
              </w:rPr>
              <w:t>Budget 2018 approuvé. Le résultat réel pour 2018 est un bénéfice de plus de 170.000€, dû à la libération des provisions passées pour le loyer.</w:t>
            </w:r>
          </w:p>
        </w:tc>
      </w:tr>
      <w:tr w:rsidR="0043156B" w:rsidRPr="008301F7" w14:paraId="371DD097" w14:textId="77777777" w:rsidTr="006A0539">
        <w:tc>
          <w:tcPr>
            <w:tcW w:w="0" w:type="auto"/>
            <w:shd w:val="clear" w:color="auto" w:fill="auto"/>
          </w:tcPr>
          <w:p w14:paraId="639E7D0F" w14:textId="77777777" w:rsidR="0043156B" w:rsidRPr="00F2126D" w:rsidRDefault="0043156B" w:rsidP="006A0539">
            <w:pPr>
              <w:spacing w:before="20" w:after="20"/>
              <w:rPr>
                <w:rFonts w:ascii="Helvetica" w:eastAsia="MS Mincho" w:hAnsi="Helvetica" w:cs="Helvetica"/>
                <w:sz w:val="20"/>
                <w:szCs w:val="20"/>
                <w:lang w:val="en-GB"/>
              </w:rPr>
            </w:pPr>
            <w:r w:rsidRPr="00F2126D">
              <w:rPr>
                <w:rFonts w:ascii="Helvetica" w:eastAsia="MS Mincho" w:hAnsi="Helvetica"/>
                <w:sz w:val="20"/>
                <w:szCs w:val="20"/>
                <w:lang w:val="en-GB"/>
              </w:rPr>
              <w:t>19GA 2017/11</w:t>
            </w:r>
          </w:p>
          <w:p w14:paraId="52308296" w14:textId="77777777" w:rsidR="0043156B" w:rsidRPr="00F2126D" w:rsidRDefault="0043156B" w:rsidP="006A0539">
            <w:pPr>
              <w:spacing w:before="20" w:after="20"/>
              <w:rPr>
                <w:rFonts w:ascii="Helvetica" w:eastAsia="MS Mincho" w:hAnsi="Helvetica" w:cs="Helvetica"/>
                <w:sz w:val="20"/>
                <w:szCs w:val="20"/>
                <w:lang w:val="en-GB"/>
              </w:rPr>
            </w:pPr>
          </w:p>
        </w:tc>
        <w:tc>
          <w:tcPr>
            <w:tcW w:w="11883" w:type="dxa"/>
          </w:tcPr>
          <w:p w14:paraId="2A0EA20A" w14:textId="77777777" w:rsidR="0043156B" w:rsidRPr="00F2126D" w:rsidRDefault="0043156B" w:rsidP="006A0539">
            <w:pPr>
              <w:spacing w:before="20" w:after="20"/>
              <w:rPr>
                <w:rFonts w:ascii="Helvetica" w:eastAsia="MS PGothic" w:hAnsi="Helvetica" w:cs="Helvetica"/>
                <w:i/>
                <w:iCs/>
                <w:color w:val="000000"/>
                <w:kern w:val="24"/>
                <w:sz w:val="20"/>
                <w:szCs w:val="20"/>
                <w:lang w:val="fr-FR" w:eastAsia="fr-FR"/>
              </w:rPr>
            </w:pPr>
            <w:r w:rsidRPr="00F2126D">
              <w:rPr>
                <w:rFonts w:ascii="Helvetica" w:eastAsia="MS PGothic" w:hAnsi="Helvetica" w:cs="Helvetica"/>
                <w:i/>
                <w:iCs/>
                <w:color w:val="000000"/>
                <w:kern w:val="24"/>
                <w:sz w:val="20"/>
                <w:szCs w:val="20"/>
                <w:lang w:val="fr-FR" w:eastAsia="fr-FR"/>
              </w:rPr>
              <w:t>Nomination du Comité de verification des pouvoirs 2018</w:t>
            </w:r>
          </w:p>
          <w:p w14:paraId="0E6B228B" w14:textId="77777777" w:rsidR="0043156B" w:rsidRPr="00F2126D" w:rsidRDefault="0043156B" w:rsidP="006A0539">
            <w:pPr>
              <w:spacing w:before="20" w:after="20"/>
              <w:rPr>
                <w:rFonts w:ascii="Helvetica" w:eastAsia="MS PGothic" w:hAnsi="Helvetica" w:cs="Helvetica"/>
                <w:color w:val="000000"/>
                <w:kern w:val="24"/>
                <w:sz w:val="20"/>
                <w:szCs w:val="20"/>
                <w:lang w:val="fr-FR" w:eastAsia="fr-FR"/>
              </w:rPr>
            </w:pPr>
            <w:r w:rsidRPr="00F2126D">
              <w:rPr>
                <w:rFonts w:ascii="Helvetica" w:eastAsia="MS PGothic" w:hAnsi="Helvetica" w:cs="Helvetica"/>
                <w:color w:val="000000"/>
                <w:kern w:val="24"/>
                <w:sz w:val="20"/>
                <w:szCs w:val="20"/>
                <w:lang w:val="fr-FR" w:eastAsia="fr-FR"/>
              </w:rPr>
              <w:t xml:space="preserve">Comité de vérification des pouvoirs nommé. </w:t>
            </w:r>
          </w:p>
          <w:p w14:paraId="3F18D7DB" w14:textId="77777777" w:rsidR="0043156B" w:rsidRPr="00F2126D" w:rsidRDefault="0043156B" w:rsidP="006A0539">
            <w:pPr>
              <w:spacing w:before="20" w:after="20"/>
              <w:rPr>
                <w:rFonts w:ascii="Helvetica" w:eastAsia="MS PGothic" w:hAnsi="Helvetica" w:cs="Helvetica"/>
                <w:color w:val="000000"/>
                <w:kern w:val="24"/>
                <w:sz w:val="20"/>
                <w:szCs w:val="20"/>
                <w:lang w:val="fr-FR" w:eastAsia="fr-FR"/>
              </w:rPr>
            </w:pPr>
            <w:r w:rsidRPr="00F2126D">
              <w:rPr>
                <w:rFonts w:ascii="Helvetica" w:eastAsia="MS PGothic" w:hAnsi="Helvetica" w:cs="Helvetica"/>
                <w:color w:val="000000"/>
                <w:kern w:val="24"/>
                <w:sz w:val="20"/>
                <w:szCs w:val="20"/>
                <w:lang w:val="fr-FR" w:eastAsia="fr-FR"/>
              </w:rPr>
              <w:t>Le Comité a fait rapport à l'Assemblée générale annuelle de 2018.</w:t>
            </w:r>
          </w:p>
        </w:tc>
      </w:tr>
      <w:tr w:rsidR="0043156B" w:rsidRPr="00F2126D" w14:paraId="774714B5" w14:textId="77777777" w:rsidTr="006A0539">
        <w:tc>
          <w:tcPr>
            <w:tcW w:w="0" w:type="auto"/>
            <w:shd w:val="clear" w:color="auto" w:fill="auto"/>
          </w:tcPr>
          <w:p w14:paraId="0DD7F724" w14:textId="77777777" w:rsidR="0043156B" w:rsidRPr="00F2126D" w:rsidRDefault="0043156B" w:rsidP="006A0539">
            <w:pPr>
              <w:spacing w:before="20" w:after="20"/>
              <w:rPr>
                <w:rFonts w:ascii="Helvetica" w:eastAsia="MS Mincho" w:hAnsi="Helvetica" w:cs="Helvetica"/>
                <w:sz w:val="20"/>
                <w:szCs w:val="20"/>
                <w:lang w:val="en-GB"/>
              </w:rPr>
            </w:pPr>
            <w:r w:rsidRPr="00F2126D">
              <w:rPr>
                <w:rFonts w:ascii="Helvetica" w:eastAsia="MS Mincho" w:hAnsi="Helvetica"/>
                <w:sz w:val="20"/>
                <w:szCs w:val="20"/>
                <w:lang w:val="en-GB"/>
              </w:rPr>
              <w:t>19GA 2017/12</w:t>
            </w:r>
          </w:p>
          <w:p w14:paraId="3130E217" w14:textId="77777777" w:rsidR="0043156B" w:rsidRPr="00F2126D" w:rsidRDefault="0043156B" w:rsidP="006A0539">
            <w:pPr>
              <w:spacing w:before="20" w:after="20"/>
              <w:rPr>
                <w:rFonts w:ascii="Helvetica" w:eastAsia="MS Mincho" w:hAnsi="Helvetica" w:cs="Helvetica"/>
                <w:sz w:val="20"/>
                <w:szCs w:val="20"/>
                <w:lang w:val="en-GB"/>
              </w:rPr>
            </w:pPr>
          </w:p>
        </w:tc>
        <w:tc>
          <w:tcPr>
            <w:tcW w:w="11883" w:type="dxa"/>
          </w:tcPr>
          <w:p w14:paraId="3B5E672B" w14:textId="77777777" w:rsidR="0043156B" w:rsidRPr="00F2126D" w:rsidRDefault="0043156B" w:rsidP="006A0539">
            <w:pPr>
              <w:spacing w:before="20" w:after="20"/>
              <w:rPr>
                <w:rFonts w:ascii="Helvetica" w:eastAsia="MS PGothic" w:hAnsi="Helvetica" w:cs="Helvetica"/>
                <w:i/>
                <w:iCs/>
                <w:color w:val="000000"/>
                <w:kern w:val="24"/>
                <w:sz w:val="20"/>
                <w:szCs w:val="20"/>
                <w:lang w:val="fr-FR" w:eastAsia="fr-FR"/>
              </w:rPr>
            </w:pPr>
            <w:r w:rsidRPr="00F2126D">
              <w:rPr>
                <w:rFonts w:ascii="Helvetica" w:eastAsia="MS PGothic" w:hAnsi="Helvetica" w:cs="Helvetica"/>
                <w:i/>
                <w:iCs/>
                <w:color w:val="000000"/>
                <w:kern w:val="24"/>
                <w:sz w:val="20"/>
                <w:szCs w:val="20"/>
                <w:lang w:val="fr-FR" w:eastAsia="fr-FR"/>
              </w:rPr>
              <w:t>Confirmation des candidats à l’élection.</w:t>
            </w:r>
          </w:p>
          <w:p w14:paraId="2FA8BC28" w14:textId="77777777" w:rsidR="0043156B" w:rsidRPr="00F2126D" w:rsidRDefault="0043156B" w:rsidP="006A0539">
            <w:pPr>
              <w:spacing w:before="20" w:after="20"/>
              <w:rPr>
                <w:rFonts w:ascii="Helvetica" w:eastAsia="MS PGothic" w:hAnsi="Helvetica" w:cs="Helvetica"/>
                <w:color w:val="000000"/>
                <w:kern w:val="24"/>
                <w:sz w:val="20"/>
                <w:szCs w:val="20"/>
                <w:lang w:val="en-US" w:eastAsia="fr-FR"/>
              </w:rPr>
            </w:pPr>
            <w:r w:rsidRPr="00F2126D">
              <w:rPr>
                <w:rFonts w:ascii="Helvetica" w:eastAsia="MS PGothic" w:hAnsi="Helvetica" w:cs="Helvetica"/>
                <w:color w:val="000000"/>
                <w:kern w:val="24"/>
                <w:sz w:val="20"/>
                <w:szCs w:val="20"/>
                <w:lang w:val="fr-FR" w:eastAsia="fr-FR"/>
              </w:rPr>
              <w:t xml:space="preserve">Adoption du rapport du Comité des candidatures. </w:t>
            </w:r>
            <w:r w:rsidRPr="00F2126D">
              <w:rPr>
                <w:rFonts w:ascii="Helvetica" w:eastAsia="MS PGothic" w:hAnsi="Helvetica" w:cs="Helvetica"/>
                <w:color w:val="000000"/>
                <w:kern w:val="24"/>
                <w:sz w:val="20"/>
                <w:szCs w:val="20"/>
                <w:lang w:val="en-US" w:eastAsia="fr-FR"/>
              </w:rPr>
              <w:t>Pas d’autre action requise.</w:t>
            </w:r>
          </w:p>
        </w:tc>
      </w:tr>
      <w:tr w:rsidR="0043156B" w:rsidRPr="00F2126D" w14:paraId="36995F8C" w14:textId="77777777" w:rsidTr="006A0539">
        <w:tc>
          <w:tcPr>
            <w:tcW w:w="0" w:type="auto"/>
            <w:shd w:val="clear" w:color="auto" w:fill="auto"/>
          </w:tcPr>
          <w:p w14:paraId="7CF25D36" w14:textId="77777777" w:rsidR="0043156B" w:rsidRPr="00F2126D" w:rsidRDefault="0043156B" w:rsidP="006A0539">
            <w:pPr>
              <w:spacing w:before="20" w:after="20"/>
              <w:rPr>
                <w:rFonts w:ascii="Helvetica" w:eastAsia="MS Mincho" w:hAnsi="Helvetica" w:cs="Helvetica"/>
                <w:sz w:val="20"/>
                <w:szCs w:val="20"/>
                <w:lang w:val="en-GB"/>
              </w:rPr>
            </w:pPr>
            <w:r w:rsidRPr="00F2126D">
              <w:rPr>
                <w:rFonts w:ascii="Helvetica" w:eastAsia="MS Mincho" w:hAnsi="Helvetica"/>
                <w:sz w:val="20"/>
                <w:szCs w:val="20"/>
                <w:lang w:val="en-GB"/>
              </w:rPr>
              <w:t>19GA 2017/13</w:t>
            </w:r>
          </w:p>
          <w:p w14:paraId="78EECB63" w14:textId="77777777" w:rsidR="0043156B" w:rsidRPr="00F2126D" w:rsidRDefault="0043156B" w:rsidP="006A0539">
            <w:pPr>
              <w:spacing w:before="20" w:after="20"/>
              <w:rPr>
                <w:rFonts w:ascii="Helvetica" w:eastAsia="MS Mincho" w:hAnsi="Helvetica" w:cs="Helvetica"/>
                <w:sz w:val="20"/>
                <w:szCs w:val="20"/>
                <w:lang w:val="en-GB"/>
              </w:rPr>
            </w:pPr>
          </w:p>
        </w:tc>
        <w:tc>
          <w:tcPr>
            <w:tcW w:w="11883" w:type="dxa"/>
          </w:tcPr>
          <w:p w14:paraId="7BFD8F05" w14:textId="77777777" w:rsidR="0043156B" w:rsidRPr="00F2126D" w:rsidRDefault="0043156B" w:rsidP="006A0539">
            <w:pPr>
              <w:spacing w:before="20" w:after="20"/>
              <w:rPr>
                <w:rFonts w:ascii="Helvetica" w:eastAsia="MS PGothic" w:hAnsi="Helvetica" w:cs="Helvetica"/>
                <w:i/>
                <w:iCs/>
                <w:color w:val="000000"/>
                <w:kern w:val="24"/>
                <w:sz w:val="20"/>
                <w:szCs w:val="20"/>
                <w:lang w:val="fr-FR" w:eastAsia="fr-FR"/>
              </w:rPr>
            </w:pPr>
            <w:r w:rsidRPr="00F2126D">
              <w:rPr>
                <w:rFonts w:ascii="Helvetica" w:eastAsia="MS PGothic" w:hAnsi="Helvetica" w:cs="Helvetica"/>
                <w:i/>
                <w:iCs/>
                <w:color w:val="000000"/>
                <w:kern w:val="24"/>
                <w:sz w:val="20"/>
                <w:szCs w:val="20"/>
                <w:lang w:val="fr-FR" w:eastAsia="fr-FR"/>
              </w:rPr>
              <w:t>Résultats des élections</w:t>
            </w:r>
          </w:p>
          <w:p w14:paraId="4964AEF9" w14:textId="77777777" w:rsidR="0043156B" w:rsidRPr="00F2126D" w:rsidRDefault="0043156B" w:rsidP="006A0539">
            <w:pPr>
              <w:spacing w:before="20" w:after="20"/>
              <w:rPr>
                <w:rFonts w:ascii="Helvetica" w:eastAsia="MS PGothic" w:hAnsi="Helvetica" w:cs="Helvetica"/>
                <w:color w:val="000000"/>
                <w:kern w:val="24"/>
                <w:sz w:val="20"/>
                <w:szCs w:val="20"/>
                <w:lang w:val="en-US" w:eastAsia="fr-FR"/>
              </w:rPr>
            </w:pPr>
            <w:r w:rsidRPr="00F2126D">
              <w:rPr>
                <w:rFonts w:ascii="Helvetica" w:eastAsia="MS PGothic" w:hAnsi="Helvetica" w:cs="Helvetica"/>
                <w:color w:val="000000"/>
                <w:kern w:val="24"/>
                <w:sz w:val="20"/>
                <w:szCs w:val="20"/>
                <w:lang w:val="fr-FR" w:eastAsia="fr-FR"/>
              </w:rPr>
              <w:t xml:space="preserve">Président, Secrétaire Générale, Trésorier, Vice-Présidents et Conseil d’administration élus et résultats publiés. </w:t>
            </w:r>
            <w:r w:rsidRPr="00F2126D">
              <w:rPr>
                <w:rFonts w:ascii="Helvetica" w:eastAsia="MS PGothic" w:hAnsi="Helvetica" w:cs="Helvetica"/>
                <w:color w:val="000000"/>
                <w:kern w:val="24"/>
                <w:sz w:val="20"/>
                <w:szCs w:val="20"/>
                <w:lang w:val="en-US" w:eastAsia="fr-FR"/>
              </w:rPr>
              <w:t>Pas d’autre action requise.</w:t>
            </w:r>
          </w:p>
        </w:tc>
      </w:tr>
      <w:tr w:rsidR="0043156B" w:rsidRPr="00F2126D" w14:paraId="77C10E0A" w14:textId="77777777" w:rsidTr="006A0539">
        <w:tc>
          <w:tcPr>
            <w:tcW w:w="0" w:type="auto"/>
            <w:shd w:val="clear" w:color="auto" w:fill="auto"/>
          </w:tcPr>
          <w:p w14:paraId="34F35693" w14:textId="77777777" w:rsidR="0043156B" w:rsidRPr="00F2126D" w:rsidRDefault="0043156B" w:rsidP="006A0539">
            <w:pPr>
              <w:spacing w:before="20" w:after="20"/>
              <w:rPr>
                <w:rFonts w:ascii="Helvetica" w:eastAsia="MS Mincho" w:hAnsi="Helvetica" w:cs="Helvetica"/>
                <w:sz w:val="20"/>
                <w:szCs w:val="20"/>
                <w:lang w:val="en-GB"/>
              </w:rPr>
            </w:pPr>
            <w:r w:rsidRPr="00F2126D">
              <w:rPr>
                <w:rFonts w:ascii="Helvetica" w:eastAsia="MS Mincho" w:hAnsi="Helvetica"/>
                <w:sz w:val="20"/>
                <w:szCs w:val="20"/>
                <w:lang w:val="en-GB"/>
              </w:rPr>
              <w:t>19GA 2017/14</w:t>
            </w:r>
          </w:p>
          <w:p w14:paraId="764D21A3" w14:textId="77777777" w:rsidR="0043156B" w:rsidRPr="00F2126D" w:rsidRDefault="0043156B" w:rsidP="006A0539">
            <w:pPr>
              <w:spacing w:before="20" w:after="20"/>
              <w:rPr>
                <w:rFonts w:ascii="Helvetica" w:eastAsia="MS Mincho" w:hAnsi="Helvetica" w:cs="Helvetica"/>
                <w:sz w:val="20"/>
                <w:szCs w:val="20"/>
                <w:lang w:val="en-GB"/>
              </w:rPr>
            </w:pPr>
          </w:p>
        </w:tc>
        <w:tc>
          <w:tcPr>
            <w:tcW w:w="11883" w:type="dxa"/>
          </w:tcPr>
          <w:p w14:paraId="08105B10" w14:textId="77777777" w:rsidR="0043156B" w:rsidRPr="00F2126D" w:rsidRDefault="0043156B" w:rsidP="006A0539">
            <w:pPr>
              <w:spacing w:before="20" w:after="20"/>
              <w:rPr>
                <w:rFonts w:ascii="Helvetica" w:eastAsia="MS PGothic" w:hAnsi="Helvetica" w:cs="Helvetica"/>
                <w:i/>
                <w:iCs/>
                <w:color w:val="000000"/>
                <w:kern w:val="24"/>
                <w:sz w:val="20"/>
                <w:szCs w:val="20"/>
                <w:lang w:val="fr-FR" w:eastAsia="fr-FR"/>
              </w:rPr>
            </w:pPr>
            <w:r w:rsidRPr="00F2126D">
              <w:rPr>
                <w:rFonts w:ascii="Helvetica" w:eastAsia="MS PGothic" w:hAnsi="Helvetica" w:cs="Helvetica"/>
                <w:i/>
                <w:iCs/>
                <w:color w:val="000000"/>
                <w:kern w:val="24"/>
                <w:sz w:val="20"/>
                <w:szCs w:val="20"/>
                <w:lang w:val="fr-FR" w:eastAsia="fr-FR"/>
              </w:rPr>
              <w:t>Faisabilité d'une nouvelle mission technique de l'ICOMOS à Valparaiso, Chili</w:t>
            </w:r>
          </w:p>
          <w:p w14:paraId="76821734" w14:textId="77777777" w:rsidR="0043156B" w:rsidRPr="00F2126D" w:rsidRDefault="0043156B" w:rsidP="006A0539">
            <w:pPr>
              <w:spacing w:before="20" w:after="20"/>
              <w:rPr>
                <w:rFonts w:ascii="Helvetica" w:eastAsia="MS PGothic" w:hAnsi="Helvetica" w:cs="Helvetica"/>
                <w:color w:val="000000"/>
                <w:kern w:val="24"/>
                <w:sz w:val="20"/>
                <w:szCs w:val="20"/>
                <w:lang w:val="en-US" w:eastAsia="fr-FR"/>
              </w:rPr>
            </w:pPr>
            <w:r w:rsidRPr="00F2126D">
              <w:rPr>
                <w:rFonts w:ascii="Helvetica" w:eastAsia="MS PGothic" w:hAnsi="Helvetica" w:cs="Helvetica"/>
                <w:color w:val="000000"/>
                <w:kern w:val="24"/>
                <w:sz w:val="20"/>
                <w:szCs w:val="20"/>
                <w:lang w:val="fr-FR" w:eastAsia="fr-FR"/>
              </w:rPr>
              <w:t xml:space="preserve">L'enquête a établi qu'une mission de l'ICOMOS n'était pas réalisable. Lettre de préoccupation adressée par le Président aux autorités chiliennes. </w:t>
            </w:r>
            <w:r w:rsidRPr="00F2126D">
              <w:rPr>
                <w:rFonts w:ascii="Helvetica" w:eastAsia="MS PGothic" w:hAnsi="Helvetica" w:cs="Helvetica"/>
                <w:color w:val="000000"/>
                <w:kern w:val="24"/>
                <w:sz w:val="20"/>
                <w:szCs w:val="20"/>
                <w:lang w:val="en-US" w:eastAsia="fr-FR"/>
              </w:rPr>
              <w:t>Pas d’autre action requise.</w:t>
            </w:r>
          </w:p>
        </w:tc>
      </w:tr>
      <w:tr w:rsidR="0043156B" w:rsidRPr="00F2126D" w14:paraId="57C9F332" w14:textId="77777777" w:rsidTr="006A0539">
        <w:tc>
          <w:tcPr>
            <w:tcW w:w="0" w:type="auto"/>
            <w:shd w:val="clear" w:color="auto" w:fill="auto"/>
          </w:tcPr>
          <w:p w14:paraId="4444820E" w14:textId="77777777" w:rsidR="0043156B" w:rsidRPr="00F2126D" w:rsidRDefault="0043156B" w:rsidP="006A0539">
            <w:pPr>
              <w:spacing w:before="20" w:after="20"/>
              <w:rPr>
                <w:rFonts w:ascii="Helvetica" w:eastAsia="MS Mincho" w:hAnsi="Helvetica" w:cs="Helvetica"/>
                <w:sz w:val="20"/>
                <w:szCs w:val="20"/>
                <w:lang w:val="en-GB"/>
              </w:rPr>
            </w:pPr>
            <w:r w:rsidRPr="00F2126D">
              <w:rPr>
                <w:rFonts w:ascii="Helvetica" w:eastAsia="MS Mincho" w:hAnsi="Helvetica"/>
                <w:sz w:val="20"/>
                <w:szCs w:val="20"/>
                <w:lang w:val="en-GB"/>
              </w:rPr>
              <w:t>19GA 2017/15</w:t>
            </w:r>
          </w:p>
          <w:p w14:paraId="133E26A2" w14:textId="77777777" w:rsidR="0043156B" w:rsidRPr="00F2126D" w:rsidRDefault="0043156B" w:rsidP="006A0539">
            <w:pPr>
              <w:spacing w:before="20" w:after="20"/>
              <w:rPr>
                <w:rFonts w:ascii="Helvetica" w:eastAsia="MS Mincho" w:hAnsi="Helvetica" w:cs="Helvetica"/>
                <w:sz w:val="20"/>
                <w:szCs w:val="20"/>
                <w:lang w:val="en-GB"/>
              </w:rPr>
            </w:pPr>
          </w:p>
        </w:tc>
        <w:tc>
          <w:tcPr>
            <w:tcW w:w="11883" w:type="dxa"/>
          </w:tcPr>
          <w:p w14:paraId="525CDCA2" w14:textId="77777777" w:rsidR="0043156B" w:rsidRPr="00F2126D" w:rsidRDefault="0043156B" w:rsidP="006A0539">
            <w:pPr>
              <w:spacing w:before="20" w:after="20"/>
              <w:rPr>
                <w:rFonts w:ascii="Helvetica" w:eastAsia="MS PGothic" w:hAnsi="Helvetica" w:cs="Helvetica"/>
                <w:i/>
                <w:iCs/>
                <w:color w:val="000000"/>
                <w:kern w:val="24"/>
                <w:sz w:val="20"/>
                <w:szCs w:val="20"/>
                <w:lang w:val="fr-FR" w:eastAsia="fr-FR"/>
              </w:rPr>
            </w:pPr>
            <w:r w:rsidRPr="00F2126D">
              <w:rPr>
                <w:rFonts w:ascii="Helvetica" w:eastAsia="MS PGothic" w:hAnsi="Helvetica" w:cs="Helvetica"/>
                <w:i/>
                <w:iCs/>
                <w:color w:val="000000"/>
                <w:kern w:val="24"/>
                <w:sz w:val="20"/>
                <w:szCs w:val="20"/>
                <w:lang w:val="fr-FR" w:eastAsia="fr-FR"/>
              </w:rPr>
              <w:t>Conservation du lac Burley Griffin et bord du lac, Canberra, Australie</w:t>
            </w:r>
          </w:p>
          <w:p w14:paraId="4F890D24" w14:textId="77777777" w:rsidR="0043156B" w:rsidRPr="00F2126D" w:rsidRDefault="0043156B" w:rsidP="006A0539">
            <w:pPr>
              <w:spacing w:before="20" w:after="20"/>
              <w:rPr>
                <w:rFonts w:ascii="Helvetica" w:eastAsia="MS PGothic" w:hAnsi="Helvetica" w:cs="Helvetica"/>
                <w:color w:val="000000"/>
                <w:kern w:val="24"/>
                <w:sz w:val="20"/>
                <w:szCs w:val="20"/>
                <w:lang w:val="en-US" w:eastAsia="fr-FR"/>
              </w:rPr>
            </w:pPr>
            <w:r w:rsidRPr="00F2126D">
              <w:rPr>
                <w:rFonts w:ascii="Helvetica" w:eastAsia="MS PGothic" w:hAnsi="Helvetica" w:cs="Helvetica"/>
                <w:color w:val="000000"/>
                <w:kern w:val="24"/>
                <w:sz w:val="20"/>
                <w:szCs w:val="20"/>
                <w:lang w:val="fr-FR" w:eastAsia="fr-FR"/>
              </w:rPr>
              <w:t xml:space="preserve">Lettres envoyées aux gouvernements australien et de l’ACT. </w:t>
            </w:r>
            <w:r w:rsidRPr="00F2126D">
              <w:rPr>
                <w:rFonts w:ascii="Helvetica" w:eastAsia="MS PGothic" w:hAnsi="Helvetica" w:cs="Helvetica"/>
                <w:color w:val="000000"/>
                <w:kern w:val="24"/>
                <w:sz w:val="20"/>
                <w:szCs w:val="20"/>
                <w:lang w:val="en-US" w:eastAsia="fr-FR"/>
              </w:rPr>
              <w:t>Pas d’autre action requise.</w:t>
            </w:r>
          </w:p>
        </w:tc>
      </w:tr>
      <w:tr w:rsidR="0043156B" w:rsidRPr="00F2126D" w14:paraId="2D836A3E" w14:textId="77777777" w:rsidTr="006A0539">
        <w:tc>
          <w:tcPr>
            <w:tcW w:w="0" w:type="auto"/>
            <w:shd w:val="clear" w:color="auto" w:fill="auto"/>
          </w:tcPr>
          <w:p w14:paraId="7983AC30" w14:textId="77777777" w:rsidR="0043156B" w:rsidRPr="00F2126D" w:rsidRDefault="0043156B" w:rsidP="006A0539">
            <w:pPr>
              <w:spacing w:before="20" w:after="20"/>
              <w:rPr>
                <w:rFonts w:ascii="Helvetica" w:eastAsia="MS Mincho" w:hAnsi="Helvetica" w:cs="Helvetica"/>
                <w:sz w:val="20"/>
                <w:szCs w:val="20"/>
                <w:lang w:val="en-GB"/>
              </w:rPr>
            </w:pPr>
            <w:r w:rsidRPr="00F2126D">
              <w:rPr>
                <w:rFonts w:ascii="Helvetica" w:eastAsia="MS Mincho" w:hAnsi="Helvetica"/>
                <w:sz w:val="20"/>
                <w:szCs w:val="20"/>
                <w:lang w:val="en-GB"/>
              </w:rPr>
              <w:t>19GA 2017/16</w:t>
            </w:r>
          </w:p>
          <w:p w14:paraId="4B71A446" w14:textId="77777777" w:rsidR="0043156B" w:rsidRPr="00F2126D" w:rsidRDefault="0043156B" w:rsidP="006A0539">
            <w:pPr>
              <w:spacing w:before="20" w:after="20"/>
              <w:rPr>
                <w:rFonts w:ascii="Helvetica" w:eastAsia="MS Mincho" w:hAnsi="Helvetica" w:cs="Helvetica"/>
                <w:sz w:val="20"/>
                <w:szCs w:val="20"/>
                <w:lang w:val="en-GB"/>
              </w:rPr>
            </w:pPr>
          </w:p>
        </w:tc>
        <w:tc>
          <w:tcPr>
            <w:tcW w:w="11883" w:type="dxa"/>
          </w:tcPr>
          <w:p w14:paraId="61B7EE90" w14:textId="77777777" w:rsidR="0043156B" w:rsidRPr="00F2126D" w:rsidRDefault="0043156B" w:rsidP="006A0539">
            <w:pPr>
              <w:spacing w:before="20" w:after="20"/>
              <w:rPr>
                <w:rFonts w:ascii="Helvetica" w:eastAsia="MS PGothic" w:hAnsi="Helvetica" w:cs="Helvetica"/>
                <w:i/>
                <w:iCs/>
                <w:color w:val="000000"/>
                <w:kern w:val="24"/>
                <w:sz w:val="20"/>
                <w:szCs w:val="20"/>
                <w:lang w:val="fr-FR" w:eastAsia="fr-FR"/>
              </w:rPr>
            </w:pPr>
            <w:r w:rsidRPr="00F2126D">
              <w:rPr>
                <w:rFonts w:ascii="Helvetica" w:eastAsia="MS PGothic" w:hAnsi="Helvetica" w:cs="Helvetica"/>
                <w:i/>
                <w:iCs/>
                <w:color w:val="000000"/>
                <w:kern w:val="24"/>
                <w:sz w:val="20"/>
                <w:szCs w:val="20"/>
                <w:lang w:val="fr-FR" w:eastAsia="fr-FR"/>
              </w:rPr>
              <w:t>Adoption des Principes de l’ICOMOS-IFLA Principes concernant les paysages ruraux comme patrimoine</w:t>
            </w:r>
          </w:p>
          <w:p w14:paraId="6848020C" w14:textId="77777777" w:rsidR="0043156B" w:rsidRPr="00F2126D" w:rsidRDefault="0043156B" w:rsidP="006A0539">
            <w:pPr>
              <w:spacing w:before="20" w:after="20"/>
              <w:rPr>
                <w:rFonts w:ascii="Helvetica" w:eastAsia="MS PGothic" w:hAnsi="Helvetica" w:cs="Helvetica"/>
                <w:color w:val="000000"/>
                <w:kern w:val="24"/>
                <w:sz w:val="20"/>
                <w:szCs w:val="20"/>
                <w:lang w:val="en-US" w:eastAsia="fr-FR"/>
              </w:rPr>
            </w:pPr>
            <w:r w:rsidRPr="00F2126D">
              <w:rPr>
                <w:rFonts w:ascii="Helvetica" w:eastAsia="MS PGothic" w:hAnsi="Helvetica" w:cs="Helvetica"/>
                <w:color w:val="000000"/>
                <w:kern w:val="24"/>
                <w:sz w:val="20"/>
                <w:szCs w:val="20"/>
                <w:lang w:val="fr-FR" w:eastAsia="fr-FR"/>
              </w:rPr>
              <w:t xml:space="preserve">Principes adoptés et publiés sur le site web de l'ICOMOS. Paysages ruraux adoptés comme thème pour la Journée internationale des monuments et des sites de 2019 et le Symposium scientifique de 2019. </w:t>
            </w:r>
            <w:r w:rsidRPr="00F2126D">
              <w:rPr>
                <w:rFonts w:ascii="Helvetica" w:eastAsia="MS PGothic" w:hAnsi="Helvetica" w:cs="Helvetica"/>
                <w:color w:val="000000"/>
                <w:kern w:val="24"/>
                <w:sz w:val="20"/>
                <w:szCs w:val="20"/>
                <w:lang w:val="en-US" w:eastAsia="fr-FR"/>
              </w:rPr>
              <w:t>Pas d’autre action requise.</w:t>
            </w:r>
          </w:p>
        </w:tc>
      </w:tr>
      <w:tr w:rsidR="0043156B" w:rsidRPr="00F2126D" w14:paraId="35D27DAF" w14:textId="77777777" w:rsidTr="006A0539">
        <w:tc>
          <w:tcPr>
            <w:tcW w:w="0" w:type="auto"/>
            <w:shd w:val="clear" w:color="auto" w:fill="auto"/>
          </w:tcPr>
          <w:p w14:paraId="258F84DF" w14:textId="77777777" w:rsidR="0043156B" w:rsidRPr="00F2126D" w:rsidRDefault="0043156B" w:rsidP="006A0539">
            <w:pPr>
              <w:spacing w:before="20" w:after="20"/>
              <w:rPr>
                <w:rFonts w:ascii="Helvetica" w:eastAsia="MS Mincho" w:hAnsi="Helvetica" w:cs="Helvetica"/>
                <w:sz w:val="20"/>
                <w:szCs w:val="20"/>
                <w:lang w:val="en-GB"/>
              </w:rPr>
            </w:pPr>
            <w:r w:rsidRPr="00F2126D">
              <w:rPr>
                <w:rFonts w:ascii="Helvetica" w:eastAsia="MS Mincho" w:hAnsi="Helvetica"/>
                <w:sz w:val="20"/>
                <w:szCs w:val="20"/>
                <w:lang w:val="en-GB"/>
              </w:rPr>
              <w:t>19GA 2017/17</w:t>
            </w:r>
          </w:p>
          <w:p w14:paraId="0DE92945" w14:textId="77777777" w:rsidR="0043156B" w:rsidRPr="00F2126D" w:rsidRDefault="0043156B" w:rsidP="006A0539">
            <w:pPr>
              <w:spacing w:before="20" w:after="20"/>
              <w:rPr>
                <w:rFonts w:ascii="Helvetica" w:eastAsia="MS Mincho" w:hAnsi="Helvetica" w:cs="Helvetica"/>
                <w:sz w:val="20"/>
                <w:szCs w:val="20"/>
                <w:lang w:val="en-GB"/>
              </w:rPr>
            </w:pPr>
          </w:p>
        </w:tc>
        <w:tc>
          <w:tcPr>
            <w:tcW w:w="11883" w:type="dxa"/>
          </w:tcPr>
          <w:p w14:paraId="44E0EFC4" w14:textId="77777777" w:rsidR="0043156B" w:rsidRPr="00F2126D" w:rsidRDefault="0043156B" w:rsidP="006A0539">
            <w:pPr>
              <w:spacing w:before="20" w:after="20"/>
              <w:rPr>
                <w:rFonts w:ascii="Helvetica" w:eastAsia="MS PGothic" w:hAnsi="Helvetica" w:cs="Helvetica"/>
                <w:i/>
                <w:iCs/>
                <w:color w:val="000000"/>
                <w:kern w:val="24"/>
                <w:sz w:val="20"/>
                <w:szCs w:val="20"/>
                <w:lang w:val="fr-FR" w:eastAsia="fr-FR"/>
              </w:rPr>
            </w:pPr>
            <w:r w:rsidRPr="00F2126D">
              <w:rPr>
                <w:rFonts w:ascii="Helvetica" w:eastAsia="MS PGothic" w:hAnsi="Helvetica" w:cs="Helvetica"/>
                <w:i/>
                <w:iCs/>
                <w:color w:val="000000"/>
                <w:kern w:val="24"/>
                <w:sz w:val="20"/>
                <w:szCs w:val="20"/>
                <w:lang w:val="fr-FR" w:eastAsia="fr-FR"/>
              </w:rPr>
              <w:t>Adoption du document ICOMOS-IFLA sur les parcs urbains historiques</w:t>
            </w:r>
          </w:p>
          <w:p w14:paraId="045B18C9" w14:textId="77777777" w:rsidR="0043156B" w:rsidRPr="00F2126D" w:rsidRDefault="0043156B" w:rsidP="006A0539">
            <w:pPr>
              <w:spacing w:before="20" w:after="20"/>
              <w:rPr>
                <w:rFonts w:ascii="Helvetica" w:eastAsia="MS PGothic" w:hAnsi="Helvetica" w:cs="Helvetica"/>
                <w:color w:val="000000"/>
                <w:kern w:val="24"/>
                <w:sz w:val="20"/>
                <w:szCs w:val="20"/>
                <w:lang w:val="en-US" w:eastAsia="fr-FR"/>
              </w:rPr>
            </w:pPr>
            <w:r w:rsidRPr="00F2126D">
              <w:rPr>
                <w:rFonts w:ascii="Helvetica" w:eastAsia="MS PGothic" w:hAnsi="Helvetica" w:cs="Helvetica"/>
                <w:color w:val="000000"/>
                <w:kern w:val="24"/>
                <w:sz w:val="20"/>
                <w:szCs w:val="20"/>
                <w:lang w:val="fr-FR" w:eastAsia="fr-FR"/>
              </w:rPr>
              <w:t xml:space="preserve">Document adopté et publié sur le site web de l'ICOMOS. </w:t>
            </w:r>
            <w:r w:rsidRPr="00F2126D">
              <w:rPr>
                <w:rFonts w:ascii="Helvetica" w:eastAsia="MS PGothic" w:hAnsi="Helvetica" w:cs="Helvetica"/>
                <w:color w:val="000000"/>
                <w:kern w:val="24"/>
                <w:sz w:val="20"/>
                <w:szCs w:val="20"/>
                <w:lang w:val="en-US" w:eastAsia="fr-FR"/>
              </w:rPr>
              <w:t>Pas d’autre action requise.</w:t>
            </w:r>
          </w:p>
        </w:tc>
      </w:tr>
      <w:tr w:rsidR="0043156B" w:rsidRPr="00F2126D" w14:paraId="53FEBF94" w14:textId="77777777" w:rsidTr="006A0539">
        <w:tc>
          <w:tcPr>
            <w:tcW w:w="0" w:type="auto"/>
            <w:shd w:val="clear" w:color="auto" w:fill="auto"/>
          </w:tcPr>
          <w:p w14:paraId="672C71EC" w14:textId="77777777" w:rsidR="0043156B" w:rsidRPr="00F2126D" w:rsidRDefault="0043156B" w:rsidP="006A0539">
            <w:pPr>
              <w:spacing w:before="20" w:after="20"/>
              <w:rPr>
                <w:rFonts w:ascii="Helvetica" w:eastAsia="MS Mincho" w:hAnsi="Helvetica" w:cs="Helvetica"/>
                <w:sz w:val="20"/>
                <w:szCs w:val="20"/>
                <w:lang w:val="en-GB"/>
              </w:rPr>
            </w:pPr>
            <w:r w:rsidRPr="00F2126D">
              <w:rPr>
                <w:rFonts w:ascii="Helvetica" w:eastAsia="MS Mincho" w:hAnsi="Helvetica"/>
                <w:sz w:val="20"/>
                <w:szCs w:val="20"/>
                <w:lang w:val="en-GB"/>
              </w:rPr>
              <w:t>19GA 2017/18</w:t>
            </w:r>
          </w:p>
          <w:p w14:paraId="2F1B5249" w14:textId="77777777" w:rsidR="0043156B" w:rsidRPr="00F2126D" w:rsidRDefault="0043156B" w:rsidP="006A0539">
            <w:pPr>
              <w:spacing w:before="20" w:after="20"/>
              <w:rPr>
                <w:rFonts w:ascii="Helvetica" w:eastAsia="MS Mincho" w:hAnsi="Helvetica" w:cs="Helvetica"/>
                <w:sz w:val="20"/>
                <w:szCs w:val="20"/>
                <w:lang w:val="en-GB"/>
              </w:rPr>
            </w:pPr>
          </w:p>
        </w:tc>
        <w:tc>
          <w:tcPr>
            <w:tcW w:w="11883" w:type="dxa"/>
          </w:tcPr>
          <w:p w14:paraId="46309568" w14:textId="77777777" w:rsidR="0043156B" w:rsidRPr="00F2126D" w:rsidRDefault="0043156B" w:rsidP="006A0539">
            <w:pPr>
              <w:spacing w:before="20" w:after="20"/>
              <w:rPr>
                <w:rFonts w:ascii="Helvetica" w:eastAsia="MS PGothic" w:hAnsi="Helvetica" w:cs="Helvetica"/>
                <w:i/>
                <w:iCs/>
                <w:color w:val="000000"/>
                <w:kern w:val="24"/>
                <w:sz w:val="20"/>
                <w:szCs w:val="20"/>
                <w:lang w:val="fr-FR" w:eastAsia="fr-FR"/>
              </w:rPr>
            </w:pPr>
            <w:r w:rsidRPr="00F2126D">
              <w:rPr>
                <w:rFonts w:ascii="Helvetica" w:eastAsia="MS PGothic" w:hAnsi="Helvetica" w:cs="Helvetica"/>
                <w:i/>
                <w:iCs/>
                <w:color w:val="000000"/>
                <w:kern w:val="24"/>
                <w:sz w:val="20"/>
                <w:szCs w:val="20"/>
                <w:lang w:val="fr-FR" w:eastAsia="fr-FR"/>
              </w:rPr>
              <w:t>Adoption des Lignes directrices de Salaalah pour la gestion des sites archéologiques publics</w:t>
            </w:r>
          </w:p>
          <w:p w14:paraId="50E09D48" w14:textId="77777777" w:rsidR="0043156B" w:rsidRPr="00F2126D" w:rsidRDefault="0043156B" w:rsidP="006A0539">
            <w:pPr>
              <w:spacing w:before="20" w:after="20"/>
              <w:rPr>
                <w:rFonts w:ascii="Helvetica" w:eastAsia="MS PGothic" w:hAnsi="Helvetica" w:cs="Helvetica"/>
                <w:color w:val="000000"/>
                <w:kern w:val="24"/>
                <w:sz w:val="20"/>
                <w:szCs w:val="20"/>
                <w:lang w:val="en-US" w:eastAsia="fr-FR"/>
              </w:rPr>
            </w:pPr>
            <w:r w:rsidRPr="00F2126D">
              <w:rPr>
                <w:rFonts w:ascii="Helvetica" w:eastAsia="MS PGothic" w:hAnsi="Helvetica" w:cs="Helvetica"/>
                <w:color w:val="000000"/>
                <w:kern w:val="24"/>
                <w:sz w:val="20"/>
                <w:szCs w:val="20"/>
                <w:lang w:val="fr-FR" w:eastAsia="fr-FR"/>
              </w:rPr>
              <w:t xml:space="preserve">Document adopté et publié sur le site web de l'ICOMOS. </w:t>
            </w:r>
            <w:r w:rsidRPr="00F2126D">
              <w:rPr>
                <w:rFonts w:ascii="Helvetica" w:eastAsia="MS PGothic" w:hAnsi="Helvetica" w:cs="Helvetica"/>
                <w:color w:val="000000"/>
                <w:kern w:val="24"/>
                <w:sz w:val="20"/>
                <w:szCs w:val="20"/>
                <w:lang w:val="en-US" w:eastAsia="fr-FR"/>
              </w:rPr>
              <w:t>Pas d’autre action requise.</w:t>
            </w:r>
          </w:p>
        </w:tc>
      </w:tr>
      <w:tr w:rsidR="0043156B" w:rsidRPr="00F2126D" w14:paraId="0CD69BC5" w14:textId="77777777" w:rsidTr="006A0539">
        <w:tc>
          <w:tcPr>
            <w:tcW w:w="0" w:type="auto"/>
            <w:shd w:val="clear" w:color="auto" w:fill="auto"/>
          </w:tcPr>
          <w:p w14:paraId="6F08643C" w14:textId="77777777" w:rsidR="0043156B" w:rsidRPr="00F2126D" w:rsidRDefault="0043156B" w:rsidP="006A0539">
            <w:pPr>
              <w:spacing w:before="20" w:after="20"/>
              <w:rPr>
                <w:rFonts w:ascii="Helvetica" w:eastAsia="MS Mincho" w:hAnsi="Helvetica" w:cs="Helvetica"/>
                <w:sz w:val="20"/>
                <w:szCs w:val="20"/>
                <w:lang w:val="en-GB"/>
              </w:rPr>
            </w:pPr>
            <w:r w:rsidRPr="00F2126D">
              <w:rPr>
                <w:rFonts w:ascii="Helvetica" w:eastAsia="MS Mincho" w:hAnsi="Helvetica"/>
                <w:sz w:val="20"/>
                <w:szCs w:val="20"/>
                <w:lang w:val="en-GB"/>
              </w:rPr>
              <w:t>19GA 2017/19</w:t>
            </w:r>
          </w:p>
          <w:p w14:paraId="2FFA38F9" w14:textId="77777777" w:rsidR="0043156B" w:rsidRPr="00F2126D" w:rsidRDefault="0043156B" w:rsidP="006A0539">
            <w:pPr>
              <w:spacing w:before="20" w:after="20"/>
              <w:rPr>
                <w:rFonts w:ascii="Helvetica" w:eastAsia="MS Mincho" w:hAnsi="Helvetica" w:cs="Helvetica"/>
                <w:sz w:val="20"/>
                <w:szCs w:val="20"/>
                <w:lang w:val="en-GB"/>
              </w:rPr>
            </w:pPr>
          </w:p>
        </w:tc>
        <w:tc>
          <w:tcPr>
            <w:tcW w:w="11883" w:type="dxa"/>
          </w:tcPr>
          <w:p w14:paraId="2D6886F1" w14:textId="77777777" w:rsidR="0043156B" w:rsidRPr="00F2126D" w:rsidRDefault="0043156B" w:rsidP="006A0539">
            <w:pPr>
              <w:spacing w:before="20" w:after="20"/>
              <w:rPr>
                <w:rFonts w:ascii="Helvetica" w:eastAsia="MS PGothic" w:hAnsi="Helvetica" w:cs="Helvetica"/>
                <w:i/>
                <w:iCs/>
                <w:color w:val="000000"/>
                <w:kern w:val="24"/>
                <w:sz w:val="20"/>
                <w:szCs w:val="20"/>
                <w:lang w:val="fr-FR" w:eastAsia="fr-FR"/>
              </w:rPr>
            </w:pPr>
            <w:r w:rsidRPr="00F2126D">
              <w:rPr>
                <w:rFonts w:ascii="Helvetica" w:eastAsia="MS PGothic" w:hAnsi="Helvetica" w:cs="Helvetica"/>
                <w:i/>
                <w:iCs/>
                <w:color w:val="000000"/>
                <w:kern w:val="24"/>
                <w:sz w:val="20"/>
                <w:szCs w:val="20"/>
                <w:lang w:val="fr-FR" w:eastAsia="fr-FR"/>
              </w:rPr>
              <w:t>Adoption des Principes pour la conservation du patrimoine bâti en bois</w:t>
            </w:r>
          </w:p>
          <w:p w14:paraId="1E0DA744" w14:textId="77777777" w:rsidR="0043156B" w:rsidRPr="00F2126D" w:rsidRDefault="0043156B" w:rsidP="006A0539">
            <w:pPr>
              <w:spacing w:before="20" w:after="20"/>
              <w:rPr>
                <w:rFonts w:ascii="Helvetica" w:eastAsia="MS PGothic" w:hAnsi="Helvetica" w:cs="Helvetica"/>
                <w:color w:val="000000"/>
                <w:kern w:val="24"/>
                <w:sz w:val="20"/>
                <w:szCs w:val="20"/>
                <w:lang w:val="en-US" w:eastAsia="fr-FR"/>
              </w:rPr>
            </w:pPr>
            <w:r w:rsidRPr="00F2126D">
              <w:rPr>
                <w:rFonts w:ascii="Helvetica" w:eastAsia="MS PGothic" w:hAnsi="Helvetica" w:cs="Helvetica"/>
                <w:color w:val="000000"/>
                <w:kern w:val="24"/>
                <w:sz w:val="20"/>
                <w:szCs w:val="20"/>
                <w:lang w:val="fr-FR" w:eastAsia="fr-FR"/>
              </w:rPr>
              <w:t xml:space="preserve">Principes adoptés et publiés sur le site web de l'ICOMOS. </w:t>
            </w:r>
            <w:r w:rsidRPr="00F2126D">
              <w:rPr>
                <w:rFonts w:ascii="Helvetica" w:eastAsia="MS PGothic" w:hAnsi="Helvetica" w:cs="Helvetica"/>
                <w:color w:val="000000"/>
                <w:kern w:val="24"/>
                <w:sz w:val="20"/>
                <w:szCs w:val="20"/>
                <w:lang w:val="en-US" w:eastAsia="fr-FR"/>
              </w:rPr>
              <w:t>Pas d’autre mesure requise.</w:t>
            </w:r>
          </w:p>
        </w:tc>
      </w:tr>
      <w:tr w:rsidR="0043156B" w:rsidRPr="008301F7" w14:paraId="538432DF" w14:textId="77777777" w:rsidTr="006A0539">
        <w:tc>
          <w:tcPr>
            <w:tcW w:w="0" w:type="auto"/>
            <w:shd w:val="clear" w:color="auto" w:fill="auto"/>
          </w:tcPr>
          <w:p w14:paraId="202293A9" w14:textId="77777777" w:rsidR="0043156B" w:rsidRPr="00F2126D" w:rsidRDefault="0043156B" w:rsidP="006A0539">
            <w:pPr>
              <w:spacing w:before="20" w:after="20"/>
              <w:rPr>
                <w:rFonts w:ascii="Helvetica" w:eastAsia="MS Mincho" w:hAnsi="Helvetica" w:cs="Helvetica"/>
                <w:sz w:val="20"/>
                <w:szCs w:val="20"/>
                <w:lang w:val="en-GB"/>
              </w:rPr>
            </w:pPr>
            <w:r w:rsidRPr="00F2126D">
              <w:rPr>
                <w:rFonts w:ascii="Helvetica" w:eastAsia="MS Mincho" w:hAnsi="Helvetica"/>
                <w:sz w:val="20"/>
                <w:szCs w:val="20"/>
                <w:lang w:val="en-GB"/>
              </w:rPr>
              <w:t>19GA 2017/20</w:t>
            </w:r>
          </w:p>
          <w:p w14:paraId="69876B9F" w14:textId="77777777" w:rsidR="0043156B" w:rsidRPr="00F2126D" w:rsidRDefault="0043156B" w:rsidP="006A0539">
            <w:pPr>
              <w:spacing w:before="20" w:after="20"/>
              <w:rPr>
                <w:rFonts w:ascii="Helvetica" w:eastAsia="MS Mincho" w:hAnsi="Helvetica" w:cs="Helvetica"/>
                <w:sz w:val="20"/>
                <w:szCs w:val="20"/>
                <w:lang w:val="en-GB"/>
              </w:rPr>
            </w:pPr>
          </w:p>
        </w:tc>
        <w:tc>
          <w:tcPr>
            <w:tcW w:w="11883" w:type="dxa"/>
          </w:tcPr>
          <w:p w14:paraId="0B389991" w14:textId="77777777" w:rsidR="0043156B" w:rsidRPr="00F2126D" w:rsidRDefault="0043156B" w:rsidP="006A0539">
            <w:pPr>
              <w:spacing w:before="20" w:after="20"/>
              <w:rPr>
                <w:rFonts w:ascii="Helvetica" w:eastAsia="MS PGothic" w:hAnsi="Helvetica" w:cs="Helvetica"/>
                <w:i/>
                <w:iCs/>
                <w:color w:val="000000"/>
                <w:kern w:val="24"/>
                <w:sz w:val="20"/>
                <w:szCs w:val="20"/>
                <w:lang w:val="fr-FR" w:eastAsia="fr-FR"/>
              </w:rPr>
            </w:pPr>
            <w:r w:rsidRPr="00F2126D">
              <w:rPr>
                <w:rFonts w:ascii="Helvetica" w:eastAsia="MS PGothic" w:hAnsi="Helvetica" w:cs="Helvetica"/>
                <w:i/>
                <w:iCs/>
                <w:color w:val="000000"/>
                <w:kern w:val="24"/>
                <w:sz w:val="20"/>
                <w:szCs w:val="20"/>
                <w:lang w:val="fr-FR" w:eastAsia="fr-FR"/>
              </w:rPr>
              <w:t>Demande au Conseil d'administration de l'ICOMOS de formuler un programme afin de fournir un document cadre pour fournir des orientations sur la conservation du patrimoine culturel et le tourisme durable pour le développement</w:t>
            </w:r>
          </w:p>
          <w:p w14:paraId="15680B3F" w14:textId="77777777" w:rsidR="0043156B" w:rsidRPr="00F2126D" w:rsidRDefault="0043156B" w:rsidP="006A0539">
            <w:pPr>
              <w:spacing w:before="20" w:after="20"/>
              <w:rPr>
                <w:rFonts w:ascii="Helvetica" w:eastAsia="MS PGothic" w:hAnsi="Helvetica" w:cs="Helvetica"/>
                <w:color w:val="000000"/>
                <w:kern w:val="24"/>
                <w:sz w:val="20"/>
                <w:szCs w:val="20"/>
                <w:lang w:val="fr-FR" w:eastAsia="fr-FR"/>
              </w:rPr>
            </w:pPr>
            <w:r w:rsidRPr="00F2126D">
              <w:rPr>
                <w:rFonts w:ascii="Helvetica" w:eastAsia="MS PGothic" w:hAnsi="Helvetica" w:cs="Helvetica"/>
                <w:color w:val="000000"/>
                <w:kern w:val="24"/>
                <w:sz w:val="20"/>
                <w:szCs w:val="20"/>
                <w:lang w:val="fr-FR" w:eastAsia="fr-FR"/>
              </w:rPr>
              <w:t>Le Conseil d'administration a proposé que cela soit développé par le biais d'une session lors de l'AG 2020. En raison de la pandémie COVID-19 et du report consécutif du Symposium scientifique, ce point a été reporté.</w:t>
            </w:r>
          </w:p>
        </w:tc>
      </w:tr>
      <w:tr w:rsidR="0043156B" w:rsidRPr="008301F7" w14:paraId="698F17BC" w14:textId="77777777" w:rsidTr="006A0539">
        <w:tc>
          <w:tcPr>
            <w:tcW w:w="0" w:type="auto"/>
            <w:shd w:val="clear" w:color="auto" w:fill="auto"/>
          </w:tcPr>
          <w:p w14:paraId="11A07DB1" w14:textId="77777777" w:rsidR="0043156B" w:rsidRPr="00F2126D" w:rsidRDefault="0043156B" w:rsidP="006A0539">
            <w:pPr>
              <w:spacing w:before="20" w:after="20"/>
              <w:rPr>
                <w:rFonts w:ascii="Helvetica" w:eastAsia="MS Mincho" w:hAnsi="Helvetica" w:cs="Helvetica"/>
                <w:sz w:val="20"/>
                <w:szCs w:val="20"/>
                <w:lang w:val="en-GB"/>
              </w:rPr>
            </w:pPr>
            <w:r w:rsidRPr="00F2126D">
              <w:rPr>
                <w:rFonts w:ascii="Helvetica" w:eastAsia="MS Mincho" w:hAnsi="Helvetica"/>
                <w:sz w:val="20"/>
                <w:szCs w:val="20"/>
                <w:lang w:val="en-GB"/>
              </w:rPr>
              <w:t>19GA 2017/21</w:t>
            </w:r>
          </w:p>
          <w:p w14:paraId="55029942" w14:textId="77777777" w:rsidR="0043156B" w:rsidRPr="00F2126D" w:rsidRDefault="0043156B" w:rsidP="006A0539">
            <w:pPr>
              <w:spacing w:before="20" w:after="20"/>
              <w:rPr>
                <w:rFonts w:ascii="Helvetica" w:eastAsia="MS Mincho" w:hAnsi="Helvetica" w:cs="Helvetica"/>
                <w:sz w:val="20"/>
                <w:szCs w:val="20"/>
                <w:lang w:val="en-GB"/>
              </w:rPr>
            </w:pPr>
          </w:p>
        </w:tc>
        <w:tc>
          <w:tcPr>
            <w:tcW w:w="11883" w:type="dxa"/>
          </w:tcPr>
          <w:p w14:paraId="5FBE6E63" w14:textId="77777777" w:rsidR="0043156B" w:rsidRPr="00F2126D" w:rsidRDefault="0043156B" w:rsidP="006A0539">
            <w:pPr>
              <w:spacing w:before="20" w:after="20"/>
              <w:rPr>
                <w:rFonts w:ascii="Helvetica" w:eastAsia="MS PGothic" w:hAnsi="Helvetica" w:cs="Helvetica"/>
                <w:i/>
                <w:iCs/>
                <w:color w:val="000000"/>
                <w:kern w:val="24"/>
                <w:sz w:val="20"/>
                <w:szCs w:val="20"/>
                <w:lang w:val="fr-FR" w:eastAsia="fr-FR"/>
              </w:rPr>
            </w:pPr>
            <w:r w:rsidRPr="00F2126D">
              <w:rPr>
                <w:rFonts w:ascii="Helvetica" w:eastAsia="MS PGothic" w:hAnsi="Helvetica" w:cs="Helvetica"/>
                <w:i/>
                <w:iCs/>
                <w:color w:val="000000"/>
                <w:kern w:val="24"/>
                <w:sz w:val="20"/>
                <w:szCs w:val="20"/>
                <w:lang w:val="fr-FR" w:eastAsia="fr-FR"/>
              </w:rPr>
              <w:t>Appui aux objectifs de développement durable</w:t>
            </w:r>
          </w:p>
          <w:p w14:paraId="279DBE02" w14:textId="77777777" w:rsidR="0043156B" w:rsidRPr="00F2126D" w:rsidRDefault="0043156B" w:rsidP="006A0539">
            <w:pPr>
              <w:spacing w:before="20" w:after="20"/>
              <w:rPr>
                <w:rFonts w:ascii="Helvetica" w:eastAsia="MS PGothic" w:hAnsi="Helvetica" w:cs="Helvetica"/>
                <w:color w:val="000000"/>
                <w:kern w:val="24"/>
                <w:sz w:val="20"/>
                <w:szCs w:val="20"/>
                <w:lang w:val="fr-FR" w:eastAsia="fr-FR"/>
              </w:rPr>
            </w:pPr>
            <w:r w:rsidRPr="00F2126D">
              <w:rPr>
                <w:rFonts w:ascii="Helvetica" w:eastAsia="MS PGothic" w:hAnsi="Helvetica" w:cs="Helvetica"/>
                <w:color w:val="000000"/>
                <w:kern w:val="24"/>
                <w:sz w:val="20"/>
                <w:szCs w:val="20"/>
                <w:lang w:val="fr-FR" w:eastAsia="fr-FR"/>
              </w:rPr>
              <w:lastRenderedPageBreak/>
              <w:t>Le point focal des ODD et d'autres personnes ont participé aux Forums urbains mondiaux et aux Forums politiques de haut niveau en 2018, 2019 et 2020. L'ICOMOS a contribué à la déclaration conjointe des principales ONG au Forum de haut niveau. Des équipes de travail sur les ODD ont été formées pour développer l'agenda des ODD de l'ICOMOS.</w:t>
            </w:r>
          </w:p>
        </w:tc>
      </w:tr>
      <w:tr w:rsidR="0043156B" w:rsidRPr="00F2126D" w14:paraId="38240B41" w14:textId="77777777" w:rsidTr="006A0539">
        <w:tc>
          <w:tcPr>
            <w:tcW w:w="0" w:type="auto"/>
            <w:shd w:val="clear" w:color="auto" w:fill="auto"/>
          </w:tcPr>
          <w:p w14:paraId="318E6C4D" w14:textId="77777777" w:rsidR="0043156B" w:rsidRPr="00F2126D" w:rsidRDefault="0043156B" w:rsidP="006A0539">
            <w:pPr>
              <w:spacing w:before="20" w:after="20"/>
              <w:rPr>
                <w:rFonts w:ascii="Helvetica" w:eastAsia="MS Mincho" w:hAnsi="Helvetica" w:cs="Helvetica"/>
                <w:sz w:val="20"/>
                <w:szCs w:val="20"/>
                <w:lang w:val="en-GB"/>
              </w:rPr>
            </w:pPr>
            <w:r w:rsidRPr="00F2126D">
              <w:rPr>
                <w:rFonts w:ascii="Helvetica" w:eastAsia="MS Mincho" w:hAnsi="Helvetica"/>
                <w:sz w:val="20"/>
                <w:szCs w:val="20"/>
                <w:lang w:val="en-GB"/>
              </w:rPr>
              <w:lastRenderedPageBreak/>
              <w:t>19GA 2017/22</w:t>
            </w:r>
          </w:p>
          <w:p w14:paraId="3FDD9A1E" w14:textId="77777777" w:rsidR="0043156B" w:rsidRPr="00F2126D" w:rsidRDefault="0043156B" w:rsidP="006A0539">
            <w:pPr>
              <w:spacing w:before="20" w:after="20"/>
              <w:rPr>
                <w:rFonts w:ascii="Helvetica" w:eastAsia="MS Mincho" w:hAnsi="Helvetica" w:cs="Helvetica"/>
                <w:sz w:val="20"/>
                <w:szCs w:val="20"/>
                <w:lang w:val="en-GB"/>
              </w:rPr>
            </w:pPr>
          </w:p>
        </w:tc>
        <w:tc>
          <w:tcPr>
            <w:tcW w:w="11883" w:type="dxa"/>
          </w:tcPr>
          <w:p w14:paraId="336E4A10" w14:textId="77777777" w:rsidR="0043156B" w:rsidRPr="00F2126D" w:rsidRDefault="0043156B" w:rsidP="006A0539">
            <w:pPr>
              <w:spacing w:before="20" w:after="20"/>
              <w:rPr>
                <w:rFonts w:ascii="Helvetica" w:eastAsia="MS PGothic" w:hAnsi="Helvetica" w:cs="Helvetica"/>
                <w:i/>
                <w:iCs/>
                <w:color w:val="000000"/>
                <w:kern w:val="24"/>
                <w:sz w:val="20"/>
                <w:szCs w:val="20"/>
                <w:lang w:val="fr-FR" w:eastAsia="fr-FR"/>
              </w:rPr>
            </w:pPr>
            <w:r w:rsidRPr="00F2126D">
              <w:rPr>
                <w:rFonts w:ascii="Helvetica" w:eastAsia="MS PGothic" w:hAnsi="Helvetica" w:cs="Helvetica"/>
                <w:i/>
                <w:iCs/>
                <w:color w:val="000000"/>
                <w:kern w:val="24"/>
                <w:sz w:val="20"/>
                <w:szCs w:val="20"/>
                <w:lang w:val="fr-FR" w:eastAsia="fr-FR"/>
              </w:rPr>
              <w:t>Approbation des Principes internationaux de Séville sur l'archéologie virtuelle</w:t>
            </w:r>
          </w:p>
          <w:p w14:paraId="291C277F" w14:textId="77777777" w:rsidR="0043156B" w:rsidRPr="00F2126D" w:rsidRDefault="0043156B" w:rsidP="006A0539">
            <w:pPr>
              <w:spacing w:before="20" w:after="20"/>
              <w:rPr>
                <w:rFonts w:ascii="Helvetica" w:eastAsia="MS PGothic" w:hAnsi="Helvetica" w:cs="Helvetica"/>
                <w:color w:val="000000"/>
                <w:kern w:val="24"/>
                <w:sz w:val="20"/>
                <w:szCs w:val="20"/>
                <w:lang w:val="en-US" w:eastAsia="fr-FR"/>
              </w:rPr>
            </w:pPr>
            <w:r w:rsidRPr="00F2126D">
              <w:rPr>
                <w:rFonts w:ascii="Helvetica" w:eastAsia="MS PGothic" w:hAnsi="Helvetica" w:cs="Helvetica"/>
                <w:color w:val="000000"/>
                <w:kern w:val="24"/>
                <w:sz w:val="20"/>
                <w:szCs w:val="20"/>
                <w:lang w:val="fr-FR" w:eastAsia="fr-FR"/>
              </w:rPr>
              <w:t xml:space="preserve">Principes (préparés par CIPA) adoptés et publiés sur le site web de l'ICOMOS. </w:t>
            </w:r>
            <w:r w:rsidRPr="00F2126D">
              <w:rPr>
                <w:rFonts w:ascii="Helvetica" w:eastAsia="MS PGothic" w:hAnsi="Helvetica" w:cs="Helvetica"/>
                <w:color w:val="000000"/>
                <w:kern w:val="24"/>
                <w:sz w:val="20"/>
                <w:szCs w:val="20"/>
                <w:lang w:val="en-US" w:eastAsia="fr-FR"/>
              </w:rPr>
              <w:t>Pas d’autre action requise.</w:t>
            </w:r>
          </w:p>
        </w:tc>
      </w:tr>
      <w:tr w:rsidR="0043156B" w:rsidRPr="00F2126D" w14:paraId="1AFF8D9B" w14:textId="77777777" w:rsidTr="006A0539">
        <w:tc>
          <w:tcPr>
            <w:tcW w:w="0" w:type="auto"/>
            <w:shd w:val="clear" w:color="auto" w:fill="auto"/>
          </w:tcPr>
          <w:p w14:paraId="59D08777" w14:textId="77777777" w:rsidR="0043156B" w:rsidRPr="00F2126D" w:rsidRDefault="0043156B" w:rsidP="006A0539">
            <w:pPr>
              <w:spacing w:before="20" w:after="20"/>
              <w:rPr>
                <w:rFonts w:ascii="Helvetica" w:eastAsia="MS Mincho" w:hAnsi="Helvetica" w:cs="Helvetica"/>
                <w:sz w:val="20"/>
                <w:szCs w:val="20"/>
                <w:lang w:val="en-GB"/>
              </w:rPr>
            </w:pPr>
            <w:r w:rsidRPr="00F2126D">
              <w:rPr>
                <w:rFonts w:ascii="Helvetica" w:eastAsia="MS Mincho" w:hAnsi="Helvetica"/>
                <w:sz w:val="20"/>
                <w:szCs w:val="20"/>
                <w:lang w:val="en-GB"/>
              </w:rPr>
              <w:t>19GA 2017/23</w:t>
            </w:r>
          </w:p>
          <w:p w14:paraId="2FE9CBAE" w14:textId="77777777" w:rsidR="0043156B" w:rsidRPr="00F2126D" w:rsidRDefault="0043156B" w:rsidP="006A0539">
            <w:pPr>
              <w:spacing w:before="20" w:after="20"/>
              <w:rPr>
                <w:rFonts w:ascii="Helvetica" w:eastAsia="MS Mincho" w:hAnsi="Helvetica" w:cs="Helvetica"/>
                <w:sz w:val="20"/>
                <w:szCs w:val="20"/>
                <w:lang w:val="en-GB"/>
              </w:rPr>
            </w:pPr>
          </w:p>
        </w:tc>
        <w:tc>
          <w:tcPr>
            <w:tcW w:w="11883" w:type="dxa"/>
          </w:tcPr>
          <w:p w14:paraId="373797D2" w14:textId="77777777" w:rsidR="0043156B" w:rsidRPr="00F2126D" w:rsidRDefault="0043156B" w:rsidP="006A0539">
            <w:pPr>
              <w:spacing w:before="20" w:after="20"/>
              <w:rPr>
                <w:rFonts w:ascii="Helvetica" w:eastAsia="MS PGothic" w:hAnsi="Helvetica" w:cs="Helvetica"/>
                <w:i/>
                <w:iCs/>
                <w:color w:val="000000"/>
                <w:kern w:val="24"/>
                <w:sz w:val="20"/>
                <w:szCs w:val="20"/>
                <w:lang w:val="fr-FR" w:eastAsia="fr-FR"/>
              </w:rPr>
            </w:pPr>
            <w:r w:rsidRPr="00F2126D">
              <w:rPr>
                <w:rFonts w:ascii="Helvetica" w:eastAsia="MS PGothic" w:hAnsi="Helvetica" w:cs="Helvetica"/>
                <w:i/>
                <w:iCs/>
                <w:color w:val="000000"/>
                <w:kern w:val="24"/>
                <w:sz w:val="20"/>
                <w:szCs w:val="20"/>
                <w:lang w:val="fr-FR" w:eastAsia="fr-FR"/>
              </w:rPr>
              <w:t>Notre dignité commune : Etapes suivantes pour les approches du patrimoine mondial fondées sur les droits</w:t>
            </w:r>
          </w:p>
          <w:p w14:paraId="6AC8234F" w14:textId="77777777" w:rsidR="0043156B" w:rsidRPr="00F2126D" w:rsidRDefault="0043156B" w:rsidP="006A0539">
            <w:pPr>
              <w:spacing w:before="20" w:after="20"/>
              <w:rPr>
                <w:rFonts w:ascii="Helvetica" w:eastAsia="MS PGothic" w:hAnsi="Helvetica" w:cs="Helvetica"/>
                <w:color w:val="000000"/>
                <w:kern w:val="24"/>
                <w:sz w:val="20"/>
                <w:szCs w:val="20"/>
                <w:lang w:val="en-US" w:eastAsia="fr-FR"/>
              </w:rPr>
            </w:pPr>
            <w:r w:rsidRPr="00F2126D">
              <w:rPr>
                <w:rFonts w:ascii="Helvetica" w:eastAsia="MS PGothic" w:hAnsi="Helvetica" w:cs="Helvetica"/>
                <w:color w:val="000000"/>
                <w:kern w:val="24"/>
                <w:sz w:val="20"/>
                <w:szCs w:val="20"/>
                <w:lang w:val="fr-FR" w:eastAsia="fr-FR"/>
              </w:rPr>
              <w:t xml:space="preserve">Déclaration de Buenos Aires sur les approches fondées sur les droits, publiée à la réunion du Conseil consultatif de 2018. Mise à jour des Orientations pour la mise en œuvre de la Convention du patrimoine mondial à Bakou avec un texte supplémentaire sur les approches fondées sur les droits. </w:t>
            </w:r>
            <w:r w:rsidRPr="00F2126D">
              <w:rPr>
                <w:rFonts w:ascii="Helvetica" w:eastAsia="MS PGothic" w:hAnsi="Helvetica" w:cs="Helvetica"/>
                <w:color w:val="000000"/>
                <w:kern w:val="24"/>
                <w:sz w:val="20"/>
                <w:szCs w:val="20"/>
                <w:lang w:val="en-US" w:eastAsia="fr-FR"/>
              </w:rPr>
              <w:t xml:space="preserve">De nouveaux ateliers de formation ont été tenus.  </w:t>
            </w:r>
          </w:p>
        </w:tc>
      </w:tr>
      <w:tr w:rsidR="0043156B" w:rsidRPr="00F2126D" w14:paraId="0731C39B" w14:textId="77777777" w:rsidTr="006A0539">
        <w:tc>
          <w:tcPr>
            <w:tcW w:w="0" w:type="auto"/>
            <w:shd w:val="clear" w:color="auto" w:fill="auto"/>
          </w:tcPr>
          <w:p w14:paraId="58E8292E" w14:textId="77777777" w:rsidR="0043156B" w:rsidRPr="00F2126D" w:rsidRDefault="0043156B" w:rsidP="006A0539">
            <w:pPr>
              <w:spacing w:before="20" w:after="20"/>
              <w:rPr>
                <w:rFonts w:ascii="Helvetica" w:eastAsia="MS Mincho" w:hAnsi="Helvetica" w:cs="Helvetica"/>
                <w:sz w:val="20"/>
                <w:szCs w:val="20"/>
                <w:lang w:val="en-GB"/>
              </w:rPr>
            </w:pPr>
            <w:r w:rsidRPr="00F2126D">
              <w:rPr>
                <w:rFonts w:ascii="Helvetica" w:eastAsia="MS Mincho" w:hAnsi="Helvetica"/>
                <w:sz w:val="20"/>
                <w:szCs w:val="20"/>
                <w:lang w:val="en-GB"/>
              </w:rPr>
              <w:t>19GA 2017/24</w:t>
            </w:r>
          </w:p>
          <w:p w14:paraId="5D80BA8D" w14:textId="77777777" w:rsidR="0043156B" w:rsidRPr="00F2126D" w:rsidRDefault="0043156B" w:rsidP="006A0539">
            <w:pPr>
              <w:spacing w:before="20" w:after="20"/>
              <w:rPr>
                <w:rFonts w:ascii="Helvetica" w:eastAsia="MS Mincho" w:hAnsi="Helvetica" w:cs="Helvetica"/>
                <w:sz w:val="20"/>
                <w:szCs w:val="20"/>
                <w:lang w:val="en-GB"/>
              </w:rPr>
            </w:pPr>
          </w:p>
        </w:tc>
        <w:tc>
          <w:tcPr>
            <w:tcW w:w="11883" w:type="dxa"/>
          </w:tcPr>
          <w:p w14:paraId="2E81A231" w14:textId="77777777" w:rsidR="0043156B" w:rsidRPr="00F2126D" w:rsidRDefault="0043156B" w:rsidP="006A0539">
            <w:pPr>
              <w:spacing w:before="20" w:after="20"/>
              <w:rPr>
                <w:rFonts w:ascii="Helvetica" w:eastAsia="MS PGothic" w:hAnsi="Helvetica" w:cs="Helvetica"/>
                <w:i/>
                <w:iCs/>
                <w:color w:val="000000"/>
                <w:kern w:val="24"/>
                <w:sz w:val="20"/>
                <w:szCs w:val="20"/>
                <w:lang w:val="fr-FR" w:eastAsia="fr-FR"/>
              </w:rPr>
            </w:pPr>
            <w:r w:rsidRPr="00F2126D">
              <w:rPr>
                <w:rFonts w:ascii="Helvetica" w:eastAsia="MS PGothic" w:hAnsi="Helvetica" w:cs="Helvetica"/>
                <w:i/>
                <w:iCs/>
                <w:color w:val="000000"/>
                <w:kern w:val="24"/>
                <w:sz w:val="20"/>
                <w:szCs w:val="20"/>
                <w:lang w:val="fr-FR" w:eastAsia="fr-FR"/>
              </w:rPr>
              <w:t>Déclaration de Lyon sur l'architecture en terre</w:t>
            </w:r>
          </w:p>
          <w:p w14:paraId="3E380C04" w14:textId="77777777" w:rsidR="0043156B" w:rsidRPr="00F2126D" w:rsidRDefault="0043156B" w:rsidP="006A0539">
            <w:pPr>
              <w:spacing w:before="20" w:after="20"/>
              <w:rPr>
                <w:rFonts w:ascii="Helvetica" w:eastAsia="MS PGothic" w:hAnsi="Helvetica" w:cs="Helvetica"/>
                <w:color w:val="000000"/>
                <w:kern w:val="24"/>
                <w:sz w:val="20"/>
                <w:szCs w:val="20"/>
                <w:lang w:val="en-US" w:eastAsia="fr-FR"/>
              </w:rPr>
            </w:pPr>
            <w:r w:rsidRPr="00F2126D">
              <w:rPr>
                <w:rFonts w:ascii="Helvetica" w:eastAsia="MS PGothic" w:hAnsi="Helvetica" w:cs="Helvetica"/>
                <w:color w:val="000000"/>
                <w:kern w:val="24"/>
                <w:sz w:val="20"/>
                <w:szCs w:val="20"/>
                <w:lang w:val="fr-FR" w:eastAsia="fr-FR"/>
              </w:rPr>
              <w:t xml:space="preserve">Déclaration publiée sur le site web de l'ICOMOS. </w:t>
            </w:r>
            <w:r w:rsidRPr="00F2126D">
              <w:rPr>
                <w:rFonts w:ascii="Helvetica" w:eastAsia="MS PGothic" w:hAnsi="Helvetica" w:cs="Helvetica"/>
                <w:color w:val="000000"/>
                <w:kern w:val="24"/>
                <w:sz w:val="20"/>
                <w:szCs w:val="20"/>
                <w:lang w:val="en-US" w:eastAsia="fr-FR"/>
              </w:rPr>
              <w:t>Pas d’autre action requise.</w:t>
            </w:r>
          </w:p>
        </w:tc>
      </w:tr>
      <w:tr w:rsidR="0043156B" w:rsidRPr="008301F7" w14:paraId="6C5D2C08" w14:textId="77777777" w:rsidTr="006A0539">
        <w:tc>
          <w:tcPr>
            <w:tcW w:w="0" w:type="auto"/>
            <w:shd w:val="clear" w:color="auto" w:fill="auto"/>
          </w:tcPr>
          <w:p w14:paraId="1B29D618" w14:textId="77777777" w:rsidR="0043156B" w:rsidRPr="00F2126D" w:rsidRDefault="0043156B" w:rsidP="006A0539">
            <w:pPr>
              <w:spacing w:before="20" w:after="20"/>
              <w:rPr>
                <w:rFonts w:ascii="Helvetica" w:eastAsia="MS Mincho" w:hAnsi="Helvetica" w:cs="Helvetica"/>
                <w:sz w:val="20"/>
                <w:szCs w:val="20"/>
                <w:lang w:val="en-GB"/>
              </w:rPr>
            </w:pPr>
            <w:r w:rsidRPr="00F2126D">
              <w:rPr>
                <w:rFonts w:ascii="Helvetica" w:eastAsia="MS Mincho" w:hAnsi="Helvetica"/>
                <w:sz w:val="20"/>
                <w:szCs w:val="20"/>
                <w:lang w:val="en-GB"/>
              </w:rPr>
              <w:t>19GA 2017/25</w:t>
            </w:r>
          </w:p>
          <w:p w14:paraId="2F0726D2" w14:textId="77777777" w:rsidR="0043156B" w:rsidRPr="00F2126D" w:rsidRDefault="0043156B" w:rsidP="006A0539">
            <w:pPr>
              <w:spacing w:before="20" w:after="20"/>
              <w:rPr>
                <w:rFonts w:ascii="Helvetica" w:eastAsia="MS Mincho" w:hAnsi="Helvetica" w:cs="Helvetica"/>
                <w:sz w:val="20"/>
                <w:szCs w:val="20"/>
                <w:lang w:val="en-GB"/>
              </w:rPr>
            </w:pPr>
          </w:p>
        </w:tc>
        <w:tc>
          <w:tcPr>
            <w:tcW w:w="11883" w:type="dxa"/>
          </w:tcPr>
          <w:p w14:paraId="4069006F" w14:textId="77777777" w:rsidR="0043156B" w:rsidRPr="00F2126D" w:rsidRDefault="0043156B" w:rsidP="006A0539">
            <w:pPr>
              <w:spacing w:before="20" w:after="20"/>
              <w:rPr>
                <w:rFonts w:ascii="Helvetica" w:eastAsia="MS PGothic" w:hAnsi="Helvetica" w:cs="Helvetica"/>
                <w:i/>
                <w:iCs/>
                <w:color w:val="000000"/>
                <w:kern w:val="24"/>
                <w:sz w:val="20"/>
                <w:szCs w:val="20"/>
                <w:lang w:val="fr-FR" w:eastAsia="fr-FR"/>
              </w:rPr>
            </w:pPr>
            <w:r w:rsidRPr="00F2126D">
              <w:rPr>
                <w:rFonts w:ascii="Helvetica" w:eastAsia="MS PGothic" w:hAnsi="Helvetica" w:cs="Helvetica"/>
                <w:i/>
                <w:iCs/>
                <w:color w:val="000000"/>
                <w:kern w:val="24"/>
                <w:sz w:val="20"/>
                <w:szCs w:val="20"/>
                <w:lang w:val="fr-FR" w:eastAsia="fr-FR"/>
              </w:rPr>
              <w:t>Interconnexion de la nature et de la culture</w:t>
            </w:r>
          </w:p>
          <w:p w14:paraId="17427A5E" w14:textId="77777777" w:rsidR="0043156B" w:rsidRPr="00F2126D" w:rsidRDefault="0043156B" w:rsidP="006A0539">
            <w:pPr>
              <w:spacing w:before="20" w:after="20"/>
              <w:rPr>
                <w:rFonts w:ascii="Helvetica" w:eastAsia="MS PGothic" w:hAnsi="Helvetica" w:cs="Helvetica"/>
                <w:color w:val="000000"/>
                <w:kern w:val="24"/>
                <w:sz w:val="20"/>
                <w:szCs w:val="20"/>
                <w:lang w:val="fr-FR" w:eastAsia="fr-FR"/>
              </w:rPr>
            </w:pPr>
            <w:r w:rsidRPr="00F2126D">
              <w:rPr>
                <w:rFonts w:ascii="Helvetica" w:eastAsia="MS PGothic" w:hAnsi="Helvetica" w:cs="Helvetica"/>
                <w:color w:val="000000"/>
                <w:kern w:val="24"/>
                <w:sz w:val="20"/>
                <w:szCs w:val="20"/>
                <w:lang w:val="fr-FR" w:eastAsia="fr-FR"/>
              </w:rPr>
              <w:t xml:space="preserve">La phase 3 du projet « Connecting Practice » est en cours. Le protocole d'accord conjoint avec l'UICN a été accepté, bien que sa signature ait été retardée par le report du Congrès mondial de la nature en raison de la pandémie de COVID-19. Les parcours nature-culture proposés au </w:t>
            </w:r>
            <w:commentRangeStart w:id="8"/>
            <w:r w:rsidRPr="00F2126D">
              <w:rPr>
                <w:rFonts w:ascii="Helvetica" w:eastAsia="MS PGothic" w:hAnsi="Helvetica" w:cs="Helvetica"/>
                <w:color w:val="000000"/>
                <w:kern w:val="24"/>
                <w:sz w:val="20"/>
                <w:szCs w:val="20"/>
                <w:lang w:val="fr-FR" w:eastAsia="fr-FR"/>
              </w:rPr>
              <w:t>COE</w:t>
            </w:r>
            <w:commentRangeEnd w:id="8"/>
            <w:r w:rsidRPr="00F2126D">
              <w:rPr>
                <w:rStyle w:val="Marquedecommentaire"/>
              </w:rPr>
              <w:commentReference w:id="8"/>
            </w:r>
            <w:r w:rsidRPr="00F2126D">
              <w:rPr>
                <w:rFonts w:ascii="Helvetica" w:eastAsia="MS PGothic" w:hAnsi="Helvetica" w:cs="Helvetica"/>
                <w:color w:val="000000"/>
                <w:kern w:val="24"/>
                <w:sz w:val="20"/>
                <w:szCs w:val="20"/>
                <w:lang w:val="fr-FR" w:eastAsia="fr-FR"/>
              </w:rPr>
              <w:t xml:space="preserve"> et à l’AG20 ont également été reportés.</w:t>
            </w:r>
          </w:p>
        </w:tc>
      </w:tr>
      <w:tr w:rsidR="0043156B" w:rsidRPr="008301F7" w14:paraId="695F94D7" w14:textId="77777777" w:rsidTr="006A0539">
        <w:tc>
          <w:tcPr>
            <w:tcW w:w="0" w:type="auto"/>
            <w:shd w:val="clear" w:color="auto" w:fill="auto"/>
          </w:tcPr>
          <w:p w14:paraId="4D6F1E79" w14:textId="77777777" w:rsidR="0043156B" w:rsidRPr="00F2126D" w:rsidRDefault="0043156B" w:rsidP="006A0539">
            <w:pPr>
              <w:spacing w:before="20" w:after="20"/>
              <w:rPr>
                <w:rFonts w:ascii="Helvetica" w:eastAsia="MS Mincho" w:hAnsi="Helvetica" w:cs="Helvetica"/>
                <w:sz w:val="20"/>
                <w:szCs w:val="20"/>
                <w:lang w:val="en-GB"/>
              </w:rPr>
            </w:pPr>
            <w:r w:rsidRPr="00F2126D">
              <w:rPr>
                <w:rFonts w:ascii="Helvetica" w:eastAsia="MS Mincho" w:hAnsi="Helvetica"/>
                <w:sz w:val="20"/>
                <w:szCs w:val="20"/>
                <w:lang w:val="en-GB"/>
              </w:rPr>
              <w:t>19GA 2017/26</w:t>
            </w:r>
          </w:p>
          <w:p w14:paraId="3AF0F3A1" w14:textId="77777777" w:rsidR="0043156B" w:rsidRPr="00F2126D" w:rsidRDefault="0043156B" w:rsidP="006A0539">
            <w:pPr>
              <w:spacing w:before="20" w:after="20"/>
              <w:rPr>
                <w:rFonts w:ascii="Helvetica" w:eastAsia="MS Mincho" w:hAnsi="Helvetica" w:cs="Helvetica"/>
                <w:sz w:val="20"/>
                <w:szCs w:val="20"/>
                <w:lang w:val="en-GB"/>
              </w:rPr>
            </w:pPr>
          </w:p>
        </w:tc>
        <w:tc>
          <w:tcPr>
            <w:tcW w:w="11883" w:type="dxa"/>
          </w:tcPr>
          <w:p w14:paraId="48BF4200" w14:textId="77777777" w:rsidR="0043156B" w:rsidRPr="00F2126D" w:rsidRDefault="0043156B" w:rsidP="006A0539">
            <w:pPr>
              <w:spacing w:before="20" w:after="20"/>
              <w:rPr>
                <w:rFonts w:ascii="Helvetica" w:eastAsia="MS PGothic" w:hAnsi="Helvetica" w:cs="Helvetica"/>
                <w:i/>
                <w:iCs/>
                <w:color w:val="000000"/>
                <w:kern w:val="24"/>
                <w:sz w:val="20"/>
                <w:szCs w:val="20"/>
                <w:lang w:val="fr-FR" w:eastAsia="fr-FR"/>
              </w:rPr>
            </w:pPr>
            <w:r w:rsidRPr="00F2126D">
              <w:rPr>
                <w:rFonts w:ascii="Helvetica" w:eastAsia="MS PGothic" w:hAnsi="Helvetica" w:cs="Helvetica"/>
                <w:i/>
                <w:iCs/>
                <w:color w:val="000000"/>
                <w:kern w:val="24"/>
                <w:sz w:val="20"/>
                <w:szCs w:val="20"/>
                <w:lang w:val="fr-FR" w:eastAsia="fr-FR"/>
              </w:rPr>
              <w:t>Partenariat entre l'Union européenne et la République de l'Inde sur une urbanisation intelligente et durable</w:t>
            </w:r>
          </w:p>
          <w:p w14:paraId="6C53E405" w14:textId="77777777" w:rsidR="0043156B" w:rsidRPr="00F2126D" w:rsidRDefault="0043156B" w:rsidP="006A0539">
            <w:pPr>
              <w:spacing w:before="20" w:after="20"/>
              <w:rPr>
                <w:rFonts w:ascii="Helvetica" w:eastAsia="MS PGothic" w:hAnsi="Helvetica" w:cs="Helvetica"/>
                <w:color w:val="000000"/>
                <w:kern w:val="24"/>
                <w:sz w:val="20"/>
                <w:szCs w:val="20"/>
                <w:lang w:val="fr-FR" w:eastAsia="fr-FR"/>
              </w:rPr>
            </w:pPr>
            <w:r w:rsidRPr="00F2126D">
              <w:rPr>
                <w:rFonts w:ascii="Helvetica" w:eastAsia="MS PGothic" w:hAnsi="Helvetica" w:cs="Helvetica"/>
                <w:color w:val="000000"/>
                <w:kern w:val="24"/>
                <w:sz w:val="20"/>
                <w:szCs w:val="20"/>
                <w:lang w:val="fr-FR" w:eastAsia="fr-FR"/>
              </w:rPr>
              <w:t>Pas d’action spécifique de l’ICOMOS requise.</w:t>
            </w:r>
          </w:p>
        </w:tc>
      </w:tr>
      <w:tr w:rsidR="0043156B" w:rsidRPr="008301F7" w14:paraId="25983858" w14:textId="77777777" w:rsidTr="006A0539">
        <w:tc>
          <w:tcPr>
            <w:tcW w:w="0" w:type="auto"/>
            <w:shd w:val="clear" w:color="auto" w:fill="auto"/>
          </w:tcPr>
          <w:p w14:paraId="12DDF438" w14:textId="77777777" w:rsidR="0043156B" w:rsidRPr="00F2126D" w:rsidRDefault="0043156B" w:rsidP="006A0539">
            <w:pPr>
              <w:spacing w:before="20" w:after="20"/>
              <w:rPr>
                <w:rFonts w:ascii="Helvetica" w:eastAsia="MS Mincho" w:hAnsi="Helvetica" w:cs="Helvetica"/>
                <w:sz w:val="20"/>
                <w:szCs w:val="20"/>
                <w:lang w:val="en-GB"/>
              </w:rPr>
            </w:pPr>
            <w:r w:rsidRPr="00F2126D">
              <w:rPr>
                <w:rFonts w:ascii="Helvetica" w:eastAsia="MS Mincho" w:hAnsi="Helvetica"/>
                <w:sz w:val="20"/>
                <w:szCs w:val="20"/>
                <w:lang w:val="en-GB"/>
              </w:rPr>
              <w:t>19GA 2017/27</w:t>
            </w:r>
          </w:p>
          <w:p w14:paraId="67EEC256" w14:textId="77777777" w:rsidR="0043156B" w:rsidRPr="00F2126D" w:rsidRDefault="0043156B" w:rsidP="006A0539">
            <w:pPr>
              <w:spacing w:before="20" w:after="20"/>
              <w:rPr>
                <w:rFonts w:ascii="Helvetica" w:eastAsia="MS Mincho" w:hAnsi="Helvetica" w:cs="Helvetica"/>
                <w:sz w:val="20"/>
                <w:szCs w:val="20"/>
                <w:lang w:val="en-GB"/>
              </w:rPr>
            </w:pPr>
          </w:p>
        </w:tc>
        <w:tc>
          <w:tcPr>
            <w:tcW w:w="11883" w:type="dxa"/>
          </w:tcPr>
          <w:p w14:paraId="4DA24DB6" w14:textId="77777777" w:rsidR="0043156B" w:rsidRPr="00F2126D" w:rsidRDefault="0043156B" w:rsidP="006A0539">
            <w:pPr>
              <w:spacing w:before="20" w:after="20"/>
              <w:rPr>
                <w:rFonts w:ascii="Helvetica" w:eastAsia="MS PGothic" w:hAnsi="Helvetica" w:cs="Helvetica"/>
                <w:i/>
                <w:iCs/>
                <w:color w:val="000000"/>
                <w:kern w:val="24"/>
                <w:sz w:val="20"/>
                <w:szCs w:val="20"/>
                <w:lang w:val="fr-FR" w:eastAsia="fr-FR"/>
              </w:rPr>
            </w:pPr>
            <w:r w:rsidRPr="00F2126D">
              <w:rPr>
                <w:rFonts w:ascii="Helvetica" w:eastAsia="MS PGothic" w:hAnsi="Helvetica" w:cs="Helvetica"/>
                <w:i/>
                <w:iCs/>
                <w:color w:val="000000"/>
                <w:kern w:val="24"/>
                <w:sz w:val="20"/>
                <w:szCs w:val="20"/>
                <w:lang w:val="fr-FR" w:eastAsia="fr-FR"/>
              </w:rPr>
              <w:t>Patrimoine autochtone</w:t>
            </w:r>
          </w:p>
          <w:p w14:paraId="668C0B3E" w14:textId="77777777" w:rsidR="0043156B" w:rsidRPr="00F2126D" w:rsidRDefault="0043156B" w:rsidP="006A0539">
            <w:pPr>
              <w:spacing w:before="20" w:after="20"/>
              <w:rPr>
                <w:rFonts w:ascii="Helvetica" w:eastAsia="MS PGothic" w:hAnsi="Helvetica" w:cs="Helvetica"/>
                <w:color w:val="000000"/>
                <w:kern w:val="24"/>
                <w:sz w:val="20"/>
                <w:szCs w:val="20"/>
                <w:lang w:val="fr-FR" w:eastAsia="fr-FR"/>
              </w:rPr>
            </w:pPr>
            <w:r w:rsidRPr="00F2126D">
              <w:rPr>
                <w:rFonts w:ascii="Helvetica" w:eastAsia="MS PGothic" w:hAnsi="Helvetica" w:cs="Helvetica"/>
                <w:color w:val="000000"/>
                <w:kern w:val="24"/>
                <w:sz w:val="20"/>
                <w:szCs w:val="20"/>
                <w:lang w:val="fr-FR" w:eastAsia="fr-FR"/>
              </w:rPr>
              <w:t>Un groupe de travail autochtone a été créé et des invitations à s'y joindre ont été envoyées. ICOMOS Canada a offert d'accueillir le secrétariat. Le patrimoine autochtone était l'un des sous-thèmes du Symposium scientifique proposé pour l’AG2020, maintenant reporté en raison de la pandémie COVID-19.</w:t>
            </w:r>
          </w:p>
        </w:tc>
      </w:tr>
      <w:tr w:rsidR="0043156B" w:rsidRPr="008301F7" w14:paraId="3B3C2BE8" w14:textId="77777777" w:rsidTr="006A0539">
        <w:tc>
          <w:tcPr>
            <w:tcW w:w="0" w:type="auto"/>
            <w:shd w:val="clear" w:color="auto" w:fill="auto"/>
          </w:tcPr>
          <w:p w14:paraId="5BB6543F" w14:textId="77777777" w:rsidR="0043156B" w:rsidRPr="00F2126D" w:rsidRDefault="0043156B" w:rsidP="006A0539">
            <w:pPr>
              <w:spacing w:before="20" w:after="20"/>
              <w:rPr>
                <w:rFonts w:ascii="Helvetica" w:eastAsia="MS Mincho" w:hAnsi="Helvetica" w:cs="Helvetica"/>
                <w:sz w:val="20"/>
                <w:szCs w:val="20"/>
                <w:lang w:val="en-GB"/>
              </w:rPr>
            </w:pPr>
            <w:r w:rsidRPr="00F2126D">
              <w:rPr>
                <w:rFonts w:ascii="Helvetica" w:eastAsia="MS Mincho" w:hAnsi="Helvetica"/>
                <w:sz w:val="20"/>
                <w:szCs w:val="20"/>
                <w:lang w:val="en-GB"/>
              </w:rPr>
              <w:t>19GA 2017/28</w:t>
            </w:r>
          </w:p>
          <w:p w14:paraId="7CCACB47" w14:textId="77777777" w:rsidR="0043156B" w:rsidRPr="00F2126D" w:rsidRDefault="0043156B" w:rsidP="006A0539">
            <w:pPr>
              <w:spacing w:before="20" w:after="20"/>
              <w:rPr>
                <w:rFonts w:ascii="Helvetica" w:eastAsia="MS Mincho" w:hAnsi="Helvetica" w:cs="Helvetica"/>
                <w:sz w:val="20"/>
                <w:szCs w:val="20"/>
                <w:lang w:val="en-GB"/>
              </w:rPr>
            </w:pPr>
          </w:p>
        </w:tc>
        <w:tc>
          <w:tcPr>
            <w:tcW w:w="11883" w:type="dxa"/>
          </w:tcPr>
          <w:p w14:paraId="0AE54D32" w14:textId="77777777" w:rsidR="0043156B" w:rsidRPr="00F2126D" w:rsidRDefault="0043156B" w:rsidP="006A0539">
            <w:pPr>
              <w:spacing w:before="20" w:after="20"/>
              <w:rPr>
                <w:rFonts w:ascii="Helvetica" w:eastAsia="MS PGothic" w:hAnsi="Helvetica" w:cs="Helvetica"/>
                <w:i/>
                <w:iCs/>
                <w:color w:val="000000"/>
                <w:kern w:val="24"/>
                <w:sz w:val="20"/>
                <w:szCs w:val="20"/>
                <w:lang w:val="fr-FR" w:eastAsia="fr-FR"/>
              </w:rPr>
            </w:pPr>
            <w:r w:rsidRPr="00F2126D">
              <w:rPr>
                <w:rFonts w:ascii="Helvetica" w:eastAsia="MS PGothic" w:hAnsi="Helvetica" w:cs="Helvetica"/>
                <w:i/>
                <w:iCs/>
                <w:color w:val="000000"/>
                <w:kern w:val="24"/>
                <w:sz w:val="20"/>
                <w:szCs w:val="20"/>
                <w:lang w:val="fr-FR" w:eastAsia="fr-FR"/>
              </w:rPr>
              <w:t>Soutenir les stratégies pour le patrimoine en Europe</w:t>
            </w:r>
          </w:p>
          <w:p w14:paraId="19CF27F2" w14:textId="77777777" w:rsidR="0043156B" w:rsidRPr="00F2126D" w:rsidRDefault="0043156B" w:rsidP="006A0539">
            <w:pPr>
              <w:spacing w:before="20" w:after="20"/>
              <w:rPr>
                <w:rFonts w:ascii="Helvetica" w:eastAsia="MS PGothic" w:hAnsi="Helvetica" w:cs="Helvetica"/>
                <w:color w:val="000000"/>
                <w:kern w:val="24"/>
                <w:sz w:val="20"/>
                <w:szCs w:val="20"/>
                <w:lang w:val="fr-FR" w:eastAsia="fr-FR"/>
              </w:rPr>
            </w:pPr>
            <w:r w:rsidRPr="00F2126D">
              <w:rPr>
                <w:rFonts w:ascii="Helvetica" w:eastAsia="MS PGothic" w:hAnsi="Helvetica" w:cs="Helvetica"/>
                <w:color w:val="000000"/>
                <w:kern w:val="24"/>
                <w:sz w:val="20"/>
                <w:szCs w:val="20"/>
                <w:lang w:val="fr-FR" w:eastAsia="fr-FR"/>
              </w:rPr>
              <w:t xml:space="preserve">Le Groupe Europe et les Comités nationaux de l'ICOMOS en Europe ont participé à un certain nombre d'événements tout au long de l'Année européenne pour le patrimoine culturel (2018). L'ICOMOS a publié les Principes européens de qualité pour les projets de patrimoine culturel financés par l'UE en 2019; deuxième édition en préparation. L'ICOMOS a également soutenu ou fait partie de plusieurs projets financés par l'UE tels que </w:t>
            </w:r>
            <w:commentRangeStart w:id="9"/>
            <w:r w:rsidRPr="00F2126D">
              <w:rPr>
                <w:rFonts w:ascii="Helvetica" w:eastAsia="MS PGothic" w:hAnsi="Helvetica" w:cs="Helvetica"/>
                <w:color w:val="000000"/>
                <w:kern w:val="24"/>
                <w:sz w:val="20"/>
                <w:szCs w:val="20"/>
                <w:lang w:val="fr-FR" w:eastAsia="fr-FR"/>
              </w:rPr>
              <w:t>InnovaConcrete</w:t>
            </w:r>
            <w:commentRangeEnd w:id="9"/>
            <w:r w:rsidRPr="00F2126D">
              <w:rPr>
                <w:rStyle w:val="Marquedecommentaire"/>
              </w:rPr>
              <w:commentReference w:id="9"/>
            </w:r>
            <w:r w:rsidRPr="00F2126D">
              <w:rPr>
                <w:rFonts w:ascii="Helvetica" w:eastAsia="MS PGothic" w:hAnsi="Helvetica" w:cs="Helvetica"/>
                <w:color w:val="000000"/>
                <w:kern w:val="24"/>
                <w:sz w:val="20"/>
                <w:szCs w:val="20"/>
                <w:lang w:val="fr-FR" w:eastAsia="fr-FR"/>
              </w:rPr>
              <w:t>, Illucidare (KU Leuven), et a été invité à rejoindre un groupe d'experts nouvellement créé par la Commission européenne « Cultural Heritage Forum ».</w:t>
            </w:r>
          </w:p>
        </w:tc>
      </w:tr>
      <w:tr w:rsidR="0043156B" w:rsidRPr="00F2126D" w14:paraId="0BFC6CB4" w14:textId="77777777" w:rsidTr="006A0539">
        <w:tc>
          <w:tcPr>
            <w:tcW w:w="0" w:type="auto"/>
            <w:shd w:val="clear" w:color="auto" w:fill="auto"/>
          </w:tcPr>
          <w:p w14:paraId="0E6D3794" w14:textId="77777777" w:rsidR="0043156B" w:rsidRPr="00F2126D" w:rsidRDefault="0043156B" w:rsidP="006A0539">
            <w:pPr>
              <w:spacing w:before="20" w:after="20"/>
              <w:rPr>
                <w:rFonts w:ascii="Helvetica" w:eastAsia="MS Mincho" w:hAnsi="Helvetica" w:cs="Helvetica"/>
                <w:sz w:val="20"/>
                <w:szCs w:val="20"/>
                <w:lang w:val="en-GB"/>
              </w:rPr>
            </w:pPr>
            <w:r w:rsidRPr="00F2126D">
              <w:rPr>
                <w:rFonts w:ascii="Helvetica" w:eastAsia="MS Mincho" w:hAnsi="Helvetica"/>
                <w:sz w:val="20"/>
                <w:szCs w:val="20"/>
                <w:lang w:val="en-GB"/>
              </w:rPr>
              <w:t>19GA 2017/29</w:t>
            </w:r>
          </w:p>
          <w:p w14:paraId="0EF9E982" w14:textId="77777777" w:rsidR="0043156B" w:rsidRPr="00F2126D" w:rsidRDefault="0043156B" w:rsidP="006A0539">
            <w:pPr>
              <w:spacing w:before="20" w:after="20"/>
              <w:rPr>
                <w:rFonts w:ascii="Helvetica" w:eastAsia="MS Mincho" w:hAnsi="Helvetica" w:cs="Helvetica"/>
                <w:sz w:val="20"/>
                <w:szCs w:val="20"/>
                <w:lang w:val="en-GB"/>
              </w:rPr>
            </w:pPr>
          </w:p>
        </w:tc>
        <w:tc>
          <w:tcPr>
            <w:tcW w:w="11883" w:type="dxa"/>
          </w:tcPr>
          <w:p w14:paraId="247FD14E" w14:textId="77777777" w:rsidR="0043156B" w:rsidRPr="00F2126D" w:rsidRDefault="0043156B" w:rsidP="006A0539">
            <w:pPr>
              <w:spacing w:before="20" w:after="20"/>
              <w:rPr>
                <w:rFonts w:ascii="Helvetica" w:eastAsia="MS PGothic" w:hAnsi="Helvetica" w:cs="Helvetica"/>
                <w:i/>
                <w:iCs/>
                <w:color w:val="000000"/>
                <w:kern w:val="24"/>
                <w:sz w:val="20"/>
                <w:szCs w:val="20"/>
                <w:lang w:val="fr-FR" w:eastAsia="fr-FR"/>
              </w:rPr>
            </w:pPr>
            <w:r w:rsidRPr="00F2126D">
              <w:rPr>
                <w:rFonts w:ascii="Helvetica" w:eastAsia="MS PGothic" w:hAnsi="Helvetica" w:cs="Helvetica"/>
                <w:i/>
                <w:iCs/>
                <w:color w:val="000000"/>
                <w:kern w:val="24"/>
                <w:sz w:val="20"/>
                <w:szCs w:val="20"/>
                <w:lang w:val="fr-FR" w:eastAsia="fr-FR"/>
              </w:rPr>
              <w:t>Approbation et promotion du Document de Madrid révisé</w:t>
            </w:r>
          </w:p>
          <w:p w14:paraId="568D7633" w14:textId="77777777" w:rsidR="0043156B" w:rsidRPr="00F2126D" w:rsidRDefault="0043156B" w:rsidP="006A0539">
            <w:pPr>
              <w:spacing w:before="20" w:after="20"/>
              <w:rPr>
                <w:rFonts w:ascii="Helvetica" w:eastAsia="MS PGothic" w:hAnsi="Helvetica" w:cs="Helvetica"/>
                <w:color w:val="000000"/>
                <w:kern w:val="24"/>
                <w:sz w:val="20"/>
                <w:szCs w:val="20"/>
                <w:lang w:val="en-US" w:eastAsia="fr-FR"/>
              </w:rPr>
            </w:pPr>
            <w:r w:rsidRPr="00F2126D">
              <w:rPr>
                <w:rFonts w:ascii="Helvetica" w:eastAsia="MS PGothic" w:hAnsi="Helvetica" w:cs="Helvetica"/>
                <w:color w:val="000000"/>
                <w:kern w:val="24"/>
                <w:sz w:val="20"/>
                <w:szCs w:val="20"/>
                <w:lang w:val="fr-FR" w:eastAsia="fr-FR"/>
              </w:rPr>
              <w:t xml:space="preserve">Document approuvé et promu par le biais d'une publication sur le site Web de l'ICOMOS. </w:t>
            </w:r>
            <w:r w:rsidRPr="00F2126D">
              <w:rPr>
                <w:rFonts w:ascii="Helvetica" w:eastAsia="MS PGothic" w:hAnsi="Helvetica" w:cs="Helvetica"/>
                <w:color w:val="000000"/>
                <w:kern w:val="24"/>
                <w:sz w:val="20"/>
                <w:szCs w:val="20"/>
                <w:lang w:val="en-US" w:eastAsia="fr-FR"/>
              </w:rPr>
              <w:t>Pas d’autre mesure requise.</w:t>
            </w:r>
          </w:p>
        </w:tc>
      </w:tr>
      <w:tr w:rsidR="0043156B" w:rsidRPr="008301F7" w14:paraId="0511E387" w14:textId="77777777" w:rsidTr="006A0539">
        <w:tc>
          <w:tcPr>
            <w:tcW w:w="0" w:type="auto"/>
            <w:shd w:val="clear" w:color="auto" w:fill="auto"/>
          </w:tcPr>
          <w:p w14:paraId="6DE2F7A0" w14:textId="77777777" w:rsidR="0043156B" w:rsidRPr="00F2126D" w:rsidRDefault="0043156B" w:rsidP="006A0539">
            <w:pPr>
              <w:spacing w:before="20" w:after="20"/>
              <w:rPr>
                <w:rFonts w:ascii="Helvetica" w:eastAsia="MS Mincho" w:hAnsi="Helvetica" w:cs="Helvetica"/>
                <w:sz w:val="20"/>
                <w:szCs w:val="20"/>
                <w:lang w:val="en-GB"/>
              </w:rPr>
            </w:pPr>
            <w:r w:rsidRPr="00F2126D">
              <w:rPr>
                <w:rFonts w:ascii="Helvetica" w:eastAsia="MS Mincho" w:hAnsi="Helvetica"/>
                <w:sz w:val="20"/>
                <w:szCs w:val="20"/>
                <w:lang w:val="en-GB"/>
              </w:rPr>
              <w:t>19GA 2017/30</w:t>
            </w:r>
          </w:p>
          <w:p w14:paraId="3742A4D8" w14:textId="77777777" w:rsidR="0043156B" w:rsidRPr="00F2126D" w:rsidRDefault="0043156B" w:rsidP="006A0539">
            <w:pPr>
              <w:spacing w:before="20" w:after="20"/>
              <w:rPr>
                <w:rFonts w:ascii="Helvetica" w:eastAsia="MS Mincho" w:hAnsi="Helvetica" w:cs="Helvetica"/>
                <w:sz w:val="20"/>
                <w:szCs w:val="20"/>
                <w:lang w:val="en-GB"/>
              </w:rPr>
            </w:pPr>
          </w:p>
        </w:tc>
        <w:tc>
          <w:tcPr>
            <w:tcW w:w="11883" w:type="dxa"/>
          </w:tcPr>
          <w:p w14:paraId="12BAC5B8" w14:textId="77777777" w:rsidR="0043156B" w:rsidRPr="00F2126D" w:rsidRDefault="0043156B" w:rsidP="006A0539">
            <w:pPr>
              <w:spacing w:before="20" w:after="20"/>
              <w:rPr>
                <w:rFonts w:ascii="Helvetica" w:eastAsia="MS PGothic" w:hAnsi="Helvetica" w:cs="Helvetica"/>
                <w:i/>
                <w:iCs/>
                <w:color w:val="000000"/>
                <w:kern w:val="24"/>
                <w:sz w:val="20"/>
                <w:szCs w:val="20"/>
                <w:lang w:val="fr-FR" w:eastAsia="fr-FR"/>
              </w:rPr>
            </w:pPr>
            <w:r w:rsidRPr="00F2126D">
              <w:rPr>
                <w:rFonts w:ascii="Helvetica" w:eastAsia="MS PGothic" w:hAnsi="Helvetica" w:cs="Helvetica"/>
                <w:i/>
                <w:iCs/>
                <w:color w:val="000000"/>
                <w:kern w:val="24"/>
                <w:sz w:val="20"/>
                <w:szCs w:val="20"/>
                <w:lang w:val="fr-FR" w:eastAsia="fr-FR"/>
              </w:rPr>
              <w:t>Se mobiliser pour aider à relever le défi du changement climatique</w:t>
            </w:r>
          </w:p>
          <w:p w14:paraId="223FCFC1" w14:textId="77777777" w:rsidR="0043156B" w:rsidRPr="00F2126D" w:rsidRDefault="0043156B" w:rsidP="006A0539">
            <w:pPr>
              <w:spacing w:before="20" w:after="20"/>
              <w:rPr>
                <w:rFonts w:ascii="Helvetica" w:eastAsia="MS PGothic" w:hAnsi="Helvetica" w:cs="Helvetica"/>
                <w:color w:val="000000"/>
                <w:kern w:val="24"/>
                <w:sz w:val="20"/>
                <w:szCs w:val="20"/>
                <w:lang w:val="fr-FR" w:eastAsia="fr-FR"/>
              </w:rPr>
            </w:pPr>
            <w:r w:rsidRPr="00F2126D">
              <w:rPr>
                <w:rFonts w:ascii="Helvetica" w:eastAsia="MS PGothic" w:hAnsi="Helvetica" w:cs="Helvetica"/>
                <w:color w:val="000000"/>
                <w:kern w:val="24"/>
                <w:sz w:val="20"/>
                <w:szCs w:val="20"/>
                <w:lang w:val="fr-FR" w:eastAsia="fr-FR"/>
              </w:rPr>
              <w:t xml:space="preserve">Réunions du Groupe de travail sur les changements climatiques tenues en 2018 et 2019. </w:t>
            </w:r>
            <w:r w:rsidRPr="00F2126D">
              <w:rPr>
                <w:rFonts w:ascii="Helvetica" w:eastAsia="MS PGothic" w:hAnsi="Helvetica" w:cs="Helvetica"/>
                <w:color w:val="000000"/>
                <w:kern w:val="24"/>
                <w:sz w:val="20"/>
                <w:szCs w:val="20"/>
                <w:lang w:val="en-US" w:eastAsia="fr-FR"/>
              </w:rPr>
              <w:t xml:space="preserve">« The Future of Our Pasts - Engaging Cultural Heritage in Climate Action », lancé à Bakou en juillet 2019. </w:t>
            </w:r>
            <w:r w:rsidRPr="00F2126D">
              <w:rPr>
                <w:rFonts w:ascii="Helvetica" w:eastAsia="MS PGothic" w:hAnsi="Helvetica" w:cs="Helvetica"/>
                <w:color w:val="000000"/>
                <w:kern w:val="24"/>
                <w:sz w:val="20"/>
                <w:szCs w:val="20"/>
                <w:lang w:val="fr-FR" w:eastAsia="fr-FR"/>
              </w:rPr>
              <w:t>L'ICOMOS organise le lancement du Réseau du patrimoine et climat à Edimbourg en octobre 2019 et assurera son secrétariat. L'ICOMOS joue un rôle de premier plan en fournissant des commentaires sur la mise à jour de la politique relative au patrimoine mondial et au changement climatique et en organisant un atelier d'experts conjoint avec le GIEC qui doit se tenir plus tard en 2020.</w:t>
            </w:r>
          </w:p>
        </w:tc>
      </w:tr>
      <w:tr w:rsidR="0043156B" w:rsidRPr="008301F7" w14:paraId="096BDFBB" w14:textId="77777777" w:rsidTr="006A0539">
        <w:tc>
          <w:tcPr>
            <w:tcW w:w="0" w:type="auto"/>
            <w:shd w:val="clear" w:color="auto" w:fill="auto"/>
          </w:tcPr>
          <w:p w14:paraId="1A525F4D" w14:textId="77777777" w:rsidR="0043156B" w:rsidRPr="00F2126D" w:rsidRDefault="0043156B" w:rsidP="006A0539">
            <w:pPr>
              <w:spacing w:before="20" w:after="20"/>
              <w:rPr>
                <w:rFonts w:ascii="Helvetica" w:eastAsia="MS Mincho" w:hAnsi="Helvetica" w:cs="Helvetica"/>
                <w:sz w:val="20"/>
                <w:szCs w:val="20"/>
                <w:lang w:val="en-GB"/>
              </w:rPr>
            </w:pPr>
            <w:r w:rsidRPr="00F2126D">
              <w:rPr>
                <w:rFonts w:ascii="Helvetica" w:eastAsia="MS Mincho" w:hAnsi="Helvetica"/>
                <w:sz w:val="20"/>
                <w:szCs w:val="20"/>
                <w:lang w:val="en-GB"/>
              </w:rPr>
              <w:lastRenderedPageBreak/>
              <w:t>19GA 2017/31</w:t>
            </w:r>
          </w:p>
          <w:p w14:paraId="651EDBB8" w14:textId="77777777" w:rsidR="0043156B" w:rsidRPr="00F2126D" w:rsidRDefault="0043156B" w:rsidP="006A0539">
            <w:pPr>
              <w:spacing w:before="20" w:after="20"/>
              <w:rPr>
                <w:rFonts w:ascii="Helvetica" w:eastAsia="MS Mincho" w:hAnsi="Helvetica" w:cs="Helvetica"/>
                <w:sz w:val="20"/>
                <w:szCs w:val="20"/>
                <w:lang w:val="en-GB"/>
              </w:rPr>
            </w:pPr>
          </w:p>
        </w:tc>
        <w:tc>
          <w:tcPr>
            <w:tcW w:w="11883" w:type="dxa"/>
          </w:tcPr>
          <w:p w14:paraId="6BE01E5F" w14:textId="77777777" w:rsidR="0043156B" w:rsidRPr="00F2126D" w:rsidRDefault="0043156B" w:rsidP="006A0539">
            <w:pPr>
              <w:spacing w:before="20" w:after="20"/>
              <w:rPr>
                <w:rFonts w:ascii="Helvetica" w:eastAsia="MS PGothic" w:hAnsi="Helvetica" w:cs="Helvetica"/>
                <w:i/>
                <w:iCs/>
                <w:color w:val="000000"/>
                <w:kern w:val="24"/>
                <w:sz w:val="20"/>
                <w:szCs w:val="20"/>
                <w:lang w:val="fr-FR" w:eastAsia="fr-FR"/>
              </w:rPr>
            </w:pPr>
            <w:r w:rsidRPr="00F2126D">
              <w:rPr>
                <w:rFonts w:ascii="Helvetica" w:eastAsia="MS PGothic" w:hAnsi="Helvetica" w:cs="Helvetica"/>
                <w:i/>
                <w:iCs/>
                <w:color w:val="000000"/>
                <w:kern w:val="24"/>
                <w:sz w:val="20"/>
                <w:szCs w:val="20"/>
                <w:lang w:val="fr-FR" w:eastAsia="fr-FR"/>
              </w:rPr>
              <w:t>Politique de l'ICOMOS sur la diversité culturelle et le multilinguisme</w:t>
            </w:r>
          </w:p>
          <w:p w14:paraId="0FFA1E5F" w14:textId="77777777" w:rsidR="0043156B" w:rsidRPr="00F2126D" w:rsidRDefault="0043156B" w:rsidP="006A0539">
            <w:pPr>
              <w:spacing w:before="20" w:after="20"/>
              <w:rPr>
                <w:rFonts w:ascii="Helvetica" w:eastAsia="MS PGothic" w:hAnsi="Helvetica" w:cs="Helvetica"/>
                <w:color w:val="000000"/>
                <w:kern w:val="24"/>
                <w:sz w:val="20"/>
                <w:szCs w:val="20"/>
                <w:lang w:val="fr-FR" w:eastAsia="fr-FR"/>
              </w:rPr>
            </w:pPr>
            <w:r w:rsidRPr="00F2126D">
              <w:rPr>
                <w:rFonts w:ascii="Helvetica" w:eastAsia="MS PGothic" w:hAnsi="Helvetica" w:cs="Helvetica"/>
                <w:color w:val="000000"/>
                <w:kern w:val="24"/>
                <w:sz w:val="20"/>
                <w:szCs w:val="20"/>
                <w:lang w:val="fr-FR" w:eastAsia="fr-FR"/>
              </w:rPr>
              <w:t>Politique adoptée. Se reporter au rapport ci-dessous.</w:t>
            </w:r>
          </w:p>
        </w:tc>
      </w:tr>
      <w:tr w:rsidR="0043156B" w:rsidRPr="008301F7" w14:paraId="3A4095CE" w14:textId="77777777" w:rsidTr="006A0539">
        <w:tc>
          <w:tcPr>
            <w:tcW w:w="0" w:type="auto"/>
            <w:shd w:val="clear" w:color="auto" w:fill="auto"/>
          </w:tcPr>
          <w:p w14:paraId="0A72CBC6" w14:textId="77777777" w:rsidR="0043156B" w:rsidRPr="00F2126D" w:rsidRDefault="0043156B" w:rsidP="006A0539">
            <w:pPr>
              <w:spacing w:before="20" w:after="20"/>
              <w:rPr>
                <w:rFonts w:ascii="Helvetica" w:eastAsia="MS Mincho" w:hAnsi="Helvetica" w:cs="Helvetica"/>
                <w:sz w:val="20"/>
                <w:szCs w:val="20"/>
                <w:lang w:val="en-GB"/>
              </w:rPr>
            </w:pPr>
            <w:r w:rsidRPr="00F2126D">
              <w:rPr>
                <w:rFonts w:ascii="Helvetica" w:eastAsia="MS Mincho" w:hAnsi="Helvetica"/>
                <w:sz w:val="20"/>
                <w:szCs w:val="20"/>
                <w:lang w:val="en-GB"/>
              </w:rPr>
              <w:t>19GA 2017/32</w:t>
            </w:r>
          </w:p>
          <w:p w14:paraId="71001F4D" w14:textId="77777777" w:rsidR="0043156B" w:rsidRPr="00F2126D" w:rsidRDefault="0043156B" w:rsidP="006A0539">
            <w:pPr>
              <w:spacing w:before="20" w:after="20"/>
              <w:rPr>
                <w:rFonts w:ascii="Helvetica" w:eastAsia="MS Mincho" w:hAnsi="Helvetica" w:cs="Helvetica"/>
                <w:sz w:val="20"/>
                <w:szCs w:val="20"/>
                <w:lang w:val="en-GB"/>
              </w:rPr>
            </w:pPr>
          </w:p>
        </w:tc>
        <w:tc>
          <w:tcPr>
            <w:tcW w:w="11883" w:type="dxa"/>
          </w:tcPr>
          <w:p w14:paraId="2CBDCBE7" w14:textId="77777777" w:rsidR="0043156B" w:rsidRPr="00F2126D" w:rsidRDefault="0043156B" w:rsidP="006A0539">
            <w:pPr>
              <w:spacing w:before="20" w:after="20"/>
              <w:rPr>
                <w:rFonts w:ascii="Helvetica" w:eastAsia="MS PGothic" w:hAnsi="Helvetica" w:cs="Helvetica"/>
                <w:i/>
                <w:iCs/>
                <w:color w:val="000000"/>
                <w:kern w:val="24"/>
                <w:sz w:val="20"/>
                <w:szCs w:val="20"/>
                <w:lang w:val="fr-FR" w:eastAsia="fr-FR"/>
              </w:rPr>
            </w:pPr>
            <w:r w:rsidRPr="00F2126D">
              <w:rPr>
                <w:rFonts w:ascii="Helvetica" w:eastAsia="MS PGothic" w:hAnsi="Helvetica" w:cs="Helvetica"/>
                <w:i/>
                <w:iCs/>
                <w:color w:val="000000"/>
                <w:kern w:val="24"/>
                <w:sz w:val="20"/>
                <w:szCs w:val="20"/>
                <w:lang w:val="fr-FR" w:eastAsia="fr-FR"/>
              </w:rPr>
              <w:t>Développement de la politique de l'ICOMOS sur le suivi préventif</w:t>
            </w:r>
          </w:p>
          <w:p w14:paraId="08442B5F" w14:textId="77777777" w:rsidR="0043156B" w:rsidRPr="00F2126D" w:rsidRDefault="0043156B" w:rsidP="006A0539">
            <w:pPr>
              <w:spacing w:before="20" w:after="20"/>
              <w:rPr>
                <w:rFonts w:ascii="Helvetica" w:eastAsia="MS PGothic" w:hAnsi="Helvetica" w:cs="Helvetica"/>
                <w:color w:val="000000"/>
                <w:kern w:val="24"/>
                <w:sz w:val="20"/>
                <w:szCs w:val="20"/>
                <w:lang w:val="fr-FR" w:eastAsia="fr-FR"/>
              </w:rPr>
            </w:pPr>
            <w:r w:rsidRPr="00F2126D">
              <w:rPr>
                <w:rFonts w:ascii="Helvetica" w:eastAsia="MS PGothic" w:hAnsi="Helvetica" w:cs="Helvetica"/>
                <w:color w:val="000000"/>
                <w:kern w:val="24"/>
                <w:sz w:val="20"/>
                <w:szCs w:val="20"/>
                <w:lang w:val="fr-FR" w:eastAsia="fr-FR"/>
              </w:rPr>
              <w:t>Un groupe de travail sur la surveillance préventive a été mis en place et fonctionne ; document d'orientation a été présenté à la réunion du conseil d'administration de mars 2019. Programmes pilotes planifiés pour des sites du patrimoine Mondial en Afrique.</w:t>
            </w:r>
          </w:p>
        </w:tc>
      </w:tr>
      <w:tr w:rsidR="0043156B" w:rsidRPr="008301F7" w14:paraId="5D71E9B6" w14:textId="77777777" w:rsidTr="006A0539">
        <w:tc>
          <w:tcPr>
            <w:tcW w:w="0" w:type="auto"/>
            <w:shd w:val="clear" w:color="auto" w:fill="auto"/>
          </w:tcPr>
          <w:p w14:paraId="5ABFE5D0" w14:textId="77777777" w:rsidR="0043156B" w:rsidRPr="00F2126D" w:rsidRDefault="0043156B" w:rsidP="006A0539">
            <w:pPr>
              <w:spacing w:before="20" w:after="20"/>
              <w:rPr>
                <w:rFonts w:ascii="Helvetica" w:eastAsia="MS Mincho" w:hAnsi="Helvetica" w:cs="Helvetica"/>
                <w:sz w:val="20"/>
                <w:szCs w:val="20"/>
                <w:lang w:val="en-GB"/>
              </w:rPr>
            </w:pPr>
            <w:r w:rsidRPr="00F2126D">
              <w:rPr>
                <w:rFonts w:ascii="Helvetica" w:eastAsia="MS Mincho" w:hAnsi="Helvetica"/>
                <w:sz w:val="20"/>
                <w:szCs w:val="20"/>
                <w:lang w:val="en-GB"/>
              </w:rPr>
              <w:t>19GA 2017/33</w:t>
            </w:r>
          </w:p>
          <w:p w14:paraId="0EE03E92" w14:textId="77777777" w:rsidR="0043156B" w:rsidRPr="00F2126D" w:rsidRDefault="0043156B" w:rsidP="006A0539">
            <w:pPr>
              <w:spacing w:before="20" w:after="20"/>
              <w:rPr>
                <w:rFonts w:ascii="Helvetica" w:eastAsia="MS Mincho" w:hAnsi="Helvetica" w:cs="Helvetica"/>
                <w:sz w:val="20"/>
                <w:szCs w:val="20"/>
                <w:lang w:val="en-GB"/>
              </w:rPr>
            </w:pPr>
          </w:p>
        </w:tc>
        <w:tc>
          <w:tcPr>
            <w:tcW w:w="11883" w:type="dxa"/>
          </w:tcPr>
          <w:p w14:paraId="4BCD30FE" w14:textId="77777777" w:rsidR="0043156B" w:rsidRPr="00F2126D" w:rsidRDefault="0043156B" w:rsidP="006A0539">
            <w:pPr>
              <w:spacing w:before="20" w:after="20"/>
              <w:rPr>
                <w:rFonts w:ascii="Helvetica" w:eastAsia="MS PGothic" w:hAnsi="Helvetica" w:cs="Helvetica"/>
                <w:i/>
                <w:iCs/>
                <w:color w:val="000000"/>
                <w:kern w:val="24"/>
                <w:sz w:val="20"/>
                <w:szCs w:val="20"/>
                <w:lang w:val="fr-FR" w:eastAsia="fr-FR"/>
              </w:rPr>
            </w:pPr>
            <w:r w:rsidRPr="00F2126D">
              <w:rPr>
                <w:rFonts w:ascii="Helvetica" w:eastAsia="MS PGothic" w:hAnsi="Helvetica" w:cs="Helvetica"/>
                <w:i/>
                <w:iCs/>
                <w:color w:val="000000"/>
                <w:kern w:val="24"/>
                <w:sz w:val="20"/>
                <w:szCs w:val="20"/>
                <w:lang w:val="fr-FR" w:eastAsia="fr-FR"/>
              </w:rPr>
              <w:t>Initiative Professionnels émergents</w:t>
            </w:r>
          </w:p>
          <w:p w14:paraId="19DD64D4" w14:textId="77777777" w:rsidR="0043156B" w:rsidRPr="00F2126D" w:rsidRDefault="0043156B" w:rsidP="006A0539">
            <w:pPr>
              <w:spacing w:before="20" w:after="20"/>
              <w:rPr>
                <w:rFonts w:ascii="Helvetica" w:eastAsia="MS PGothic" w:hAnsi="Helvetica" w:cs="Helvetica"/>
                <w:color w:val="000000"/>
                <w:kern w:val="24"/>
                <w:sz w:val="20"/>
                <w:szCs w:val="20"/>
                <w:lang w:val="fr-FR" w:eastAsia="fr-FR"/>
              </w:rPr>
            </w:pPr>
            <w:r w:rsidRPr="00F2126D">
              <w:rPr>
                <w:rFonts w:ascii="Helvetica" w:eastAsia="MS PGothic" w:hAnsi="Helvetica" w:cs="Helvetica"/>
                <w:color w:val="000000"/>
                <w:kern w:val="24"/>
                <w:sz w:val="20"/>
                <w:szCs w:val="20"/>
                <w:lang w:val="fr-FR" w:eastAsia="fr-FR"/>
              </w:rPr>
              <w:t>Le Groupe de travail des professionnels émergents continue d'être actif, mais plusieurs Comités doivent encore nommer des représentants PE. Séances des professionnels émergents tenues lors des réunions du Conseil consultatif en 2018 et prévues pour 2019 et 2020. Définition des professionnels émergents finalisée dans les statuts types de CSI. Soutien financier fourni aux PE européens pour leur permettre de participer à l’AdCom 2019. Possibilités de mentorat offertes aux PE dans le cadre des examens de du Fond mondial pour les monuments. Le groupe de travail des PE a organisé une série de webinaires sur des sujets courants.</w:t>
            </w:r>
          </w:p>
        </w:tc>
      </w:tr>
      <w:tr w:rsidR="0043156B" w:rsidRPr="00F2126D" w14:paraId="2797250F" w14:textId="77777777" w:rsidTr="006A0539">
        <w:tc>
          <w:tcPr>
            <w:tcW w:w="0" w:type="auto"/>
            <w:shd w:val="clear" w:color="auto" w:fill="auto"/>
          </w:tcPr>
          <w:p w14:paraId="761FDD01" w14:textId="77777777" w:rsidR="0043156B" w:rsidRPr="00F2126D" w:rsidRDefault="0043156B" w:rsidP="006A0539">
            <w:pPr>
              <w:spacing w:before="20" w:after="20"/>
              <w:rPr>
                <w:rFonts w:ascii="Helvetica" w:eastAsia="MS Mincho" w:hAnsi="Helvetica" w:cs="Helvetica"/>
                <w:sz w:val="20"/>
                <w:szCs w:val="20"/>
                <w:lang w:val="en-GB"/>
              </w:rPr>
            </w:pPr>
            <w:r w:rsidRPr="00F2126D">
              <w:rPr>
                <w:rFonts w:ascii="Helvetica" w:eastAsia="MS Mincho" w:hAnsi="Helvetica"/>
                <w:sz w:val="20"/>
                <w:szCs w:val="20"/>
                <w:lang w:val="en-GB"/>
              </w:rPr>
              <w:t>19GA 2017/34</w:t>
            </w:r>
          </w:p>
          <w:p w14:paraId="3F6E732A" w14:textId="77777777" w:rsidR="0043156B" w:rsidRPr="00F2126D" w:rsidRDefault="0043156B" w:rsidP="006A0539">
            <w:pPr>
              <w:spacing w:before="20" w:after="20"/>
              <w:rPr>
                <w:rFonts w:ascii="Helvetica" w:eastAsia="MS Mincho" w:hAnsi="Helvetica" w:cs="Helvetica"/>
                <w:sz w:val="20"/>
                <w:szCs w:val="20"/>
                <w:lang w:val="en-GB"/>
              </w:rPr>
            </w:pPr>
          </w:p>
        </w:tc>
        <w:tc>
          <w:tcPr>
            <w:tcW w:w="11883" w:type="dxa"/>
          </w:tcPr>
          <w:p w14:paraId="0B44D938" w14:textId="77777777" w:rsidR="0043156B" w:rsidRPr="00F2126D" w:rsidRDefault="0043156B" w:rsidP="006A0539">
            <w:pPr>
              <w:spacing w:before="20" w:after="20"/>
              <w:rPr>
                <w:rFonts w:ascii="Helvetica" w:eastAsia="MS PGothic" w:hAnsi="Helvetica" w:cs="Helvetica"/>
                <w:i/>
                <w:iCs/>
                <w:color w:val="000000"/>
                <w:kern w:val="24"/>
                <w:sz w:val="20"/>
                <w:szCs w:val="20"/>
                <w:lang w:val="fr-FR" w:eastAsia="fr-FR"/>
              </w:rPr>
            </w:pPr>
            <w:r w:rsidRPr="00F2126D">
              <w:rPr>
                <w:rFonts w:ascii="Helvetica" w:eastAsia="MS PGothic" w:hAnsi="Helvetica" w:cs="Helvetica"/>
                <w:i/>
                <w:iCs/>
                <w:color w:val="000000"/>
                <w:kern w:val="24"/>
                <w:sz w:val="20"/>
                <w:szCs w:val="20"/>
                <w:lang w:val="fr-FR" w:eastAsia="fr-FR"/>
              </w:rPr>
              <w:t>Conclusions et recommandations du Symposium scientifique : adoption et promotion de la Déclaration de Delhi sur le patrimoine et la démocratie et de la Déclaration de Yatra aur Tammanah</w:t>
            </w:r>
          </w:p>
          <w:p w14:paraId="6B4DED57" w14:textId="77777777" w:rsidR="0043156B" w:rsidRPr="00F2126D" w:rsidRDefault="0043156B" w:rsidP="006A0539">
            <w:pPr>
              <w:spacing w:before="20" w:after="20"/>
              <w:rPr>
                <w:rFonts w:ascii="Helvetica" w:eastAsia="MS PGothic" w:hAnsi="Helvetica" w:cs="Helvetica"/>
                <w:color w:val="000000"/>
                <w:kern w:val="24"/>
                <w:sz w:val="20"/>
                <w:szCs w:val="20"/>
                <w:lang w:val="en-US" w:eastAsia="fr-FR"/>
              </w:rPr>
            </w:pPr>
            <w:r w:rsidRPr="00F2126D">
              <w:rPr>
                <w:rFonts w:ascii="Helvetica" w:eastAsia="MS PGothic" w:hAnsi="Helvetica" w:cs="Helvetica"/>
                <w:color w:val="000000"/>
                <w:kern w:val="24"/>
                <w:sz w:val="20"/>
                <w:szCs w:val="20"/>
                <w:lang w:val="fr-FR" w:eastAsia="fr-FR"/>
              </w:rPr>
              <w:t xml:space="preserve">Déclarations publiées sur le site web de l'ICOMOS. Les communications du Symposium de Delhi ont été publiées sur le site Web de l'ICOMOS et dans le dépôt en libre accès. </w:t>
            </w:r>
            <w:r w:rsidRPr="00F2126D">
              <w:rPr>
                <w:rFonts w:ascii="Helvetica" w:eastAsia="MS PGothic" w:hAnsi="Helvetica" w:cs="Helvetica"/>
                <w:color w:val="000000"/>
                <w:kern w:val="24"/>
                <w:sz w:val="20"/>
                <w:szCs w:val="20"/>
                <w:lang w:val="en-US" w:eastAsia="fr-FR"/>
              </w:rPr>
              <w:t>Pas d’autre mesure requise.</w:t>
            </w:r>
          </w:p>
        </w:tc>
      </w:tr>
      <w:tr w:rsidR="0043156B" w:rsidRPr="00F2126D" w14:paraId="3C28C113" w14:textId="77777777" w:rsidTr="006A0539">
        <w:tc>
          <w:tcPr>
            <w:tcW w:w="0" w:type="auto"/>
            <w:shd w:val="clear" w:color="auto" w:fill="auto"/>
          </w:tcPr>
          <w:p w14:paraId="6C756D10" w14:textId="77777777" w:rsidR="0043156B" w:rsidRPr="00F2126D" w:rsidRDefault="0043156B" w:rsidP="006A0539">
            <w:pPr>
              <w:spacing w:before="20" w:after="20"/>
              <w:rPr>
                <w:rFonts w:ascii="Helvetica" w:eastAsia="MS Mincho" w:hAnsi="Helvetica" w:cs="Helvetica"/>
                <w:sz w:val="20"/>
                <w:szCs w:val="20"/>
                <w:lang w:val="en-GB"/>
              </w:rPr>
            </w:pPr>
            <w:r w:rsidRPr="00F2126D">
              <w:rPr>
                <w:rFonts w:ascii="Helvetica" w:eastAsia="MS Mincho" w:hAnsi="Helvetica"/>
                <w:sz w:val="20"/>
                <w:szCs w:val="20"/>
                <w:lang w:val="en-GB"/>
              </w:rPr>
              <w:t>19GA 2017/35</w:t>
            </w:r>
          </w:p>
          <w:p w14:paraId="6FE5FCFD" w14:textId="77777777" w:rsidR="0043156B" w:rsidRPr="00F2126D" w:rsidRDefault="0043156B" w:rsidP="006A0539">
            <w:pPr>
              <w:spacing w:before="20" w:after="20"/>
              <w:rPr>
                <w:rFonts w:ascii="Helvetica" w:eastAsia="MS Mincho" w:hAnsi="Helvetica" w:cs="Helvetica"/>
                <w:sz w:val="20"/>
                <w:szCs w:val="20"/>
                <w:lang w:val="en-GB"/>
              </w:rPr>
            </w:pPr>
          </w:p>
        </w:tc>
        <w:tc>
          <w:tcPr>
            <w:tcW w:w="11883" w:type="dxa"/>
          </w:tcPr>
          <w:p w14:paraId="6527719D" w14:textId="77777777" w:rsidR="0043156B" w:rsidRPr="00F2126D" w:rsidRDefault="0043156B" w:rsidP="006A0539">
            <w:pPr>
              <w:spacing w:before="20" w:after="20"/>
              <w:rPr>
                <w:rFonts w:ascii="Helvetica" w:eastAsia="MS PGothic" w:hAnsi="Helvetica" w:cs="Helvetica"/>
                <w:i/>
                <w:iCs/>
                <w:color w:val="000000"/>
                <w:kern w:val="24"/>
                <w:sz w:val="20"/>
                <w:szCs w:val="20"/>
                <w:lang w:val="fr-FR" w:eastAsia="fr-FR"/>
              </w:rPr>
            </w:pPr>
            <w:r w:rsidRPr="00F2126D">
              <w:rPr>
                <w:rFonts w:ascii="Helvetica" w:eastAsia="MS PGothic" w:hAnsi="Helvetica" w:cs="Helvetica"/>
                <w:i/>
                <w:iCs/>
                <w:color w:val="000000"/>
                <w:kern w:val="24"/>
                <w:sz w:val="20"/>
                <w:szCs w:val="20"/>
                <w:lang w:val="fr-FR" w:eastAsia="fr-FR"/>
              </w:rPr>
              <w:t>Attribution du titre de membre honoraire</w:t>
            </w:r>
          </w:p>
          <w:p w14:paraId="353E900B" w14:textId="77777777" w:rsidR="0043156B" w:rsidRPr="00F2126D" w:rsidRDefault="0043156B" w:rsidP="006A0539">
            <w:pPr>
              <w:spacing w:before="20" w:after="20"/>
              <w:rPr>
                <w:rFonts w:ascii="Helvetica" w:eastAsia="MS PGothic" w:hAnsi="Helvetica" w:cs="Helvetica"/>
                <w:color w:val="000000"/>
                <w:kern w:val="24"/>
                <w:sz w:val="20"/>
                <w:szCs w:val="20"/>
                <w:lang w:val="en-US" w:eastAsia="fr-FR"/>
              </w:rPr>
            </w:pPr>
            <w:r w:rsidRPr="00F2126D">
              <w:rPr>
                <w:rFonts w:ascii="Helvetica" w:eastAsia="MS PGothic" w:hAnsi="Helvetica" w:cs="Helvetica"/>
                <w:color w:val="000000"/>
                <w:kern w:val="24"/>
                <w:sz w:val="20"/>
                <w:szCs w:val="20"/>
                <w:lang w:val="fr-FR" w:eastAsia="fr-FR"/>
              </w:rPr>
              <w:t xml:space="preserve">Titre de membre d'honneur conféré. </w:t>
            </w:r>
            <w:r w:rsidRPr="00F2126D">
              <w:rPr>
                <w:rFonts w:ascii="Helvetica" w:eastAsia="MS PGothic" w:hAnsi="Helvetica" w:cs="Helvetica"/>
                <w:color w:val="000000"/>
                <w:kern w:val="24"/>
                <w:sz w:val="20"/>
                <w:szCs w:val="20"/>
                <w:lang w:val="en-US" w:eastAsia="fr-FR"/>
              </w:rPr>
              <w:t>Pas d’autre mesure requise.</w:t>
            </w:r>
          </w:p>
        </w:tc>
      </w:tr>
    </w:tbl>
    <w:p w14:paraId="0283CFE5" w14:textId="77777777" w:rsidR="0043156B" w:rsidRPr="00F2126D" w:rsidRDefault="0043156B" w:rsidP="0043156B">
      <w:bookmarkStart w:id="10" w:name="_Hlk54034088"/>
    </w:p>
    <w:tbl>
      <w:tblPr>
        <w:tblStyle w:val="Grilledutableau"/>
        <w:tblW w:w="0" w:type="auto"/>
        <w:tblLook w:val="04A0" w:firstRow="1" w:lastRow="0" w:firstColumn="1" w:lastColumn="0" w:noHBand="0" w:noVBand="1"/>
      </w:tblPr>
      <w:tblGrid>
        <w:gridCol w:w="14879"/>
      </w:tblGrid>
      <w:tr w:rsidR="0043156B" w:rsidRPr="008301F7" w14:paraId="053F71B9" w14:textId="77777777" w:rsidTr="006A0539">
        <w:tc>
          <w:tcPr>
            <w:tcW w:w="14879" w:type="dxa"/>
          </w:tcPr>
          <w:p w14:paraId="15CB3D71" w14:textId="77777777" w:rsidR="0043156B" w:rsidRPr="00F2126D" w:rsidRDefault="0043156B" w:rsidP="006A0539">
            <w:pPr>
              <w:pStyle w:val="Textebrut"/>
              <w:spacing w:before="20" w:after="20"/>
              <w:rPr>
                <w:rFonts w:ascii="Helvetica" w:eastAsia="MS Mincho" w:hAnsi="Helvetica"/>
                <w:b/>
                <w:sz w:val="22"/>
                <w:szCs w:val="22"/>
                <w:lang w:val="fr-FR"/>
              </w:rPr>
            </w:pPr>
            <w:r w:rsidRPr="00F2126D">
              <w:rPr>
                <w:rFonts w:ascii="Helvetica" w:eastAsia="MS Mincho" w:hAnsi="Helvetica"/>
                <w:b/>
                <w:sz w:val="22"/>
                <w:szCs w:val="22"/>
                <w:lang w:val="fr-FR"/>
              </w:rPr>
              <w:t>Programme et activités des trois dernières années</w:t>
            </w:r>
          </w:p>
          <w:p w14:paraId="3100C2D7" w14:textId="77777777" w:rsidR="0043156B" w:rsidRPr="00F2126D" w:rsidRDefault="0043156B" w:rsidP="006A0539">
            <w:pPr>
              <w:pStyle w:val="Textebrut"/>
              <w:spacing w:before="20" w:after="20"/>
              <w:rPr>
                <w:rFonts w:ascii="Helvetica" w:eastAsia="MS Mincho" w:hAnsi="Helvetica"/>
                <w:bCs/>
                <w:lang w:val="fr-FR"/>
              </w:rPr>
            </w:pPr>
            <w:r w:rsidRPr="00F2126D">
              <w:rPr>
                <w:rFonts w:ascii="Helvetica" w:eastAsia="MS Mincho" w:hAnsi="Helvetica"/>
                <w:bCs/>
                <w:sz w:val="20"/>
                <w:szCs w:val="20"/>
                <w:lang w:val="fr-FR"/>
              </w:rPr>
              <w:t>Le tableau suivant énumère les missions, objectifs et stratégies du programme triennal 2018-2020 et une sélection des activités associées.</w:t>
            </w:r>
          </w:p>
        </w:tc>
      </w:tr>
    </w:tbl>
    <w:p w14:paraId="6DFA81D9" w14:textId="77777777" w:rsidR="0043156B" w:rsidRPr="00F2126D" w:rsidRDefault="0043156B" w:rsidP="0043156B"/>
    <w:tbl>
      <w:tblPr>
        <w:tblStyle w:val="Grilledutableau"/>
        <w:tblW w:w="14879" w:type="dxa"/>
        <w:tblLook w:val="04A0" w:firstRow="1" w:lastRow="0" w:firstColumn="1" w:lastColumn="0" w:noHBand="0" w:noVBand="1"/>
      </w:tblPr>
      <w:tblGrid>
        <w:gridCol w:w="14879"/>
      </w:tblGrid>
      <w:tr w:rsidR="0043156B" w:rsidRPr="00F2126D" w14:paraId="43E0606F" w14:textId="77777777" w:rsidTr="006A0539">
        <w:tc>
          <w:tcPr>
            <w:tcW w:w="14879" w:type="dxa"/>
          </w:tcPr>
          <w:bookmarkEnd w:id="10"/>
          <w:p w14:paraId="3E545226" w14:textId="77777777" w:rsidR="0043156B" w:rsidRPr="00F2126D" w:rsidRDefault="0043156B" w:rsidP="006A0539">
            <w:pPr>
              <w:pStyle w:val="Textebrut"/>
              <w:spacing w:before="20" w:after="20"/>
              <w:rPr>
                <w:rFonts w:ascii="Helvetica" w:eastAsia="MS Mincho" w:hAnsi="Helvetica"/>
                <w:b/>
                <w:sz w:val="20"/>
                <w:szCs w:val="20"/>
                <w:lang w:val="fr-FR"/>
              </w:rPr>
            </w:pPr>
            <w:r w:rsidRPr="00F2126D">
              <w:rPr>
                <w:rFonts w:ascii="Helvetica" w:eastAsia="MS Mincho" w:hAnsi="Helvetica"/>
                <w:b/>
                <w:sz w:val="20"/>
                <w:szCs w:val="20"/>
                <w:lang w:val="fr-FR"/>
              </w:rPr>
              <w:t>Mission : Promouvoir des liens actifs et vastes entre membres pour un engagement dynamisant sur l'avenir de la conservation du patrimoine</w:t>
            </w:r>
          </w:p>
        </w:tc>
      </w:tr>
      <w:tr w:rsidR="0043156B" w:rsidRPr="00F2126D" w14:paraId="66E92CAE" w14:textId="77777777" w:rsidTr="006A0539">
        <w:tc>
          <w:tcPr>
            <w:tcW w:w="14879" w:type="dxa"/>
          </w:tcPr>
          <w:p w14:paraId="11E059FE" w14:textId="77777777" w:rsidR="0043156B" w:rsidRPr="00F2126D" w:rsidRDefault="0043156B" w:rsidP="006A0539">
            <w:pPr>
              <w:pStyle w:val="Textebrut"/>
              <w:spacing w:before="20" w:after="20"/>
              <w:rPr>
                <w:rFonts w:ascii="Helvetica" w:eastAsia="MS Mincho" w:hAnsi="Helvetica"/>
                <w:b/>
                <w:sz w:val="20"/>
                <w:szCs w:val="20"/>
                <w:lang w:val="fr-FR"/>
              </w:rPr>
            </w:pPr>
            <w:r w:rsidRPr="00F2126D">
              <w:rPr>
                <w:rFonts w:ascii="Helvetica" w:eastAsia="MS Mincho" w:hAnsi="Helvetica"/>
                <w:b/>
                <w:sz w:val="20"/>
                <w:szCs w:val="20"/>
                <w:lang w:val="fr-FR"/>
              </w:rPr>
              <w:t xml:space="preserve">Objectif : </w:t>
            </w:r>
            <w:r w:rsidRPr="00F2126D">
              <w:rPr>
                <w:rFonts w:ascii="Helvetica" w:eastAsia="MS Mincho" w:hAnsi="Helvetica"/>
                <w:bCs/>
                <w:sz w:val="20"/>
                <w:szCs w:val="20"/>
                <w:lang w:val="fr-FR"/>
              </w:rPr>
              <w:t>Développer notre base de membres et relier les pouvoirs publics, les institutions et les individus aux programmes et activités de l'ICOMOS.</w:t>
            </w:r>
          </w:p>
        </w:tc>
      </w:tr>
      <w:tr w:rsidR="0043156B" w:rsidRPr="00F2126D" w14:paraId="479C0D49" w14:textId="77777777" w:rsidTr="006A0539">
        <w:tc>
          <w:tcPr>
            <w:tcW w:w="14879" w:type="dxa"/>
          </w:tcPr>
          <w:p w14:paraId="1A63ED06" w14:textId="77777777" w:rsidR="0043156B" w:rsidRPr="00F2126D" w:rsidRDefault="0043156B" w:rsidP="0043156B">
            <w:pPr>
              <w:pStyle w:val="Textebrut"/>
              <w:numPr>
                <w:ilvl w:val="0"/>
                <w:numId w:val="31"/>
              </w:numPr>
              <w:spacing w:before="20" w:after="20"/>
              <w:rPr>
                <w:rFonts w:ascii="Helvetica" w:eastAsia="MS Mincho" w:hAnsi="Helvetica"/>
                <w:bCs/>
                <w:i/>
                <w:iCs/>
                <w:sz w:val="20"/>
                <w:szCs w:val="20"/>
                <w:lang w:val="fr-FR"/>
              </w:rPr>
            </w:pPr>
            <w:r w:rsidRPr="00F2126D">
              <w:rPr>
                <w:rFonts w:ascii="Helvetica" w:eastAsia="MS Mincho" w:hAnsi="Helvetica"/>
                <w:bCs/>
                <w:i/>
                <w:iCs/>
                <w:sz w:val="20"/>
                <w:szCs w:val="20"/>
                <w:lang w:val="fr-FR"/>
              </w:rPr>
              <w:t>Engager les membres dans le développement de la théorie et de la pratique de la conservation en ouvrant des voies pour une participation significative à l'ICOMOS</w:t>
            </w:r>
          </w:p>
          <w:p w14:paraId="0688C28B" w14:textId="77777777" w:rsidR="0043156B" w:rsidRPr="00F2126D" w:rsidRDefault="0043156B" w:rsidP="006A0539">
            <w:pPr>
              <w:pStyle w:val="Textebrut"/>
              <w:spacing w:before="20" w:after="20"/>
              <w:ind w:left="360"/>
              <w:rPr>
                <w:rFonts w:ascii="Helvetica" w:eastAsia="MS Mincho" w:hAnsi="Helvetica"/>
                <w:bCs/>
                <w:sz w:val="20"/>
                <w:szCs w:val="20"/>
                <w:lang w:val="fr-FR"/>
              </w:rPr>
            </w:pPr>
            <w:r w:rsidRPr="00F2126D">
              <w:rPr>
                <w:rFonts w:ascii="Helvetica" w:eastAsia="MS Mincho" w:hAnsi="Helvetica"/>
                <w:bCs/>
                <w:sz w:val="20"/>
                <w:szCs w:val="20"/>
                <w:lang w:val="fr-FR"/>
              </w:rPr>
              <w:t>Les membres ont été encouragés à rejoindre les CSI et à participer à des groupes de travail, par exemple le programme scientifique sur le changement climatique et le patrimoine qui a engagé les membres dans la production du rapport sur le changement climatique et le patrimoine, « L'avenir de notre passé ». Le programme de l'Atelier du patrimoine mondial a été lancé pour former de nouveaux conseillers du patrimoine mondial.</w:t>
            </w:r>
          </w:p>
        </w:tc>
      </w:tr>
      <w:tr w:rsidR="0043156B" w:rsidRPr="00F2126D" w14:paraId="5C021C14" w14:textId="77777777" w:rsidTr="006A0539">
        <w:tc>
          <w:tcPr>
            <w:tcW w:w="14879" w:type="dxa"/>
          </w:tcPr>
          <w:p w14:paraId="48B68B9A" w14:textId="77777777" w:rsidR="0043156B" w:rsidRPr="00F2126D" w:rsidRDefault="0043156B" w:rsidP="0043156B">
            <w:pPr>
              <w:pStyle w:val="Textebrut"/>
              <w:numPr>
                <w:ilvl w:val="0"/>
                <w:numId w:val="31"/>
              </w:numPr>
              <w:spacing w:before="20" w:after="20"/>
              <w:rPr>
                <w:rFonts w:ascii="Helvetica" w:eastAsia="MS Mincho" w:hAnsi="Helvetica"/>
                <w:bCs/>
                <w:i/>
                <w:iCs/>
                <w:sz w:val="20"/>
                <w:szCs w:val="20"/>
                <w:lang w:val="fr-FR"/>
              </w:rPr>
            </w:pPr>
            <w:r w:rsidRPr="00F2126D">
              <w:rPr>
                <w:rFonts w:ascii="Helvetica" w:eastAsia="MS Mincho" w:hAnsi="Helvetica"/>
                <w:bCs/>
                <w:i/>
                <w:iCs/>
                <w:sz w:val="20"/>
                <w:szCs w:val="20"/>
                <w:lang w:val="fr-FR"/>
              </w:rPr>
              <w:t>Impliquer les nouveaux professionnels dans toutes les activités de l'ICOMOS, y compris la formation, le mentorat, le plaidoyer et la diffusion d’information</w:t>
            </w:r>
          </w:p>
          <w:p w14:paraId="1E1663DF" w14:textId="77777777" w:rsidR="0043156B" w:rsidRPr="00F2126D" w:rsidRDefault="0043156B" w:rsidP="006A0539">
            <w:pPr>
              <w:pStyle w:val="Textebrut"/>
              <w:spacing w:before="20" w:after="20"/>
              <w:ind w:left="360"/>
              <w:rPr>
                <w:rFonts w:ascii="Helvetica" w:eastAsia="MS Mincho" w:hAnsi="Helvetica"/>
                <w:bCs/>
                <w:sz w:val="20"/>
                <w:szCs w:val="20"/>
                <w:lang w:val="fr-FR"/>
              </w:rPr>
            </w:pPr>
            <w:r w:rsidRPr="00F2126D">
              <w:rPr>
                <w:rFonts w:ascii="Helvetica" w:eastAsia="MS Mincho" w:hAnsi="Helvetica"/>
                <w:bCs/>
                <w:sz w:val="20"/>
                <w:szCs w:val="20"/>
                <w:lang w:val="fr-FR"/>
              </w:rPr>
              <w:t>Un nombre accru de professionnels émergents ont été nommés dans les  CN et les  CSI. Les professionnels émergents ont été activement impliqués dans leurs propres programmes scientifiques et ont contribué aux réunions virtuelles de nombreux Comités et groupes</w:t>
            </w:r>
          </w:p>
        </w:tc>
      </w:tr>
      <w:tr w:rsidR="0043156B" w:rsidRPr="00F2126D" w14:paraId="7743E0E2" w14:textId="77777777" w:rsidTr="006A0539">
        <w:tc>
          <w:tcPr>
            <w:tcW w:w="14879" w:type="dxa"/>
          </w:tcPr>
          <w:p w14:paraId="57FC22B3" w14:textId="77777777" w:rsidR="0043156B" w:rsidRPr="00F2126D" w:rsidRDefault="0043156B" w:rsidP="0043156B">
            <w:pPr>
              <w:pStyle w:val="Textebrut"/>
              <w:numPr>
                <w:ilvl w:val="0"/>
                <w:numId w:val="31"/>
              </w:numPr>
              <w:spacing w:before="20" w:after="20"/>
              <w:rPr>
                <w:rFonts w:ascii="Helvetica" w:eastAsia="MS Mincho" w:hAnsi="Helvetica"/>
                <w:bCs/>
                <w:i/>
                <w:iCs/>
                <w:sz w:val="20"/>
                <w:szCs w:val="20"/>
                <w:lang w:val="fr-FR"/>
              </w:rPr>
            </w:pPr>
            <w:r w:rsidRPr="00F2126D">
              <w:rPr>
                <w:rFonts w:ascii="Helvetica" w:eastAsia="MS Mincho" w:hAnsi="Helvetica"/>
                <w:bCs/>
                <w:i/>
                <w:iCs/>
                <w:sz w:val="20"/>
                <w:szCs w:val="20"/>
                <w:lang w:val="fr-FR"/>
              </w:rPr>
              <w:t>Assurer la crédibilité des Comités nationaux par une vigilance constante de leur caractère inclusive et de leurs activités</w:t>
            </w:r>
          </w:p>
          <w:p w14:paraId="7ECC1B65" w14:textId="77777777" w:rsidR="0043156B" w:rsidRPr="00F2126D" w:rsidRDefault="0043156B" w:rsidP="006A0539">
            <w:pPr>
              <w:pStyle w:val="Textebrut"/>
              <w:spacing w:before="20" w:after="20"/>
              <w:ind w:left="360"/>
              <w:rPr>
                <w:rFonts w:ascii="Helvetica" w:eastAsia="MS Mincho" w:hAnsi="Helvetica"/>
                <w:bCs/>
                <w:sz w:val="20"/>
                <w:szCs w:val="20"/>
                <w:lang w:val="fr-FR"/>
              </w:rPr>
            </w:pPr>
            <w:r w:rsidRPr="00F2126D">
              <w:rPr>
                <w:rFonts w:ascii="Helvetica" w:eastAsia="MS Mincho" w:hAnsi="Helvetica"/>
                <w:bCs/>
                <w:sz w:val="20"/>
                <w:szCs w:val="20"/>
                <w:lang w:val="fr-FR"/>
              </w:rPr>
              <w:t>Le Comité consultatif a assuré le suivi des Comités nationaux par le biais du système de rapport annuel. Certains CN dysfonctionnels ont été restructurés et de nouveaux Comités ont été accrédités, y compris le premier Comité transnational.</w:t>
            </w:r>
          </w:p>
        </w:tc>
      </w:tr>
      <w:tr w:rsidR="0043156B" w:rsidRPr="00F2126D" w14:paraId="6E929EEA" w14:textId="77777777" w:rsidTr="006A0539">
        <w:tc>
          <w:tcPr>
            <w:tcW w:w="14879" w:type="dxa"/>
          </w:tcPr>
          <w:p w14:paraId="02172D39" w14:textId="77777777" w:rsidR="0043156B" w:rsidRPr="00F2126D" w:rsidRDefault="0043156B" w:rsidP="0043156B">
            <w:pPr>
              <w:pStyle w:val="Textebrut"/>
              <w:numPr>
                <w:ilvl w:val="0"/>
                <w:numId w:val="31"/>
              </w:numPr>
              <w:spacing w:before="20" w:after="20"/>
              <w:rPr>
                <w:rFonts w:ascii="Helvetica" w:eastAsia="MS Mincho" w:hAnsi="Helvetica"/>
                <w:bCs/>
                <w:i/>
                <w:iCs/>
                <w:sz w:val="20"/>
                <w:szCs w:val="20"/>
                <w:lang w:val="fr-FR"/>
              </w:rPr>
            </w:pPr>
            <w:r w:rsidRPr="00F2126D">
              <w:rPr>
                <w:rFonts w:ascii="Helvetica" w:eastAsia="MS Mincho" w:hAnsi="Helvetica"/>
                <w:bCs/>
                <w:i/>
                <w:iCs/>
                <w:sz w:val="20"/>
                <w:szCs w:val="20"/>
                <w:lang w:val="fr-FR"/>
              </w:rPr>
              <w:t>Identifier les objectifs pour l'adhésion institutionnelle</w:t>
            </w:r>
          </w:p>
          <w:p w14:paraId="4E2EA592" w14:textId="77777777" w:rsidR="0043156B" w:rsidRPr="00F2126D" w:rsidRDefault="0043156B" w:rsidP="006A0539">
            <w:pPr>
              <w:pStyle w:val="Textebrut"/>
              <w:spacing w:before="20" w:after="20"/>
              <w:ind w:left="360"/>
              <w:rPr>
                <w:rFonts w:ascii="Helvetica" w:eastAsia="MS Mincho" w:hAnsi="Helvetica"/>
                <w:bCs/>
                <w:sz w:val="20"/>
                <w:szCs w:val="20"/>
                <w:lang w:val="fr-FR"/>
              </w:rPr>
            </w:pPr>
            <w:r w:rsidRPr="00F2126D">
              <w:rPr>
                <w:rFonts w:ascii="Helvetica" w:eastAsia="MS Mincho" w:hAnsi="Helvetica"/>
                <w:bCs/>
                <w:sz w:val="20"/>
                <w:szCs w:val="20"/>
                <w:lang w:val="fr-FR"/>
              </w:rPr>
              <w:lastRenderedPageBreak/>
              <w:t>Grâce aux efforts de la Directrice générale, un certain nombre de membres institutionnels internationaux ont rejoint l'ICOMOS.</w:t>
            </w:r>
          </w:p>
        </w:tc>
      </w:tr>
      <w:tr w:rsidR="0043156B" w:rsidRPr="00F2126D" w14:paraId="4FA42859" w14:textId="77777777" w:rsidTr="006A0539">
        <w:tc>
          <w:tcPr>
            <w:tcW w:w="14879" w:type="dxa"/>
          </w:tcPr>
          <w:p w14:paraId="09E775CA" w14:textId="77777777" w:rsidR="0043156B" w:rsidRPr="00F2126D" w:rsidRDefault="0043156B" w:rsidP="0043156B">
            <w:pPr>
              <w:pStyle w:val="Textebrut"/>
              <w:numPr>
                <w:ilvl w:val="0"/>
                <w:numId w:val="31"/>
              </w:numPr>
              <w:spacing w:before="20" w:after="20"/>
              <w:rPr>
                <w:rFonts w:ascii="Helvetica" w:eastAsia="MS Mincho" w:hAnsi="Helvetica"/>
                <w:bCs/>
                <w:i/>
                <w:iCs/>
                <w:sz w:val="20"/>
                <w:szCs w:val="20"/>
                <w:lang w:val="fr-FR"/>
              </w:rPr>
            </w:pPr>
            <w:r w:rsidRPr="00F2126D">
              <w:rPr>
                <w:rFonts w:ascii="Helvetica" w:eastAsia="MS Mincho" w:hAnsi="Helvetica"/>
                <w:bCs/>
                <w:i/>
                <w:iCs/>
                <w:sz w:val="20"/>
                <w:szCs w:val="20"/>
                <w:lang w:val="fr-FR"/>
              </w:rPr>
              <w:lastRenderedPageBreak/>
              <w:t>Clarifier les attentes pour tous les membres, être plus inclusif et favoriser l’échange entre les disciplines et les cultures</w:t>
            </w:r>
          </w:p>
          <w:p w14:paraId="0F9E86C0" w14:textId="77777777" w:rsidR="0043156B" w:rsidRPr="00F2126D" w:rsidRDefault="0043156B" w:rsidP="006A0539">
            <w:pPr>
              <w:pStyle w:val="Textebrut"/>
              <w:spacing w:before="20" w:after="20"/>
              <w:ind w:left="360"/>
              <w:rPr>
                <w:rFonts w:ascii="Helvetica" w:eastAsia="MS Mincho" w:hAnsi="Helvetica"/>
                <w:bCs/>
                <w:sz w:val="20"/>
                <w:szCs w:val="20"/>
                <w:lang w:val="fr-FR"/>
              </w:rPr>
            </w:pPr>
            <w:r w:rsidRPr="00F2126D">
              <w:rPr>
                <w:rFonts w:ascii="Helvetica" w:eastAsia="MS Mincho" w:hAnsi="Helvetica"/>
                <w:bCs/>
                <w:sz w:val="20"/>
                <w:szCs w:val="20"/>
                <w:lang w:val="fr-FR"/>
              </w:rPr>
              <w:t>Les groupes de travail créés au cours des trois dernières années, en particulier le Groupe de travail des professionnels émergents, ont ouvert la voie en éduquant les membres sur la structure de l'ICOMOS et en établissant une adhésion inclusive et diversifiée.</w:t>
            </w:r>
          </w:p>
        </w:tc>
      </w:tr>
      <w:tr w:rsidR="0043156B" w:rsidRPr="00F2126D" w14:paraId="614E02C6" w14:textId="77777777" w:rsidTr="006A0539">
        <w:tc>
          <w:tcPr>
            <w:tcW w:w="14879" w:type="dxa"/>
          </w:tcPr>
          <w:p w14:paraId="67ACCBCD" w14:textId="77777777" w:rsidR="0043156B" w:rsidRPr="00F2126D" w:rsidRDefault="0043156B" w:rsidP="0043156B">
            <w:pPr>
              <w:pStyle w:val="Textebrut"/>
              <w:numPr>
                <w:ilvl w:val="0"/>
                <w:numId w:val="32"/>
              </w:numPr>
              <w:spacing w:before="20" w:after="20"/>
              <w:rPr>
                <w:rFonts w:ascii="Helvetica" w:eastAsia="MS Mincho" w:hAnsi="Helvetica"/>
                <w:bCs/>
                <w:i/>
                <w:iCs/>
                <w:sz w:val="20"/>
                <w:szCs w:val="20"/>
                <w:lang w:val="fr-FR"/>
              </w:rPr>
            </w:pPr>
            <w:r w:rsidRPr="00F2126D">
              <w:rPr>
                <w:rFonts w:ascii="Helvetica" w:eastAsia="MS Mincho" w:hAnsi="Helvetica"/>
                <w:bCs/>
                <w:i/>
                <w:iCs/>
                <w:sz w:val="20"/>
                <w:szCs w:val="20"/>
                <w:lang w:val="fr-FR"/>
              </w:rPr>
              <w:t>Analyser les tendances au niveau de l'adhésion des membres, y compris les motifs de leur depart</w:t>
            </w:r>
          </w:p>
          <w:p w14:paraId="6B135FC5" w14:textId="77777777" w:rsidR="0043156B" w:rsidRPr="00F2126D" w:rsidRDefault="0043156B" w:rsidP="006A0539">
            <w:pPr>
              <w:pStyle w:val="Textebrut"/>
              <w:spacing w:before="20" w:after="20"/>
              <w:ind w:left="360"/>
              <w:rPr>
                <w:rFonts w:ascii="Helvetica" w:eastAsia="MS Mincho" w:hAnsi="Helvetica"/>
                <w:bCs/>
                <w:sz w:val="20"/>
                <w:szCs w:val="20"/>
                <w:lang w:val="fr-FR"/>
              </w:rPr>
            </w:pPr>
            <w:r w:rsidRPr="00F2126D">
              <w:rPr>
                <w:rFonts w:ascii="Helvetica" w:eastAsia="MS Mincho" w:hAnsi="Helvetica"/>
                <w:bCs/>
                <w:sz w:val="20"/>
                <w:szCs w:val="20"/>
                <w:lang w:val="fr-FR"/>
              </w:rPr>
              <w:t>Les tendances d’adhésion sont analysées à l'aide de la base de données des membres, et les résultats sélectionnés sont publiés dans le rapport annuel.</w:t>
            </w:r>
          </w:p>
        </w:tc>
      </w:tr>
      <w:tr w:rsidR="0043156B" w:rsidRPr="00F2126D" w14:paraId="468FA92B" w14:textId="77777777" w:rsidTr="006A0539">
        <w:tc>
          <w:tcPr>
            <w:tcW w:w="14879" w:type="dxa"/>
          </w:tcPr>
          <w:p w14:paraId="08CD49AA" w14:textId="77777777" w:rsidR="0043156B" w:rsidRPr="00F2126D" w:rsidRDefault="0043156B" w:rsidP="006A0539">
            <w:pPr>
              <w:pStyle w:val="Textebrut"/>
              <w:spacing w:before="20" w:after="20"/>
              <w:rPr>
                <w:rFonts w:ascii="Helvetica" w:eastAsia="MS Mincho" w:hAnsi="Helvetica"/>
                <w:b/>
                <w:sz w:val="20"/>
                <w:szCs w:val="20"/>
                <w:lang w:val="fr-FR"/>
              </w:rPr>
            </w:pPr>
            <w:r w:rsidRPr="00F2126D">
              <w:rPr>
                <w:rFonts w:ascii="Helvetica" w:eastAsia="MS Mincho" w:hAnsi="Helvetica"/>
                <w:b/>
                <w:sz w:val="20"/>
                <w:szCs w:val="20"/>
                <w:lang w:val="fr-FR"/>
              </w:rPr>
              <w:t>Mission : Partager la recherche et les connaissances des membres de l’ICOMOS en facilitant la participation active à des partenariats passionnants et solides</w:t>
            </w:r>
          </w:p>
        </w:tc>
      </w:tr>
      <w:tr w:rsidR="0043156B" w:rsidRPr="00F2126D" w14:paraId="5AB9BD36" w14:textId="77777777" w:rsidTr="006A0539">
        <w:tc>
          <w:tcPr>
            <w:tcW w:w="14879" w:type="dxa"/>
          </w:tcPr>
          <w:p w14:paraId="1059A91F" w14:textId="77777777" w:rsidR="0043156B" w:rsidRPr="00F2126D" w:rsidRDefault="0043156B" w:rsidP="006A0539">
            <w:pPr>
              <w:pStyle w:val="Textebrut"/>
              <w:spacing w:before="20" w:after="20"/>
              <w:rPr>
                <w:rFonts w:ascii="Helvetica" w:eastAsia="MS Mincho" w:hAnsi="Helvetica"/>
                <w:bCs/>
                <w:sz w:val="20"/>
                <w:szCs w:val="20"/>
                <w:lang w:val="fr-FR"/>
              </w:rPr>
            </w:pPr>
            <w:r w:rsidRPr="00F2126D">
              <w:rPr>
                <w:rFonts w:ascii="Helvetica" w:eastAsia="MS Mincho" w:hAnsi="Helvetica"/>
                <w:b/>
                <w:sz w:val="20"/>
                <w:szCs w:val="20"/>
                <w:lang w:val="fr-FR"/>
              </w:rPr>
              <w:t>Objectif :</w:t>
            </w:r>
            <w:r w:rsidRPr="00F2126D">
              <w:rPr>
                <w:rFonts w:ascii="Helvetica" w:eastAsia="MS Mincho" w:hAnsi="Helvetica"/>
                <w:bCs/>
                <w:sz w:val="20"/>
                <w:szCs w:val="20"/>
                <w:lang w:val="fr-FR"/>
              </w:rPr>
              <w:t xml:space="preserve"> À l'aide des connaissances de nos membres et des institutions partenaires, développer les connaissances et l'expertise liées au patrimoine culturel à travers la recherche et les projets et créer des structures qui permettent à tous les membres de contribuer et d'utiliser ces ressources grâce à la diffusion de l’information</w:t>
            </w:r>
          </w:p>
        </w:tc>
      </w:tr>
      <w:tr w:rsidR="0043156B" w:rsidRPr="00F2126D" w14:paraId="3618A6A7" w14:textId="77777777" w:rsidTr="006A0539">
        <w:tc>
          <w:tcPr>
            <w:tcW w:w="14879" w:type="dxa"/>
          </w:tcPr>
          <w:p w14:paraId="229CAE3D" w14:textId="77777777" w:rsidR="0043156B" w:rsidRPr="00F2126D" w:rsidRDefault="0043156B" w:rsidP="0043156B">
            <w:pPr>
              <w:pStyle w:val="Textebrut"/>
              <w:numPr>
                <w:ilvl w:val="0"/>
                <w:numId w:val="32"/>
              </w:numPr>
              <w:spacing w:before="20" w:after="20"/>
              <w:rPr>
                <w:rFonts w:ascii="Helvetica" w:eastAsia="MS Mincho" w:hAnsi="Helvetica"/>
                <w:bCs/>
                <w:i/>
                <w:iCs/>
                <w:sz w:val="20"/>
                <w:szCs w:val="20"/>
                <w:lang w:val="fr-FR"/>
              </w:rPr>
            </w:pPr>
            <w:r w:rsidRPr="00F2126D">
              <w:rPr>
                <w:rFonts w:ascii="Helvetica" w:eastAsia="MS Mincho" w:hAnsi="Helvetica"/>
                <w:bCs/>
                <w:i/>
                <w:iCs/>
                <w:sz w:val="20"/>
                <w:szCs w:val="20"/>
                <w:lang w:val="fr-FR"/>
              </w:rPr>
              <w:t>Améliorer les sujets et les partenariats transversaux :</w:t>
            </w:r>
          </w:p>
          <w:p w14:paraId="6FD52A08" w14:textId="77777777" w:rsidR="0043156B" w:rsidRPr="00F2126D" w:rsidRDefault="0043156B" w:rsidP="0043156B">
            <w:pPr>
              <w:pStyle w:val="Textebrut"/>
              <w:numPr>
                <w:ilvl w:val="1"/>
                <w:numId w:val="32"/>
              </w:numPr>
              <w:spacing w:before="20" w:after="20"/>
              <w:ind w:left="714" w:hanging="357"/>
              <w:rPr>
                <w:rFonts w:ascii="Helvetica" w:eastAsia="MS Mincho" w:hAnsi="Helvetica"/>
                <w:bCs/>
                <w:i/>
                <w:iCs/>
                <w:sz w:val="20"/>
                <w:szCs w:val="20"/>
                <w:lang w:val="fr-FR"/>
              </w:rPr>
            </w:pPr>
            <w:r w:rsidRPr="00F2126D">
              <w:rPr>
                <w:rFonts w:ascii="Helvetica" w:eastAsia="MS Mincho" w:hAnsi="Helvetica"/>
                <w:bCs/>
                <w:i/>
                <w:iCs/>
                <w:sz w:val="20"/>
                <w:szCs w:val="20"/>
                <w:lang w:val="fr-FR"/>
              </w:rPr>
              <w:t>explorer les initiatives qui lient la conservation de la nature et du patrimoine ;</w:t>
            </w:r>
          </w:p>
          <w:p w14:paraId="5FBA66DF" w14:textId="77777777" w:rsidR="0043156B" w:rsidRPr="00F2126D" w:rsidRDefault="0043156B" w:rsidP="0043156B">
            <w:pPr>
              <w:pStyle w:val="Textebrut"/>
              <w:numPr>
                <w:ilvl w:val="1"/>
                <w:numId w:val="32"/>
              </w:numPr>
              <w:spacing w:before="20" w:after="20"/>
              <w:ind w:left="714" w:hanging="357"/>
              <w:rPr>
                <w:rFonts w:ascii="Helvetica" w:eastAsia="MS Mincho" w:hAnsi="Helvetica"/>
                <w:bCs/>
                <w:i/>
                <w:iCs/>
                <w:sz w:val="20"/>
                <w:szCs w:val="20"/>
                <w:lang w:val="fr-FR"/>
              </w:rPr>
            </w:pPr>
            <w:r w:rsidRPr="00F2126D">
              <w:rPr>
                <w:rFonts w:ascii="Helvetica" w:eastAsia="MS Mincho" w:hAnsi="Helvetica"/>
                <w:bCs/>
                <w:i/>
                <w:iCs/>
                <w:sz w:val="20"/>
                <w:szCs w:val="20"/>
                <w:lang w:val="fr-FR"/>
              </w:rPr>
              <w:t>engager les universités en tant que forums de discussion ;</w:t>
            </w:r>
          </w:p>
          <w:p w14:paraId="0D095D7E" w14:textId="77777777" w:rsidR="0043156B" w:rsidRPr="00F2126D" w:rsidRDefault="0043156B" w:rsidP="0043156B">
            <w:pPr>
              <w:pStyle w:val="Textebrut"/>
              <w:numPr>
                <w:ilvl w:val="1"/>
                <w:numId w:val="32"/>
              </w:numPr>
              <w:spacing w:before="20" w:after="20"/>
              <w:ind w:left="714" w:hanging="357"/>
              <w:rPr>
                <w:rFonts w:ascii="Helvetica" w:eastAsia="MS Mincho" w:hAnsi="Helvetica"/>
                <w:bCs/>
                <w:i/>
                <w:iCs/>
                <w:sz w:val="20"/>
                <w:szCs w:val="20"/>
                <w:lang w:val="fr-FR"/>
              </w:rPr>
            </w:pPr>
            <w:r w:rsidRPr="00F2126D">
              <w:rPr>
                <w:rFonts w:ascii="Helvetica" w:eastAsia="MS Mincho" w:hAnsi="Helvetica"/>
                <w:bCs/>
                <w:i/>
                <w:iCs/>
                <w:sz w:val="20"/>
                <w:szCs w:val="20"/>
                <w:lang w:val="fr-FR"/>
              </w:rPr>
              <w:t xml:space="preserve">introduire les approches fondées sur les droits à la conservation du patrimoine ; et </w:t>
            </w:r>
          </w:p>
          <w:p w14:paraId="3B547481" w14:textId="77777777" w:rsidR="0043156B" w:rsidRPr="00F2126D" w:rsidRDefault="0043156B" w:rsidP="0043156B">
            <w:pPr>
              <w:pStyle w:val="Textebrut"/>
              <w:numPr>
                <w:ilvl w:val="1"/>
                <w:numId w:val="32"/>
              </w:numPr>
              <w:spacing w:before="20" w:after="20"/>
              <w:ind w:left="714" w:hanging="357"/>
              <w:rPr>
                <w:rFonts w:ascii="Helvetica" w:eastAsia="MS Mincho" w:hAnsi="Helvetica"/>
                <w:bCs/>
                <w:i/>
                <w:iCs/>
                <w:sz w:val="20"/>
                <w:szCs w:val="20"/>
                <w:lang w:val="fr-FR"/>
              </w:rPr>
            </w:pPr>
            <w:r w:rsidRPr="00F2126D">
              <w:rPr>
                <w:rFonts w:ascii="Helvetica" w:eastAsia="MS Mincho" w:hAnsi="Helvetica"/>
                <w:bCs/>
                <w:i/>
                <w:iCs/>
                <w:sz w:val="20"/>
                <w:szCs w:val="20"/>
                <w:lang w:val="fr-FR"/>
              </w:rPr>
              <w:t>créer des programmes scientifiques spécifiques (par ex. la Reconstruction, le Parcours Culture-Nature)</w:t>
            </w:r>
          </w:p>
          <w:p w14:paraId="32064883" w14:textId="77777777" w:rsidR="0043156B" w:rsidRPr="00F2126D" w:rsidRDefault="0043156B" w:rsidP="006A0539">
            <w:pPr>
              <w:pStyle w:val="Textebrut"/>
              <w:spacing w:before="20" w:after="20"/>
              <w:ind w:left="357"/>
              <w:rPr>
                <w:rFonts w:ascii="Helvetica" w:eastAsia="MS Mincho" w:hAnsi="Helvetica"/>
                <w:bCs/>
                <w:sz w:val="20"/>
                <w:szCs w:val="20"/>
                <w:lang w:val="fr-FR"/>
              </w:rPr>
            </w:pPr>
            <w:r w:rsidRPr="00F2126D">
              <w:rPr>
                <w:rFonts w:ascii="Helvetica" w:eastAsia="MS Mincho" w:hAnsi="Helvetica"/>
                <w:bCs/>
                <w:sz w:val="20"/>
                <w:szCs w:val="20"/>
                <w:lang w:val="fr-FR"/>
              </w:rPr>
              <w:t>Tous ces programmes ont progressé au cours des trois dernières années. La pandémie du COVID-19 a entraîné des retards dans certains programmes, mais a également inspiré des discussions interdisciplinaires sur l'impact de la pandémie et les réponses à y apporter. Des protocoles d'accord ont été signés avec plusieurs partenaires nouveaux et existants, notamment ONU-Habitat, l'UICN, le Fonds africain du patrimoine mondial et le Centre régional arabe pour le patrimoine mondial</w:t>
            </w:r>
          </w:p>
        </w:tc>
      </w:tr>
      <w:tr w:rsidR="0043156B" w:rsidRPr="00F2126D" w14:paraId="45F72A5F" w14:textId="77777777" w:rsidTr="006A0539">
        <w:tc>
          <w:tcPr>
            <w:tcW w:w="14879" w:type="dxa"/>
          </w:tcPr>
          <w:p w14:paraId="6ABE1F12" w14:textId="77777777" w:rsidR="0043156B" w:rsidRPr="00F2126D" w:rsidRDefault="0043156B" w:rsidP="0043156B">
            <w:pPr>
              <w:pStyle w:val="Textebrut"/>
              <w:numPr>
                <w:ilvl w:val="0"/>
                <w:numId w:val="32"/>
              </w:numPr>
              <w:spacing w:before="20" w:after="20"/>
              <w:rPr>
                <w:rFonts w:ascii="Helvetica" w:eastAsia="MS Mincho" w:hAnsi="Helvetica"/>
                <w:bCs/>
                <w:i/>
                <w:iCs/>
                <w:sz w:val="20"/>
                <w:szCs w:val="20"/>
                <w:lang w:val="fr-FR"/>
              </w:rPr>
            </w:pPr>
            <w:r w:rsidRPr="00F2126D">
              <w:rPr>
                <w:rFonts w:ascii="Helvetica" w:eastAsia="MS Mincho" w:hAnsi="Helvetica"/>
                <w:bCs/>
                <w:i/>
                <w:iCs/>
                <w:sz w:val="20"/>
                <w:szCs w:val="20"/>
                <w:lang w:val="fr-FR"/>
              </w:rPr>
              <w:t>Renforcer les ressources de l’ICOMOS en accès libre (par ex. la Banque d’images et l’Archive ouverte de l’ICOMOS), et les publications (par ex. les boîtes à outils, la documentation postcatastrophe)</w:t>
            </w:r>
          </w:p>
          <w:p w14:paraId="1ABADD8B" w14:textId="77777777" w:rsidR="0043156B" w:rsidRPr="00F2126D" w:rsidRDefault="0043156B" w:rsidP="006A0539">
            <w:pPr>
              <w:pStyle w:val="Textebrut"/>
              <w:spacing w:before="20" w:after="20"/>
              <w:ind w:left="360"/>
              <w:rPr>
                <w:rFonts w:ascii="Helvetica" w:eastAsia="MS Mincho" w:hAnsi="Helvetica"/>
                <w:bCs/>
                <w:sz w:val="20"/>
                <w:szCs w:val="20"/>
                <w:lang w:val="fr-FR"/>
              </w:rPr>
            </w:pPr>
            <w:r w:rsidRPr="00F2126D">
              <w:rPr>
                <w:rFonts w:ascii="Helvetica" w:eastAsia="MS Mincho" w:hAnsi="Helvetica"/>
                <w:bCs/>
                <w:sz w:val="20"/>
                <w:szCs w:val="20"/>
                <w:lang w:val="fr-FR"/>
              </w:rPr>
              <w:t>Les ressources gérées par le Secrétariat ont été complétées par des publications et des boîtes à outils des CSI.</w:t>
            </w:r>
          </w:p>
          <w:p w14:paraId="0DD1D579" w14:textId="77777777" w:rsidR="0043156B" w:rsidRPr="00F2126D" w:rsidRDefault="0043156B" w:rsidP="006A0539">
            <w:pPr>
              <w:pStyle w:val="Textebrut"/>
              <w:spacing w:before="20" w:after="20"/>
              <w:ind w:left="360"/>
              <w:rPr>
                <w:rFonts w:ascii="Helvetica" w:eastAsia="MS Mincho" w:hAnsi="Helvetica"/>
                <w:bCs/>
                <w:sz w:val="20"/>
                <w:szCs w:val="20"/>
                <w:lang w:val="fr-FR"/>
              </w:rPr>
            </w:pPr>
          </w:p>
        </w:tc>
      </w:tr>
      <w:tr w:rsidR="0043156B" w:rsidRPr="00F2126D" w14:paraId="5506931F" w14:textId="77777777" w:rsidTr="006A0539">
        <w:tc>
          <w:tcPr>
            <w:tcW w:w="14879" w:type="dxa"/>
          </w:tcPr>
          <w:p w14:paraId="362146D2" w14:textId="77777777" w:rsidR="0043156B" w:rsidRPr="00F2126D" w:rsidRDefault="0043156B" w:rsidP="0043156B">
            <w:pPr>
              <w:pStyle w:val="Textebrut"/>
              <w:numPr>
                <w:ilvl w:val="0"/>
                <w:numId w:val="32"/>
              </w:numPr>
              <w:spacing w:before="20" w:after="20"/>
              <w:rPr>
                <w:rFonts w:ascii="Helvetica" w:eastAsia="MS Mincho" w:hAnsi="Helvetica"/>
                <w:bCs/>
                <w:sz w:val="20"/>
                <w:szCs w:val="20"/>
                <w:lang w:val="fr-FR"/>
              </w:rPr>
            </w:pPr>
            <w:r w:rsidRPr="00F2126D">
              <w:rPr>
                <w:rFonts w:ascii="Helvetica" w:eastAsia="MS Mincho" w:hAnsi="Helvetica"/>
                <w:bCs/>
                <w:sz w:val="20"/>
                <w:szCs w:val="20"/>
                <w:lang w:val="fr-FR"/>
              </w:rPr>
              <w:t>Promouvoir et diversifier le site internet de l’ICOMOS et les activités sur les réseaux sociaux</w:t>
            </w:r>
          </w:p>
          <w:p w14:paraId="35A6A4A1" w14:textId="77777777" w:rsidR="0043156B" w:rsidRPr="00F2126D" w:rsidRDefault="0043156B" w:rsidP="006A0539">
            <w:pPr>
              <w:pStyle w:val="Textebrut"/>
              <w:spacing w:before="20" w:after="20"/>
              <w:ind w:left="360"/>
              <w:rPr>
                <w:rFonts w:ascii="Helvetica" w:eastAsia="MS Mincho" w:hAnsi="Helvetica"/>
                <w:bCs/>
                <w:sz w:val="20"/>
                <w:szCs w:val="20"/>
                <w:lang w:val="fr-FR"/>
              </w:rPr>
            </w:pPr>
            <w:r w:rsidRPr="00F2126D">
              <w:rPr>
                <w:rFonts w:ascii="Helvetica" w:eastAsia="MS Mincho" w:hAnsi="Helvetica"/>
                <w:bCs/>
                <w:sz w:val="20"/>
                <w:szCs w:val="20"/>
                <w:lang w:val="fr-FR"/>
              </w:rPr>
              <w:t>Le site Web de l'ICOMOS et les plateformes de médias sociaux ont été développés  avec un contenu accru, bien que le contenu d'un certain nombre de sites Web du Comité doive être mis à jour.</w:t>
            </w:r>
          </w:p>
        </w:tc>
      </w:tr>
      <w:tr w:rsidR="0043156B" w:rsidRPr="00F2126D" w14:paraId="5554C9D4" w14:textId="77777777" w:rsidTr="006A0539">
        <w:tc>
          <w:tcPr>
            <w:tcW w:w="14879" w:type="dxa"/>
          </w:tcPr>
          <w:p w14:paraId="7846F5E8" w14:textId="77777777" w:rsidR="0043156B" w:rsidRPr="00F2126D" w:rsidRDefault="0043156B" w:rsidP="006A0539">
            <w:pPr>
              <w:pStyle w:val="Textebrut"/>
              <w:spacing w:before="20" w:after="20"/>
              <w:rPr>
                <w:rFonts w:ascii="Helvetica" w:eastAsia="MS Mincho" w:hAnsi="Helvetica"/>
                <w:bCs/>
                <w:sz w:val="20"/>
                <w:szCs w:val="20"/>
                <w:lang w:val="fr-FR"/>
              </w:rPr>
            </w:pPr>
            <w:r w:rsidRPr="00F2126D">
              <w:rPr>
                <w:rFonts w:ascii="Helvetica" w:eastAsia="MS Mincho" w:hAnsi="Helvetica"/>
                <w:b/>
                <w:sz w:val="20"/>
                <w:szCs w:val="20"/>
                <w:lang w:val="fr-FR"/>
              </w:rPr>
              <w:t>Mission : Être des leaders dans la conservation du patrimoine culturel pour une meilleure gestion des enjeux de l’avenir</w:t>
            </w:r>
          </w:p>
        </w:tc>
      </w:tr>
      <w:tr w:rsidR="0043156B" w:rsidRPr="00F2126D" w14:paraId="2AAB04C4" w14:textId="77777777" w:rsidTr="006A0539">
        <w:tc>
          <w:tcPr>
            <w:tcW w:w="14879" w:type="dxa"/>
          </w:tcPr>
          <w:p w14:paraId="30CFB04B" w14:textId="77777777" w:rsidR="0043156B" w:rsidRPr="00F2126D" w:rsidRDefault="0043156B" w:rsidP="006A0539">
            <w:pPr>
              <w:pStyle w:val="Textebrut"/>
              <w:spacing w:before="20" w:after="20"/>
              <w:rPr>
                <w:rFonts w:ascii="Helvetica" w:eastAsia="MS Mincho" w:hAnsi="Helvetica"/>
                <w:bCs/>
                <w:sz w:val="20"/>
                <w:szCs w:val="20"/>
                <w:lang w:val="fr-FR"/>
              </w:rPr>
            </w:pPr>
            <w:r w:rsidRPr="00F2126D">
              <w:rPr>
                <w:rFonts w:ascii="Helvetica" w:eastAsia="MS Mincho" w:hAnsi="Helvetica"/>
                <w:b/>
                <w:sz w:val="20"/>
                <w:szCs w:val="20"/>
                <w:lang w:val="fr-FR"/>
              </w:rPr>
              <w:t>Objectif :</w:t>
            </w:r>
            <w:r w:rsidRPr="00F2126D">
              <w:rPr>
                <w:rFonts w:ascii="Helvetica" w:eastAsia="MS Mincho" w:hAnsi="Helvetica"/>
                <w:bCs/>
                <w:sz w:val="20"/>
                <w:szCs w:val="20"/>
                <w:lang w:val="fr-FR"/>
              </w:rPr>
              <w:t xml:space="preserve"> Réaffirmer le rôle de l'ICOMOS en tant que groupe de réflexion et principal défenseur de la conservation du patrimoine culturel dans le monde</w:t>
            </w:r>
          </w:p>
        </w:tc>
      </w:tr>
      <w:tr w:rsidR="0043156B" w:rsidRPr="00F2126D" w14:paraId="41F1D8E5" w14:textId="77777777" w:rsidTr="006A0539">
        <w:tc>
          <w:tcPr>
            <w:tcW w:w="14879" w:type="dxa"/>
          </w:tcPr>
          <w:p w14:paraId="7DE28CAB" w14:textId="77777777" w:rsidR="0043156B" w:rsidRPr="00F2126D" w:rsidRDefault="0043156B" w:rsidP="0043156B">
            <w:pPr>
              <w:pStyle w:val="Textebrut"/>
              <w:numPr>
                <w:ilvl w:val="0"/>
                <w:numId w:val="33"/>
              </w:numPr>
              <w:spacing w:before="20" w:after="20"/>
              <w:rPr>
                <w:rFonts w:ascii="Helvetica" w:eastAsia="MS Mincho" w:hAnsi="Helvetica"/>
                <w:bCs/>
                <w:i/>
                <w:iCs/>
                <w:sz w:val="20"/>
                <w:szCs w:val="20"/>
                <w:lang w:val="fr-FR"/>
              </w:rPr>
            </w:pPr>
            <w:r w:rsidRPr="00F2126D">
              <w:rPr>
                <w:rFonts w:ascii="Helvetica" w:eastAsia="MS Mincho" w:hAnsi="Helvetica"/>
                <w:bCs/>
                <w:i/>
                <w:iCs/>
                <w:sz w:val="20"/>
                <w:szCs w:val="20"/>
                <w:lang w:val="fr-FR"/>
              </w:rPr>
              <w:t>Élaborer des analyses stratégiques sur les thèmes fondamentaux de la conservation du patrimoine culturel</w:t>
            </w:r>
          </w:p>
          <w:p w14:paraId="773B8889" w14:textId="77777777" w:rsidR="0043156B" w:rsidRPr="00F2126D" w:rsidRDefault="0043156B" w:rsidP="006A0539">
            <w:pPr>
              <w:pStyle w:val="Textebrut"/>
              <w:spacing w:before="20" w:after="20"/>
              <w:ind w:left="360"/>
              <w:rPr>
                <w:rFonts w:ascii="Helvetica" w:eastAsia="MS Mincho" w:hAnsi="Helvetica"/>
                <w:bCs/>
                <w:sz w:val="20"/>
                <w:szCs w:val="20"/>
                <w:lang w:val="fr-FR"/>
              </w:rPr>
            </w:pPr>
            <w:r w:rsidRPr="00F2126D">
              <w:rPr>
                <w:rFonts w:ascii="Helvetica" w:eastAsia="MS Mincho" w:hAnsi="Helvetica"/>
                <w:bCs/>
                <w:sz w:val="20"/>
                <w:szCs w:val="20"/>
                <w:lang w:val="fr-FR"/>
              </w:rPr>
              <w:t>Des sujets clés tels que la reconstruction et l'évaluation de l'impact sur le patrimoine ont fait l'objet d'ateliers d'experts et d'études de cas</w:t>
            </w:r>
          </w:p>
        </w:tc>
      </w:tr>
      <w:tr w:rsidR="0043156B" w:rsidRPr="00F2126D" w14:paraId="10125F0E" w14:textId="77777777" w:rsidTr="006A0539">
        <w:tc>
          <w:tcPr>
            <w:tcW w:w="14879" w:type="dxa"/>
          </w:tcPr>
          <w:p w14:paraId="761A9D08" w14:textId="77777777" w:rsidR="0043156B" w:rsidRPr="00F2126D" w:rsidRDefault="0043156B" w:rsidP="0043156B">
            <w:pPr>
              <w:pStyle w:val="Textebrut"/>
              <w:numPr>
                <w:ilvl w:val="0"/>
                <w:numId w:val="33"/>
              </w:numPr>
              <w:spacing w:before="20" w:after="20"/>
              <w:rPr>
                <w:rFonts w:ascii="Helvetica" w:eastAsia="MS Mincho" w:hAnsi="Helvetica"/>
                <w:bCs/>
                <w:i/>
                <w:iCs/>
                <w:sz w:val="20"/>
                <w:szCs w:val="20"/>
                <w:lang w:val="fr-FR"/>
              </w:rPr>
            </w:pPr>
            <w:r w:rsidRPr="00F2126D">
              <w:rPr>
                <w:rFonts w:ascii="Helvetica" w:eastAsia="MS Mincho" w:hAnsi="Helvetica"/>
                <w:bCs/>
                <w:i/>
                <w:iCs/>
                <w:sz w:val="20"/>
                <w:szCs w:val="20"/>
                <w:lang w:val="fr-FR"/>
              </w:rPr>
              <w:t>Encourager les professionnels émergents à développer de nouvelles initiatives</w:t>
            </w:r>
          </w:p>
          <w:p w14:paraId="760745EC" w14:textId="77777777" w:rsidR="0043156B" w:rsidRPr="00F2126D" w:rsidRDefault="0043156B" w:rsidP="006A0539">
            <w:pPr>
              <w:pStyle w:val="Textebrut"/>
              <w:spacing w:before="20" w:after="20"/>
              <w:ind w:left="360"/>
              <w:rPr>
                <w:rFonts w:ascii="Helvetica" w:eastAsia="MS Mincho" w:hAnsi="Helvetica"/>
                <w:bCs/>
                <w:sz w:val="20"/>
                <w:szCs w:val="20"/>
                <w:lang w:val="fr-FR"/>
              </w:rPr>
            </w:pPr>
            <w:r w:rsidRPr="00F2126D">
              <w:rPr>
                <w:rFonts w:ascii="Helvetica" w:eastAsia="MS Mincho" w:hAnsi="Helvetica"/>
                <w:bCs/>
                <w:sz w:val="20"/>
                <w:szCs w:val="20"/>
                <w:lang w:val="fr-FR"/>
              </w:rPr>
              <w:t>Les professionnels émergents ont eu besoin de peu d'encouragement pour développer de nouvelles initiatives; ils ont eux-mêmes initié des projets comme le Journey to Authenticity</w:t>
            </w:r>
          </w:p>
        </w:tc>
      </w:tr>
      <w:tr w:rsidR="0043156B" w:rsidRPr="00F2126D" w14:paraId="7018E530" w14:textId="77777777" w:rsidTr="006A0539">
        <w:tc>
          <w:tcPr>
            <w:tcW w:w="14879" w:type="dxa"/>
          </w:tcPr>
          <w:p w14:paraId="2BD55A5A" w14:textId="77777777" w:rsidR="0043156B" w:rsidRPr="00F2126D" w:rsidRDefault="0043156B" w:rsidP="0043156B">
            <w:pPr>
              <w:pStyle w:val="Textebrut"/>
              <w:numPr>
                <w:ilvl w:val="0"/>
                <w:numId w:val="33"/>
              </w:numPr>
              <w:spacing w:before="20" w:after="20"/>
              <w:rPr>
                <w:rFonts w:ascii="Helvetica" w:eastAsia="MS Mincho" w:hAnsi="Helvetica"/>
                <w:bCs/>
                <w:i/>
                <w:iCs/>
                <w:sz w:val="20"/>
                <w:szCs w:val="20"/>
                <w:lang w:val="fr-FR"/>
              </w:rPr>
            </w:pPr>
            <w:r w:rsidRPr="00F2126D">
              <w:rPr>
                <w:rFonts w:ascii="Helvetica" w:eastAsia="MS Mincho" w:hAnsi="Helvetica"/>
                <w:bCs/>
                <w:i/>
                <w:iCs/>
                <w:sz w:val="20"/>
                <w:szCs w:val="20"/>
                <w:lang w:val="fr-FR"/>
              </w:rPr>
              <w:t xml:space="preserve">Communiquer sur le travail et les résultats de l’ICOMOS à travers le site internet, les publications et les conférences </w:t>
            </w:r>
          </w:p>
          <w:p w14:paraId="32F8065D" w14:textId="77777777" w:rsidR="0043156B" w:rsidRPr="00F2126D" w:rsidRDefault="0043156B" w:rsidP="006A0539">
            <w:pPr>
              <w:pStyle w:val="Textebrut"/>
              <w:spacing w:before="20" w:after="20"/>
              <w:ind w:left="360"/>
              <w:rPr>
                <w:rFonts w:ascii="Helvetica" w:eastAsia="MS Mincho" w:hAnsi="Helvetica"/>
                <w:bCs/>
                <w:sz w:val="20"/>
                <w:szCs w:val="20"/>
                <w:lang w:val="fr-FR"/>
              </w:rPr>
            </w:pPr>
            <w:r w:rsidRPr="00F2126D">
              <w:rPr>
                <w:rFonts w:ascii="Helvetica" w:eastAsia="MS Mincho" w:hAnsi="Helvetica"/>
                <w:bCs/>
                <w:sz w:val="20"/>
                <w:szCs w:val="20"/>
                <w:lang w:val="fr-FR"/>
              </w:rPr>
              <w:lastRenderedPageBreak/>
              <w:t>De nombreuses conférences et séminaires ont eu lieu, y compris un symposium très réussi sur le patrimoine rural à Marrakech, et la série de webinaires lancés par le Groupe de travail des professionnels émergents et repris par les CSI et d'autres. L'ICOMOS a participé activement à d'autres réunions internationales telles que le Forum urbain mondial et la Semaine mondiale de l'eau</w:t>
            </w:r>
          </w:p>
        </w:tc>
      </w:tr>
      <w:tr w:rsidR="0043156B" w:rsidRPr="00F2126D" w14:paraId="75A9FFD7" w14:textId="77777777" w:rsidTr="006A0539">
        <w:tc>
          <w:tcPr>
            <w:tcW w:w="14879" w:type="dxa"/>
          </w:tcPr>
          <w:p w14:paraId="061D669D" w14:textId="77777777" w:rsidR="0043156B" w:rsidRPr="00F2126D" w:rsidRDefault="0043156B" w:rsidP="0043156B">
            <w:pPr>
              <w:pStyle w:val="Textebrut"/>
              <w:numPr>
                <w:ilvl w:val="0"/>
                <w:numId w:val="33"/>
              </w:numPr>
              <w:spacing w:before="20" w:after="20"/>
              <w:rPr>
                <w:rFonts w:ascii="Helvetica" w:eastAsia="MS Mincho" w:hAnsi="Helvetica"/>
                <w:bCs/>
                <w:i/>
                <w:iCs/>
                <w:sz w:val="20"/>
                <w:szCs w:val="20"/>
                <w:lang w:val="fr-FR"/>
              </w:rPr>
            </w:pPr>
            <w:r w:rsidRPr="00F2126D">
              <w:rPr>
                <w:rFonts w:ascii="Helvetica" w:eastAsia="MS Mincho" w:hAnsi="Helvetica"/>
                <w:bCs/>
                <w:i/>
                <w:iCs/>
                <w:sz w:val="20"/>
                <w:szCs w:val="20"/>
                <w:lang w:val="fr-FR"/>
              </w:rPr>
              <w:lastRenderedPageBreak/>
              <w:t>Collaborer activement avec les universités et les institutions académiques</w:t>
            </w:r>
          </w:p>
          <w:p w14:paraId="30F65866" w14:textId="77777777" w:rsidR="0043156B" w:rsidRPr="00F2126D" w:rsidRDefault="0043156B" w:rsidP="006A0539">
            <w:pPr>
              <w:pStyle w:val="Textebrut"/>
              <w:spacing w:before="20" w:after="20"/>
              <w:ind w:left="360"/>
              <w:rPr>
                <w:rFonts w:ascii="Helvetica" w:eastAsia="MS Mincho" w:hAnsi="Helvetica"/>
                <w:bCs/>
                <w:sz w:val="20"/>
                <w:szCs w:val="20"/>
                <w:lang w:val="fr-FR"/>
              </w:rPr>
            </w:pPr>
            <w:r w:rsidRPr="00F2126D">
              <w:rPr>
                <w:rFonts w:ascii="Helvetica" w:eastAsia="MS Mincho" w:hAnsi="Helvetica"/>
                <w:bCs/>
                <w:sz w:val="20"/>
                <w:szCs w:val="20"/>
                <w:lang w:val="fr-FR"/>
              </w:rPr>
              <w:t>Le Forum universitaire a élaboré un plan de travail pilote en Amérique latine, en vue de l'étendre à d'autres régions en temps voulu.</w:t>
            </w:r>
          </w:p>
        </w:tc>
      </w:tr>
      <w:tr w:rsidR="0043156B" w:rsidRPr="00F2126D" w14:paraId="47A770BF" w14:textId="77777777" w:rsidTr="006A0539">
        <w:tc>
          <w:tcPr>
            <w:tcW w:w="14879" w:type="dxa"/>
          </w:tcPr>
          <w:p w14:paraId="15C8E38E" w14:textId="77777777" w:rsidR="0043156B" w:rsidRPr="00F2126D" w:rsidRDefault="0043156B" w:rsidP="0043156B">
            <w:pPr>
              <w:pStyle w:val="Textebrut"/>
              <w:numPr>
                <w:ilvl w:val="0"/>
                <w:numId w:val="33"/>
              </w:numPr>
              <w:spacing w:before="20" w:after="20"/>
              <w:rPr>
                <w:rFonts w:ascii="Helvetica" w:eastAsia="MS Mincho" w:hAnsi="Helvetica"/>
                <w:bCs/>
                <w:i/>
                <w:iCs/>
                <w:sz w:val="20"/>
                <w:szCs w:val="20"/>
                <w:lang w:val="fr-FR"/>
              </w:rPr>
            </w:pPr>
            <w:r w:rsidRPr="00F2126D">
              <w:rPr>
                <w:rFonts w:ascii="Helvetica" w:eastAsia="MS Mincho" w:hAnsi="Helvetica"/>
                <w:bCs/>
                <w:i/>
                <w:iCs/>
                <w:sz w:val="20"/>
                <w:szCs w:val="20"/>
                <w:lang w:val="fr-FR"/>
              </w:rPr>
              <w:t>Appliquer l'expérience et la pratique du patrimoine mondial pour une utilisation quotidienne dans tous les lieux patrimoniaux</w:t>
            </w:r>
          </w:p>
          <w:p w14:paraId="56CE6938" w14:textId="77777777" w:rsidR="0043156B" w:rsidRPr="00F2126D" w:rsidRDefault="0043156B" w:rsidP="006A0539">
            <w:pPr>
              <w:pStyle w:val="Textebrut"/>
              <w:spacing w:before="20" w:after="20"/>
              <w:ind w:left="360"/>
              <w:rPr>
                <w:rFonts w:ascii="Helvetica" w:eastAsia="MS Mincho" w:hAnsi="Helvetica"/>
                <w:bCs/>
                <w:sz w:val="20"/>
                <w:szCs w:val="20"/>
                <w:lang w:val="fr-FR"/>
              </w:rPr>
            </w:pPr>
            <w:r w:rsidRPr="00F2126D">
              <w:rPr>
                <w:rFonts w:ascii="Helvetica" w:eastAsia="MS Mincho" w:hAnsi="Helvetica"/>
                <w:bCs/>
                <w:sz w:val="20"/>
                <w:szCs w:val="20"/>
                <w:lang w:val="fr-FR"/>
              </w:rPr>
              <w:t>L'expérience acquise dans les rapports sur l'état de conservation a été appliquée à des projets tels que les lignes directrices pour la qualité du patrimoine européen</w:t>
            </w:r>
          </w:p>
        </w:tc>
      </w:tr>
      <w:tr w:rsidR="0043156B" w:rsidRPr="00F2126D" w14:paraId="4AA0985E" w14:textId="77777777" w:rsidTr="006A0539">
        <w:tc>
          <w:tcPr>
            <w:tcW w:w="14879" w:type="dxa"/>
          </w:tcPr>
          <w:p w14:paraId="7D9D1C56" w14:textId="77777777" w:rsidR="0043156B" w:rsidRPr="00F2126D" w:rsidRDefault="0043156B" w:rsidP="0043156B">
            <w:pPr>
              <w:pStyle w:val="Textebrut"/>
              <w:numPr>
                <w:ilvl w:val="0"/>
                <w:numId w:val="33"/>
              </w:numPr>
              <w:spacing w:before="20" w:after="20"/>
              <w:rPr>
                <w:rFonts w:ascii="Helvetica" w:eastAsia="MS Mincho" w:hAnsi="Helvetica"/>
                <w:bCs/>
                <w:i/>
                <w:iCs/>
                <w:sz w:val="20"/>
                <w:szCs w:val="20"/>
              </w:rPr>
            </w:pPr>
            <w:r w:rsidRPr="00F2126D">
              <w:rPr>
                <w:rFonts w:ascii="Helvetica" w:eastAsia="MS Mincho" w:hAnsi="Helvetica"/>
                <w:bCs/>
                <w:i/>
                <w:iCs/>
                <w:sz w:val="20"/>
                <w:szCs w:val="20"/>
                <w:lang w:val="fr-FR"/>
              </w:rPr>
              <w:t xml:space="preserve">Élargir nos horizons vers de nouveaux domaines (par ex. les nouvelles technologies, les liens entre le patrimoine matériel et immatériel, le développement durable) et développer la collaboration sur les idées partagées sur le patrimoine et la conservation (par ex. </w:t>
            </w:r>
            <w:r w:rsidRPr="00F2126D">
              <w:rPr>
                <w:rFonts w:ascii="Helvetica" w:eastAsia="MS Mincho" w:hAnsi="Helvetica"/>
                <w:bCs/>
                <w:i/>
                <w:iCs/>
                <w:sz w:val="20"/>
                <w:szCs w:val="20"/>
              </w:rPr>
              <w:t>Les collaborations des Comités scientifiques internationaux)</w:t>
            </w:r>
          </w:p>
          <w:p w14:paraId="0F54FDFD" w14:textId="77777777" w:rsidR="0043156B" w:rsidRPr="00F2126D" w:rsidRDefault="0043156B" w:rsidP="006A0539">
            <w:pPr>
              <w:pStyle w:val="Textebrut"/>
              <w:spacing w:before="20" w:after="20"/>
              <w:ind w:left="360"/>
              <w:rPr>
                <w:rFonts w:ascii="Helvetica" w:eastAsia="MS Mincho" w:hAnsi="Helvetica"/>
                <w:bCs/>
                <w:sz w:val="20"/>
                <w:szCs w:val="20"/>
                <w:lang w:val="fr-FR"/>
              </w:rPr>
            </w:pPr>
            <w:r w:rsidRPr="00F2126D">
              <w:rPr>
                <w:rFonts w:ascii="Helvetica" w:eastAsia="MS Mincho" w:hAnsi="Helvetica"/>
                <w:bCs/>
                <w:sz w:val="20"/>
                <w:szCs w:val="20"/>
                <w:lang w:val="fr-FR"/>
              </w:rPr>
              <w:t xml:space="preserve">Plusieurs nouvelles initiatives ont été poursuivies au cours des trois dernières années, notamment lacréation  du Réseau du patrimoine climatique. Plus récemment, un groupe de réflexion a été créé pour travailler sur la décolonisation du patrimoine, et un atelier conjoint d'experts a été organisé avec le GIEC sur le patrimoine culturel et le changement climatique. </w:t>
            </w:r>
          </w:p>
        </w:tc>
      </w:tr>
      <w:tr w:rsidR="0043156B" w:rsidRPr="00F2126D" w14:paraId="05F56D5E" w14:textId="77777777" w:rsidTr="006A0539">
        <w:tc>
          <w:tcPr>
            <w:tcW w:w="14879" w:type="dxa"/>
          </w:tcPr>
          <w:p w14:paraId="0E02369A" w14:textId="77777777" w:rsidR="0043156B" w:rsidRPr="00F2126D" w:rsidRDefault="0043156B" w:rsidP="006A0539">
            <w:pPr>
              <w:pStyle w:val="Textebrut"/>
              <w:spacing w:before="20" w:after="20"/>
              <w:rPr>
                <w:rFonts w:ascii="Helvetica" w:eastAsia="MS Mincho" w:hAnsi="Helvetica"/>
                <w:b/>
                <w:sz w:val="20"/>
                <w:szCs w:val="20"/>
                <w:lang w:val="fr-FR"/>
              </w:rPr>
            </w:pPr>
            <w:r w:rsidRPr="00F2126D">
              <w:rPr>
                <w:rFonts w:ascii="Helvetica" w:eastAsia="MS Mincho" w:hAnsi="Helvetica"/>
                <w:b/>
                <w:sz w:val="20"/>
                <w:szCs w:val="20"/>
                <w:lang w:val="fr-FR"/>
              </w:rPr>
              <w:t>Mission : Soutenir le réseau solide d’expertise de l’ICOMOS dans l’intérêt de la société</w:t>
            </w:r>
          </w:p>
        </w:tc>
      </w:tr>
      <w:tr w:rsidR="0043156B" w:rsidRPr="00F2126D" w14:paraId="201DC315" w14:textId="77777777" w:rsidTr="006A0539">
        <w:tc>
          <w:tcPr>
            <w:tcW w:w="14879" w:type="dxa"/>
          </w:tcPr>
          <w:p w14:paraId="33716433" w14:textId="77777777" w:rsidR="0043156B" w:rsidRPr="00F2126D" w:rsidRDefault="0043156B" w:rsidP="006A0539">
            <w:pPr>
              <w:pStyle w:val="Textebrut"/>
              <w:spacing w:before="20" w:after="20"/>
              <w:rPr>
                <w:rFonts w:ascii="Helvetica" w:eastAsia="MS Mincho" w:hAnsi="Helvetica"/>
                <w:bCs/>
                <w:sz w:val="20"/>
                <w:szCs w:val="20"/>
                <w:lang w:val="fr-FR"/>
              </w:rPr>
            </w:pPr>
            <w:r w:rsidRPr="00F2126D">
              <w:rPr>
                <w:rFonts w:ascii="Helvetica" w:eastAsia="MS Mincho" w:hAnsi="Helvetica"/>
                <w:b/>
                <w:sz w:val="20"/>
                <w:szCs w:val="20"/>
                <w:lang w:val="fr-FR"/>
              </w:rPr>
              <w:t>Objectif :</w:t>
            </w:r>
            <w:r w:rsidRPr="00F2126D">
              <w:rPr>
                <w:rFonts w:ascii="Helvetica" w:eastAsia="MS Mincho" w:hAnsi="Helvetica"/>
                <w:bCs/>
                <w:sz w:val="20"/>
                <w:szCs w:val="20"/>
                <w:lang w:val="fr-FR"/>
              </w:rPr>
              <w:t xml:space="preserve"> Partager les meilleures pratiques et la sensibilisation sur les questions du patrimoine dans le monde entier - renforcer la capacité du réseau entier de l'ICOMOS à fournir des évaluations et une assistance technique – identifier les tendances du patrimoine, partager les meilleures pratiques et fournir des évaluations techniques et de la coopération - utiliser les connaissances et l'expertise du patrimoine culturel au profit de la société dans l'esprit de la diversité culturelle.</w:t>
            </w:r>
          </w:p>
        </w:tc>
      </w:tr>
      <w:tr w:rsidR="0043156B" w:rsidRPr="00F2126D" w14:paraId="6DC5DE12" w14:textId="77777777" w:rsidTr="006A0539">
        <w:tc>
          <w:tcPr>
            <w:tcW w:w="14879" w:type="dxa"/>
          </w:tcPr>
          <w:p w14:paraId="30D1CC34" w14:textId="77777777" w:rsidR="0043156B" w:rsidRPr="00F2126D" w:rsidRDefault="0043156B" w:rsidP="0043156B">
            <w:pPr>
              <w:pStyle w:val="Textebrut"/>
              <w:numPr>
                <w:ilvl w:val="0"/>
                <w:numId w:val="34"/>
              </w:numPr>
              <w:spacing w:before="20" w:after="20"/>
              <w:rPr>
                <w:rFonts w:ascii="Helvetica" w:eastAsia="MS Mincho" w:hAnsi="Helvetica"/>
                <w:bCs/>
                <w:i/>
                <w:iCs/>
                <w:sz w:val="20"/>
                <w:szCs w:val="20"/>
                <w:lang w:val="fr-FR"/>
              </w:rPr>
            </w:pPr>
            <w:r w:rsidRPr="00F2126D">
              <w:rPr>
                <w:rFonts w:ascii="Helvetica" w:eastAsia="MS Mincho" w:hAnsi="Helvetica"/>
                <w:bCs/>
                <w:i/>
                <w:iCs/>
                <w:sz w:val="20"/>
                <w:szCs w:val="20"/>
                <w:lang w:val="fr-FR"/>
              </w:rPr>
              <w:t>Établir des systèmes de jumelage interrégional entre les Comités nationaux</w:t>
            </w:r>
          </w:p>
          <w:p w14:paraId="7B93BCFB" w14:textId="77777777" w:rsidR="0043156B" w:rsidRPr="00F2126D" w:rsidRDefault="0043156B" w:rsidP="006A0539">
            <w:pPr>
              <w:pStyle w:val="Textebrut"/>
              <w:spacing w:before="20" w:after="20"/>
              <w:ind w:left="360"/>
              <w:rPr>
                <w:rFonts w:ascii="Helvetica" w:eastAsia="MS Mincho" w:hAnsi="Helvetica"/>
                <w:bCs/>
                <w:sz w:val="20"/>
                <w:szCs w:val="20"/>
                <w:lang w:val="fr-FR"/>
              </w:rPr>
            </w:pPr>
            <w:r w:rsidRPr="00F2126D">
              <w:rPr>
                <w:rFonts w:ascii="Helvetica" w:eastAsia="MS Mincho" w:hAnsi="Helvetica"/>
                <w:bCs/>
                <w:sz w:val="20"/>
                <w:szCs w:val="20"/>
                <w:lang w:val="fr-FR"/>
              </w:rPr>
              <w:t>Bien que peu de relations formelles aient été établies, on compte de nombreux exemples de CN établis aidant à la création de nouveaux CN</w:t>
            </w:r>
          </w:p>
        </w:tc>
      </w:tr>
      <w:tr w:rsidR="0043156B" w:rsidRPr="00F2126D" w14:paraId="27F8B3CA" w14:textId="77777777" w:rsidTr="006A0539">
        <w:tc>
          <w:tcPr>
            <w:tcW w:w="14879" w:type="dxa"/>
          </w:tcPr>
          <w:p w14:paraId="5AE5402A" w14:textId="77777777" w:rsidR="0043156B" w:rsidRPr="00F2126D" w:rsidRDefault="0043156B" w:rsidP="0043156B">
            <w:pPr>
              <w:pStyle w:val="Textebrut"/>
              <w:numPr>
                <w:ilvl w:val="0"/>
                <w:numId w:val="34"/>
              </w:numPr>
              <w:spacing w:before="20" w:after="20"/>
              <w:rPr>
                <w:rFonts w:ascii="Helvetica" w:eastAsia="MS Mincho" w:hAnsi="Helvetica"/>
                <w:bCs/>
                <w:i/>
                <w:iCs/>
                <w:sz w:val="20"/>
                <w:szCs w:val="20"/>
                <w:lang w:val="fr-FR"/>
              </w:rPr>
            </w:pPr>
            <w:r w:rsidRPr="00F2126D">
              <w:rPr>
                <w:rFonts w:ascii="Helvetica" w:eastAsia="MS Mincho" w:hAnsi="Helvetica"/>
                <w:bCs/>
                <w:i/>
                <w:iCs/>
                <w:sz w:val="20"/>
                <w:szCs w:val="20"/>
                <w:lang w:val="fr-FR"/>
              </w:rPr>
              <w:t>Promouvoir des rencontres et symposiums scientifiques collaboratifs/partagés, et développer les boîtes à outils pour partager librement les documents sur les meilleures pratiques</w:t>
            </w:r>
          </w:p>
          <w:p w14:paraId="27DB6D31" w14:textId="77777777" w:rsidR="0043156B" w:rsidRPr="00F2126D" w:rsidRDefault="0043156B" w:rsidP="006A0539">
            <w:pPr>
              <w:pStyle w:val="Textebrut"/>
              <w:spacing w:before="20" w:after="20"/>
              <w:ind w:left="360"/>
              <w:rPr>
                <w:rFonts w:ascii="Helvetica" w:eastAsia="MS Mincho" w:hAnsi="Helvetica"/>
                <w:bCs/>
                <w:sz w:val="20"/>
                <w:szCs w:val="20"/>
                <w:lang w:val="fr-FR"/>
              </w:rPr>
            </w:pPr>
            <w:r w:rsidRPr="00F2126D">
              <w:rPr>
                <w:rFonts w:ascii="Helvetica" w:eastAsia="MS Mincho" w:hAnsi="Helvetica"/>
                <w:bCs/>
                <w:sz w:val="20"/>
                <w:szCs w:val="20"/>
                <w:lang w:val="fr-FR"/>
              </w:rPr>
              <w:t>Un certain nombre de CSI ont organisé des réunions scientifiques conjointes, le plus récent étant  un webinaire Zoom organisé par six CSI</w:t>
            </w:r>
          </w:p>
        </w:tc>
      </w:tr>
      <w:tr w:rsidR="0043156B" w:rsidRPr="00F2126D" w14:paraId="4399C2F6" w14:textId="77777777" w:rsidTr="006A0539">
        <w:tc>
          <w:tcPr>
            <w:tcW w:w="14879" w:type="dxa"/>
          </w:tcPr>
          <w:p w14:paraId="0B160EB3" w14:textId="77777777" w:rsidR="0043156B" w:rsidRPr="00F2126D" w:rsidRDefault="0043156B" w:rsidP="0043156B">
            <w:pPr>
              <w:pStyle w:val="Textebrut"/>
              <w:numPr>
                <w:ilvl w:val="0"/>
                <w:numId w:val="34"/>
              </w:numPr>
              <w:spacing w:before="20" w:after="20"/>
              <w:rPr>
                <w:rFonts w:ascii="Helvetica" w:eastAsia="MS Mincho" w:hAnsi="Helvetica"/>
                <w:bCs/>
                <w:i/>
                <w:iCs/>
                <w:sz w:val="20"/>
                <w:szCs w:val="20"/>
                <w:lang w:val="fr-FR"/>
              </w:rPr>
            </w:pPr>
            <w:r w:rsidRPr="00F2126D">
              <w:rPr>
                <w:rFonts w:ascii="Helvetica" w:eastAsia="MS Mincho" w:hAnsi="Helvetica"/>
                <w:bCs/>
                <w:i/>
                <w:iCs/>
                <w:sz w:val="20"/>
                <w:szCs w:val="20"/>
                <w:lang w:val="fr-FR"/>
              </w:rPr>
              <w:t>Faciliter la participation à distance et trouver des moyens de permettre la participation aux réunions et au vote avec moins de frais de déplacement</w:t>
            </w:r>
          </w:p>
          <w:p w14:paraId="683E92FC" w14:textId="77777777" w:rsidR="0043156B" w:rsidRPr="00F2126D" w:rsidRDefault="0043156B" w:rsidP="006A0539">
            <w:pPr>
              <w:pStyle w:val="Textebrut"/>
              <w:spacing w:before="20" w:after="20"/>
              <w:ind w:left="360"/>
              <w:rPr>
                <w:rFonts w:ascii="Helvetica" w:eastAsia="MS Mincho" w:hAnsi="Helvetica"/>
                <w:bCs/>
                <w:sz w:val="20"/>
                <w:szCs w:val="20"/>
                <w:lang w:val="fr-FR"/>
              </w:rPr>
            </w:pPr>
            <w:r w:rsidRPr="00F2126D">
              <w:rPr>
                <w:rFonts w:ascii="Helvetica" w:eastAsia="MS Mincho" w:hAnsi="Helvetica"/>
                <w:bCs/>
                <w:sz w:val="20"/>
                <w:szCs w:val="20"/>
                <w:lang w:val="fr-FR"/>
              </w:rPr>
              <w:t>Le Secrétariat a créé des comptes Zoom ICOMOS qui ont permis la tenue de nombreuses réunions virtuelles et de webinaires. La toute première Assemblée générale virtuelle a eu lieu en juillet 2020, en utilisant la plateforme Euro-Vote pour un vote sécurisé.</w:t>
            </w:r>
          </w:p>
        </w:tc>
      </w:tr>
      <w:tr w:rsidR="0043156B" w:rsidRPr="00F2126D" w14:paraId="0B3F233B" w14:textId="77777777" w:rsidTr="006A0539">
        <w:tc>
          <w:tcPr>
            <w:tcW w:w="14879" w:type="dxa"/>
          </w:tcPr>
          <w:p w14:paraId="7CD9230B" w14:textId="77777777" w:rsidR="0043156B" w:rsidRPr="00F2126D" w:rsidRDefault="0043156B" w:rsidP="0043156B">
            <w:pPr>
              <w:pStyle w:val="Textebrut"/>
              <w:numPr>
                <w:ilvl w:val="0"/>
                <w:numId w:val="34"/>
              </w:numPr>
              <w:spacing w:before="20" w:after="20"/>
              <w:rPr>
                <w:rFonts w:ascii="Helvetica" w:eastAsia="MS Mincho" w:hAnsi="Helvetica"/>
                <w:bCs/>
                <w:i/>
                <w:iCs/>
                <w:sz w:val="20"/>
                <w:szCs w:val="20"/>
                <w:lang w:val="fr-FR"/>
              </w:rPr>
            </w:pPr>
            <w:r w:rsidRPr="00F2126D">
              <w:rPr>
                <w:rFonts w:ascii="Helvetica" w:eastAsia="MS Mincho" w:hAnsi="Helvetica"/>
                <w:bCs/>
                <w:i/>
                <w:iCs/>
                <w:sz w:val="20"/>
                <w:szCs w:val="20"/>
                <w:lang w:val="fr-FR"/>
              </w:rPr>
              <w:t>Augmenter la communication ciblée et efficace à tous les niveaux</w:t>
            </w:r>
          </w:p>
          <w:p w14:paraId="3122485F" w14:textId="77777777" w:rsidR="0043156B" w:rsidRPr="00F2126D" w:rsidRDefault="0043156B" w:rsidP="006A0539">
            <w:pPr>
              <w:pStyle w:val="Textebrut"/>
              <w:spacing w:before="20" w:after="20"/>
              <w:ind w:left="360"/>
              <w:rPr>
                <w:rFonts w:ascii="Helvetica" w:eastAsia="MS Mincho" w:hAnsi="Helvetica"/>
                <w:bCs/>
                <w:sz w:val="20"/>
                <w:szCs w:val="20"/>
                <w:lang w:val="fr-FR"/>
              </w:rPr>
            </w:pPr>
            <w:r w:rsidRPr="00F2126D">
              <w:rPr>
                <w:rFonts w:ascii="Helvetica" w:eastAsia="MS Mincho" w:hAnsi="Helvetica"/>
                <w:bCs/>
                <w:sz w:val="20"/>
                <w:szCs w:val="20"/>
                <w:lang w:val="fr-FR"/>
              </w:rPr>
              <w:t>Le Secrétariat a amélioré le rapport annuel et mis en place un bulletin d'information semestriel à tous les membres. Le site Web continue d'être utilisé pour communiquer des nouvelles et des événements intéressants.</w:t>
            </w:r>
          </w:p>
        </w:tc>
      </w:tr>
      <w:tr w:rsidR="0043156B" w:rsidRPr="00F2126D" w14:paraId="696459F4" w14:textId="77777777" w:rsidTr="006A0539">
        <w:tc>
          <w:tcPr>
            <w:tcW w:w="14879" w:type="dxa"/>
          </w:tcPr>
          <w:p w14:paraId="10374330" w14:textId="77777777" w:rsidR="0043156B" w:rsidRPr="00F2126D" w:rsidRDefault="0043156B" w:rsidP="0043156B">
            <w:pPr>
              <w:pStyle w:val="Textebrut"/>
              <w:numPr>
                <w:ilvl w:val="0"/>
                <w:numId w:val="34"/>
              </w:numPr>
              <w:spacing w:before="20" w:after="20"/>
              <w:rPr>
                <w:rFonts w:ascii="Helvetica" w:eastAsia="MS Mincho" w:hAnsi="Helvetica"/>
                <w:bCs/>
                <w:i/>
                <w:iCs/>
                <w:sz w:val="20"/>
                <w:szCs w:val="20"/>
                <w:lang w:val="fr-FR"/>
              </w:rPr>
            </w:pPr>
            <w:r w:rsidRPr="00F2126D">
              <w:rPr>
                <w:rFonts w:ascii="Helvetica" w:eastAsia="MS Mincho" w:hAnsi="Helvetica"/>
                <w:bCs/>
                <w:i/>
                <w:iCs/>
                <w:sz w:val="20"/>
                <w:szCs w:val="20"/>
                <w:lang w:val="fr-FR"/>
              </w:rPr>
              <w:t>Chercher des ressources financières et humaines pour atteindre les objectifs de l'ICOMOS et soutenir les fonds de solidarité de l'ICOMOS</w:t>
            </w:r>
          </w:p>
          <w:p w14:paraId="3319371E" w14:textId="77777777" w:rsidR="0043156B" w:rsidRPr="00F2126D" w:rsidRDefault="0043156B" w:rsidP="006A0539">
            <w:pPr>
              <w:pStyle w:val="Textebrut"/>
              <w:spacing w:before="20" w:after="20"/>
              <w:ind w:left="360"/>
              <w:rPr>
                <w:rFonts w:ascii="Helvetica" w:eastAsia="MS Mincho" w:hAnsi="Helvetica"/>
                <w:bCs/>
                <w:sz w:val="20"/>
                <w:szCs w:val="20"/>
                <w:lang w:val="fr-FR"/>
              </w:rPr>
            </w:pPr>
            <w:r w:rsidRPr="00F2126D">
              <w:rPr>
                <w:rFonts w:ascii="Helvetica" w:eastAsia="MS Mincho" w:hAnsi="Helvetica"/>
                <w:bCs/>
                <w:sz w:val="20"/>
                <w:szCs w:val="20"/>
                <w:lang w:val="fr-FR"/>
              </w:rPr>
              <w:t>De nouveaux membres du personnel et des stagiaires ont rejoint le Secrétariat au cours des trois dernières années. Des partenariats et des projets, tels que le Réseau du Patrimoine Climatique et les Principes européens de qualité, ont généré des fonds supplémentaires pour le travail de l'ICOMOS.</w:t>
            </w:r>
          </w:p>
        </w:tc>
      </w:tr>
    </w:tbl>
    <w:p w14:paraId="49DBE099" w14:textId="77777777" w:rsidR="0043156B" w:rsidRDefault="0043156B" w:rsidP="0043156B">
      <w:pPr>
        <w:rPr>
          <w:rFonts w:ascii="Arial" w:hAnsi="Arial" w:cs="Arial"/>
          <w:b/>
          <w:sz w:val="24"/>
          <w:szCs w:val="18"/>
        </w:rPr>
      </w:pPr>
    </w:p>
    <w:p w14:paraId="075E4D1A" w14:textId="473412A3" w:rsidR="00D36F22" w:rsidRDefault="00D36F22">
      <w:pPr>
        <w:rPr>
          <w:rFonts w:ascii="Arial" w:hAnsi="Arial" w:cs="Arial"/>
          <w:b/>
          <w:sz w:val="24"/>
          <w:szCs w:val="18"/>
        </w:rPr>
      </w:pPr>
      <w:r>
        <w:rPr>
          <w:rFonts w:ascii="Arial" w:hAnsi="Arial" w:cs="Arial"/>
          <w:b/>
          <w:sz w:val="24"/>
          <w:szCs w:val="18"/>
        </w:rPr>
        <w:br w:type="page"/>
      </w:r>
    </w:p>
    <w:p w14:paraId="4F9BFB31" w14:textId="5FA9CDFA" w:rsidR="00A02E5C" w:rsidRPr="001D73F2" w:rsidRDefault="00A02E5C" w:rsidP="00A02E5C">
      <w:pPr>
        <w:rPr>
          <w:rFonts w:ascii="Arial" w:hAnsi="Arial" w:cs="Arial"/>
          <w:b/>
          <w:sz w:val="24"/>
          <w:szCs w:val="18"/>
        </w:rPr>
      </w:pPr>
      <w:r w:rsidRPr="001D73F2">
        <w:rPr>
          <w:rFonts w:ascii="Arial" w:hAnsi="Arial" w:cs="Arial"/>
          <w:b/>
          <w:sz w:val="24"/>
          <w:szCs w:val="18"/>
        </w:rPr>
        <w:lastRenderedPageBreak/>
        <w:t xml:space="preserve">Annex D – </w:t>
      </w:r>
      <w:r w:rsidR="001A1279">
        <w:rPr>
          <w:rFonts w:ascii="Arial" w:hAnsi="Arial" w:cs="Arial"/>
          <w:b/>
          <w:sz w:val="24"/>
          <w:szCs w:val="18"/>
        </w:rPr>
        <w:t>Rapport de la trésorière</w:t>
      </w:r>
    </w:p>
    <w:p w14:paraId="2E005986" w14:textId="77777777" w:rsidR="00A02E5C" w:rsidRPr="00A02E5C" w:rsidRDefault="00A02E5C" w:rsidP="00A02E5C">
      <w:pPr>
        <w:rPr>
          <w:rFonts w:ascii="Arial" w:hAnsi="Arial" w:cs="Arial"/>
          <w:b/>
          <w:sz w:val="24"/>
          <w:szCs w:val="18"/>
        </w:rPr>
      </w:pPr>
    </w:p>
    <w:p w14:paraId="31360ADE" w14:textId="77777777" w:rsidR="0043156B" w:rsidRPr="0099215C" w:rsidRDefault="0043156B" w:rsidP="0043156B">
      <w:pPr>
        <w:jc w:val="both"/>
        <w:rPr>
          <w:rFonts w:ascii="Helvetica" w:hAnsi="Helvetica" w:cs="Helvetica"/>
          <w:sz w:val="18"/>
          <w:szCs w:val="18"/>
        </w:rPr>
      </w:pPr>
      <w:r w:rsidRPr="0099215C">
        <w:rPr>
          <w:rFonts w:ascii="Helvetica" w:hAnsi="Helvetica" w:cs="Helvetica"/>
          <w:sz w:val="18"/>
          <w:szCs w:val="18"/>
        </w:rPr>
        <w:t xml:space="preserve">J'ai le plaisir de présenter le rapport du </w:t>
      </w:r>
      <w:r>
        <w:rPr>
          <w:rFonts w:ascii="Helvetica" w:hAnsi="Helvetica" w:cs="Helvetica"/>
          <w:sz w:val="18"/>
          <w:szCs w:val="18"/>
        </w:rPr>
        <w:t>T</w:t>
      </w:r>
      <w:r w:rsidRPr="0099215C">
        <w:rPr>
          <w:rFonts w:ascii="Helvetica" w:hAnsi="Helvetica" w:cs="Helvetica"/>
          <w:sz w:val="18"/>
          <w:szCs w:val="18"/>
        </w:rPr>
        <w:t>résorier à l'Assemblée générale annuelle de l'ICOMOS.</w:t>
      </w:r>
    </w:p>
    <w:p w14:paraId="014BC5F6" w14:textId="77777777" w:rsidR="0043156B" w:rsidRPr="0099215C" w:rsidRDefault="0043156B" w:rsidP="0043156B">
      <w:pPr>
        <w:jc w:val="both"/>
        <w:rPr>
          <w:rFonts w:ascii="Helvetica" w:hAnsi="Helvetica" w:cs="Helvetica"/>
          <w:sz w:val="18"/>
          <w:szCs w:val="18"/>
        </w:rPr>
      </w:pPr>
    </w:p>
    <w:p w14:paraId="52F623A4" w14:textId="77777777" w:rsidR="0043156B" w:rsidRDefault="0043156B" w:rsidP="0043156B">
      <w:pPr>
        <w:jc w:val="both"/>
        <w:rPr>
          <w:rFonts w:ascii="Helvetica" w:hAnsi="Helvetica" w:cs="Helvetica"/>
          <w:sz w:val="18"/>
          <w:szCs w:val="18"/>
        </w:rPr>
      </w:pPr>
      <w:r w:rsidRPr="0099215C">
        <w:rPr>
          <w:rFonts w:ascii="Helvetica" w:hAnsi="Helvetica" w:cs="Helvetica"/>
          <w:sz w:val="18"/>
          <w:szCs w:val="18"/>
        </w:rPr>
        <w:t>Ce rapport porte sur l’audit et la certification des comptes de l'année passée (janvier à décembre 2019). Il comprend quelques remarques sur la situation financière telle qu'elle a été vécue au cours de l’année -2020 et il évoque pour finir le budget proposé pour le prochain triennat - années 2021 -2023.</w:t>
      </w:r>
    </w:p>
    <w:p w14:paraId="47C22A0A" w14:textId="77777777" w:rsidR="0043156B" w:rsidRPr="0099215C" w:rsidRDefault="0043156B" w:rsidP="0043156B">
      <w:pPr>
        <w:jc w:val="both"/>
        <w:rPr>
          <w:rFonts w:ascii="Helvetica" w:hAnsi="Helvetica" w:cs="Helvetica"/>
          <w:sz w:val="18"/>
          <w:szCs w:val="18"/>
        </w:rPr>
      </w:pPr>
    </w:p>
    <w:p w14:paraId="7ED3904E" w14:textId="77777777" w:rsidR="0043156B" w:rsidRPr="0099215C" w:rsidRDefault="0043156B" w:rsidP="0043156B">
      <w:pPr>
        <w:jc w:val="both"/>
        <w:rPr>
          <w:rFonts w:ascii="Helvetica" w:hAnsi="Helvetica" w:cs="Helvetica"/>
          <w:sz w:val="18"/>
          <w:szCs w:val="18"/>
        </w:rPr>
      </w:pPr>
    </w:p>
    <w:p w14:paraId="1553F5E7" w14:textId="77777777" w:rsidR="0043156B" w:rsidRPr="0099215C" w:rsidRDefault="0043156B" w:rsidP="0043156B">
      <w:pPr>
        <w:pStyle w:val="Paragraphedeliste"/>
        <w:numPr>
          <w:ilvl w:val="0"/>
          <w:numId w:val="35"/>
        </w:numPr>
        <w:jc w:val="both"/>
        <w:rPr>
          <w:rFonts w:ascii="Helvetica" w:hAnsi="Helvetica" w:cs="Helvetica"/>
          <w:b/>
          <w:bCs/>
          <w:sz w:val="18"/>
          <w:szCs w:val="18"/>
        </w:rPr>
      </w:pPr>
      <w:r w:rsidRPr="0099215C">
        <w:rPr>
          <w:rFonts w:ascii="Helvetica" w:hAnsi="Helvetica" w:cs="Helvetica"/>
          <w:b/>
          <w:bCs/>
          <w:sz w:val="18"/>
          <w:szCs w:val="18"/>
        </w:rPr>
        <w:t>AUDIT DE L'ANNEE ECOULEE REALISE PAR LE CABINET D'AUDIT COMMISSAIREAUXCOMPTES.FR</w:t>
      </w:r>
    </w:p>
    <w:p w14:paraId="510D523E" w14:textId="77777777" w:rsidR="0043156B" w:rsidRPr="0099215C" w:rsidRDefault="0043156B" w:rsidP="0043156B">
      <w:pPr>
        <w:jc w:val="both"/>
        <w:rPr>
          <w:rFonts w:ascii="Helvetica" w:hAnsi="Helvetica" w:cs="Helvetica"/>
          <w:b/>
          <w:bCs/>
          <w:sz w:val="18"/>
          <w:szCs w:val="18"/>
        </w:rPr>
      </w:pPr>
    </w:p>
    <w:p w14:paraId="0718FEA0" w14:textId="77777777" w:rsidR="0043156B" w:rsidRPr="0099215C" w:rsidRDefault="0043156B" w:rsidP="0043156B">
      <w:pPr>
        <w:jc w:val="both"/>
        <w:rPr>
          <w:rFonts w:ascii="Helvetica" w:hAnsi="Helvetica" w:cs="Helvetica"/>
          <w:sz w:val="18"/>
          <w:szCs w:val="18"/>
        </w:rPr>
      </w:pPr>
      <w:r>
        <w:rPr>
          <w:rFonts w:ascii="Helvetica" w:hAnsi="Helvetica" w:cs="Helvetica"/>
          <w:sz w:val="18"/>
          <w:szCs w:val="18"/>
        </w:rPr>
        <w:t>Il est à nouveau très satisfaisant d</w:t>
      </w:r>
      <w:r w:rsidRPr="0099215C">
        <w:rPr>
          <w:rFonts w:ascii="Helvetica" w:hAnsi="Helvetica" w:cs="Helvetica"/>
          <w:sz w:val="18"/>
          <w:szCs w:val="18"/>
        </w:rPr>
        <w:t xml:space="preserve">e constater que les commissaires aux comptes n'ont pas d'éléments à signaler quant à la présentation fidèle et à la cohérence des comptes annuels avec les informations figurant dans le rapport du </w:t>
      </w:r>
      <w:r>
        <w:rPr>
          <w:rFonts w:ascii="Helvetica" w:hAnsi="Helvetica" w:cs="Helvetica"/>
          <w:sz w:val="18"/>
          <w:szCs w:val="18"/>
        </w:rPr>
        <w:t>Conseil d’administration</w:t>
      </w:r>
      <w:r w:rsidRPr="0099215C">
        <w:rPr>
          <w:rFonts w:ascii="Helvetica" w:hAnsi="Helvetica" w:cs="Helvetica"/>
          <w:sz w:val="18"/>
          <w:szCs w:val="18"/>
        </w:rPr>
        <w:t xml:space="preserve"> sur la situation financière et les comptes.  Les comptes annuels ont été diffusés et adoptés par le Conseil d'administration lors de la réunion du 9 mars 2020. Ils doivent donc être approuvés par l'Assemblée générale annuelle.</w:t>
      </w:r>
    </w:p>
    <w:p w14:paraId="64ECFB64" w14:textId="77777777" w:rsidR="0043156B" w:rsidRPr="0099215C" w:rsidRDefault="0043156B" w:rsidP="0043156B">
      <w:pPr>
        <w:jc w:val="both"/>
        <w:rPr>
          <w:rFonts w:ascii="Helvetica" w:hAnsi="Helvetica" w:cs="Helvetica"/>
          <w:sz w:val="18"/>
          <w:szCs w:val="18"/>
        </w:rPr>
      </w:pPr>
    </w:p>
    <w:p w14:paraId="72751F2A" w14:textId="77777777" w:rsidR="0043156B" w:rsidRPr="0099215C" w:rsidRDefault="0043156B" w:rsidP="0043156B">
      <w:pPr>
        <w:jc w:val="both"/>
        <w:rPr>
          <w:rFonts w:ascii="Helvetica" w:hAnsi="Helvetica" w:cs="Helvetica"/>
          <w:sz w:val="18"/>
          <w:szCs w:val="18"/>
        </w:rPr>
      </w:pPr>
      <w:r w:rsidRPr="0099215C">
        <w:rPr>
          <w:rFonts w:ascii="Helvetica" w:hAnsi="Helvetica" w:cs="Helvetica"/>
          <w:sz w:val="18"/>
          <w:szCs w:val="18"/>
        </w:rPr>
        <w:t xml:space="preserve">L'exercice financier se terminant en décembre 2019 a donné lieu à un bénéfice net de 81 426 €, contre 172 586 € l'année dernière. La raison pour laquelle le bénéfice de l'exercice précédent se terminant en décembre 2018 était si élevé est la reprise d'une provision d’un montant significatif de 215 000 €, constituée sur les loyers passés dus pour nos bureaux à Charenton. Mes collègues se souviendront peut-être que, dans ma précédente présentation faite en 2019, l'ICOMOS avait finalement </w:t>
      </w:r>
      <w:r>
        <w:rPr>
          <w:rFonts w:ascii="Helvetica" w:hAnsi="Helvetica" w:cs="Helvetica"/>
          <w:sz w:val="18"/>
          <w:szCs w:val="18"/>
        </w:rPr>
        <w:t>été exonéré de paiement par le M</w:t>
      </w:r>
      <w:r w:rsidRPr="0099215C">
        <w:rPr>
          <w:rFonts w:ascii="Helvetica" w:hAnsi="Helvetica" w:cs="Helvetica"/>
          <w:sz w:val="18"/>
          <w:szCs w:val="18"/>
        </w:rPr>
        <w:t xml:space="preserve">inistère français de la Culture - qui accueille le Secrétariat international - en 2019. </w:t>
      </w:r>
    </w:p>
    <w:p w14:paraId="1239876C" w14:textId="77777777" w:rsidR="0043156B" w:rsidRPr="0099215C" w:rsidRDefault="0043156B" w:rsidP="0043156B">
      <w:pPr>
        <w:jc w:val="both"/>
        <w:rPr>
          <w:rFonts w:ascii="Helvetica" w:hAnsi="Helvetica" w:cs="Helvetica"/>
          <w:sz w:val="18"/>
          <w:szCs w:val="18"/>
        </w:rPr>
      </w:pPr>
    </w:p>
    <w:p w14:paraId="440CE2C5" w14:textId="77777777" w:rsidR="0043156B" w:rsidRPr="0099215C" w:rsidRDefault="0043156B" w:rsidP="0043156B">
      <w:pPr>
        <w:jc w:val="both"/>
        <w:rPr>
          <w:rFonts w:ascii="Helvetica" w:hAnsi="Helvetica" w:cs="Helvetica"/>
          <w:sz w:val="18"/>
          <w:szCs w:val="18"/>
        </w:rPr>
      </w:pPr>
      <w:r w:rsidRPr="0099215C">
        <w:rPr>
          <w:rFonts w:ascii="Helvetica" w:hAnsi="Helvetica" w:cs="Helvetica"/>
          <w:sz w:val="18"/>
          <w:szCs w:val="18"/>
        </w:rPr>
        <w:t xml:space="preserve">On peut noter que la diminution des frais de personnel (676 000 € contre 727 000 € en 2018) est en grande partie due à l'indemnité qui avait été versée à un employé licencié en 2018. Pour le reste, la masse salariale est restée stable entre 2018 et 2019. Le rapport de l'année dernière mentionnait qu'une provision exceptionnelle de 81 000 euros avait été constituée pour ce licenciement afin de couvrir le risque éventuel d'une action en justice. L'action en justice a été engagée et, dans l'attente du jugement en appel, la provision a été maintenue (nous espérons que ce montant sera réduit mais il est trop tôt pour faire des estimations éclairées à ce sujet). </w:t>
      </w:r>
    </w:p>
    <w:p w14:paraId="3D6483AC" w14:textId="77777777" w:rsidR="0043156B" w:rsidRPr="0099215C" w:rsidRDefault="0043156B" w:rsidP="0043156B">
      <w:pPr>
        <w:jc w:val="both"/>
        <w:rPr>
          <w:rFonts w:ascii="Helvetica" w:hAnsi="Helvetica" w:cs="Helvetica"/>
          <w:sz w:val="18"/>
          <w:szCs w:val="18"/>
        </w:rPr>
      </w:pPr>
    </w:p>
    <w:p w14:paraId="541C2ABC" w14:textId="77777777" w:rsidR="0043156B" w:rsidRPr="0099215C" w:rsidRDefault="0043156B" w:rsidP="0043156B">
      <w:pPr>
        <w:jc w:val="both"/>
        <w:rPr>
          <w:rFonts w:ascii="Helvetica" w:hAnsi="Helvetica" w:cs="Helvetica"/>
          <w:sz w:val="18"/>
          <w:szCs w:val="18"/>
        </w:rPr>
      </w:pPr>
      <w:r w:rsidRPr="0099215C">
        <w:rPr>
          <w:rFonts w:ascii="Helvetica" w:hAnsi="Helvetica" w:cs="Helvetica"/>
          <w:sz w:val="18"/>
          <w:szCs w:val="18"/>
        </w:rPr>
        <w:t>Il est très satisfaisant de constater, une fois de plus, une nouvelle augm</w:t>
      </w:r>
      <w:r>
        <w:rPr>
          <w:rFonts w:ascii="Helvetica" w:hAnsi="Helvetica" w:cs="Helvetica"/>
          <w:sz w:val="18"/>
          <w:szCs w:val="18"/>
        </w:rPr>
        <w:t>entation des contributions des C</w:t>
      </w:r>
      <w:r w:rsidRPr="0099215C">
        <w:rPr>
          <w:rFonts w:ascii="Helvetica" w:hAnsi="Helvetica" w:cs="Helvetica"/>
          <w:sz w:val="18"/>
          <w:szCs w:val="18"/>
        </w:rPr>
        <w:t>omités nationaux (455 000€ contre 438 000€ l'année précédente). Merci à tous pour votre fidèle soutien au Secrétariat international, il est très apprécié ; le paiement rapide des cotisations annuelles nous aide considérablement dans notre trésorerie et notre planification financière en général.</w:t>
      </w:r>
    </w:p>
    <w:p w14:paraId="57A0528D" w14:textId="77777777" w:rsidR="0043156B" w:rsidRPr="0099215C" w:rsidRDefault="0043156B" w:rsidP="0043156B">
      <w:pPr>
        <w:jc w:val="both"/>
        <w:rPr>
          <w:rFonts w:ascii="Helvetica" w:hAnsi="Helvetica" w:cs="Helvetica"/>
          <w:sz w:val="18"/>
          <w:szCs w:val="18"/>
        </w:rPr>
      </w:pPr>
    </w:p>
    <w:p w14:paraId="3C8BC669" w14:textId="77777777" w:rsidR="0043156B" w:rsidRPr="0099215C" w:rsidRDefault="0043156B" w:rsidP="0043156B">
      <w:pPr>
        <w:jc w:val="both"/>
        <w:rPr>
          <w:rFonts w:ascii="Helvetica" w:hAnsi="Helvetica" w:cs="Helvetica"/>
          <w:sz w:val="18"/>
          <w:szCs w:val="18"/>
        </w:rPr>
      </w:pPr>
      <w:r w:rsidRPr="0099215C">
        <w:rPr>
          <w:rFonts w:ascii="Helvetica" w:hAnsi="Helvetica" w:cs="Helvetica"/>
          <w:sz w:val="18"/>
          <w:szCs w:val="18"/>
        </w:rPr>
        <w:t>Une activité supplémentaire très importante, mise en œuvre grâce à l'accord du Conseil d'administration, est l'activité de tutorat de l'Atelier du patrimoine mondial. Ce projet, d'un montant de 50 000 €, a été lancé à l'initi</w:t>
      </w:r>
      <w:r>
        <w:rPr>
          <w:rFonts w:ascii="Helvetica" w:hAnsi="Helvetica" w:cs="Helvetica"/>
          <w:sz w:val="18"/>
          <w:szCs w:val="18"/>
        </w:rPr>
        <w:t>ative du Président Toshiyuki</w:t>
      </w:r>
      <w:r w:rsidRPr="0099215C">
        <w:rPr>
          <w:rFonts w:ascii="Helvetica" w:hAnsi="Helvetica" w:cs="Helvetica"/>
          <w:sz w:val="18"/>
          <w:szCs w:val="18"/>
        </w:rPr>
        <w:t xml:space="preserve"> Kono, dans le but d'identifier et de former de nouveaux conseillers pour</w:t>
      </w:r>
      <w:r>
        <w:rPr>
          <w:rFonts w:ascii="Helvetica" w:hAnsi="Helvetica" w:cs="Helvetica"/>
          <w:sz w:val="18"/>
          <w:szCs w:val="18"/>
        </w:rPr>
        <w:t xml:space="preserve"> travailler avec notre unité d'E</w:t>
      </w:r>
      <w:r w:rsidRPr="0099215C">
        <w:rPr>
          <w:rFonts w:ascii="Helvetica" w:hAnsi="Helvetica" w:cs="Helvetica"/>
          <w:sz w:val="18"/>
          <w:szCs w:val="18"/>
        </w:rPr>
        <w:t>valuation du patrimoine mondial au Secrétariat interna</w:t>
      </w:r>
      <w:r>
        <w:rPr>
          <w:rFonts w:ascii="Helvetica" w:hAnsi="Helvetica" w:cs="Helvetica"/>
          <w:sz w:val="18"/>
          <w:szCs w:val="18"/>
        </w:rPr>
        <w:t>tional. En raison de la crise du</w:t>
      </w:r>
      <w:r w:rsidRPr="0099215C">
        <w:rPr>
          <w:rFonts w:ascii="Helvetica" w:hAnsi="Helvetica" w:cs="Helvetica"/>
          <w:sz w:val="18"/>
          <w:szCs w:val="18"/>
        </w:rPr>
        <w:t xml:space="preserve"> COVID</w:t>
      </w:r>
      <w:r>
        <w:rPr>
          <w:rFonts w:ascii="Helvetica" w:hAnsi="Helvetica" w:cs="Helvetica"/>
          <w:sz w:val="18"/>
          <w:szCs w:val="18"/>
        </w:rPr>
        <w:t>-19</w:t>
      </w:r>
      <w:r w:rsidRPr="0099215C">
        <w:rPr>
          <w:rFonts w:ascii="Helvetica" w:hAnsi="Helvetica" w:cs="Helvetica"/>
          <w:sz w:val="18"/>
          <w:szCs w:val="18"/>
        </w:rPr>
        <w:t>, la plupart des voyages prévus n'ont pas pu avoir lieu et le coût final s'avérera nettement inférieur aux 50 000 € prévus au budget. Cette importante initiative vise à renforcer et diversifier le groupe de conseillers diversifié qui travaille avec l'ICOMOS sur l'examen et l'évaluation des propositions d'inscription. Nous sommes impatients de nous engager avec les nouveaux collègues une fois que la situation se sera quelque peu normalisée.</w:t>
      </w:r>
    </w:p>
    <w:p w14:paraId="59478628" w14:textId="77777777" w:rsidR="0043156B" w:rsidRPr="0099215C" w:rsidRDefault="0043156B" w:rsidP="0043156B">
      <w:pPr>
        <w:jc w:val="both"/>
        <w:rPr>
          <w:rFonts w:ascii="Helvetica" w:hAnsi="Helvetica" w:cs="Helvetica"/>
          <w:sz w:val="18"/>
          <w:szCs w:val="18"/>
        </w:rPr>
      </w:pPr>
    </w:p>
    <w:p w14:paraId="27F28878" w14:textId="77777777" w:rsidR="0043156B" w:rsidRPr="0099215C" w:rsidRDefault="0043156B" w:rsidP="0043156B">
      <w:pPr>
        <w:jc w:val="both"/>
        <w:rPr>
          <w:rFonts w:ascii="Helvetica" w:hAnsi="Helvetica" w:cs="Helvetica"/>
          <w:sz w:val="18"/>
          <w:szCs w:val="18"/>
        </w:rPr>
      </w:pPr>
      <w:r w:rsidRPr="0099215C">
        <w:rPr>
          <w:rFonts w:ascii="Helvetica" w:hAnsi="Helvetica" w:cs="Helvetica"/>
          <w:sz w:val="18"/>
          <w:szCs w:val="18"/>
        </w:rPr>
        <w:t xml:space="preserve">Le rapport d'audit fait référence à deux faits importants que je mentionne ci-dessous : </w:t>
      </w:r>
    </w:p>
    <w:p w14:paraId="1E6A3891" w14:textId="77777777" w:rsidR="0043156B" w:rsidRPr="0099215C" w:rsidRDefault="0043156B" w:rsidP="0043156B">
      <w:pPr>
        <w:jc w:val="both"/>
        <w:rPr>
          <w:rFonts w:ascii="Helvetica" w:hAnsi="Helvetica" w:cs="Helvetica"/>
          <w:sz w:val="18"/>
          <w:szCs w:val="18"/>
        </w:rPr>
      </w:pPr>
    </w:p>
    <w:p w14:paraId="6C08C566" w14:textId="77777777" w:rsidR="0043156B" w:rsidRPr="0099215C" w:rsidRDefault="0043156B" w:rsidP="0043156B">
      <w:pPr>
        <w:jc w:val="both"/>
        <w:rPr>
          <w:rFonts w:ascii="Helvetica" w:hAnsi="Helvetica" w:cs="Helvetica"/>
          <w:sz w:val="18"/>
          <w:szCs w:val="18"/>
        </w:rPr>
      </w:pPr>
      <w:r w:rsidRPr="0099215C">
        <w:rPr>
          <w:rFonts w:ascii="Helvetica" w:hAnsi="Helvetica" w:cs="Helvetica"/>
          <w:sz w:val="18"/>
          <w:szCs w:val="18"/>
        </w:rPr>
        <w:t>Les faits marquants de l'exercice sont les suivants :</w:t>
      </w:r>
    </w:p>
    <w:p w14:paraId="2789D923" w14:textId="77777777" w:rsidR="0043156B" w:rsidRPr="0099215C" w:rsidRDefault="0043156B" w:rsidP="0043156B">
      <w:pPr>
        <w:jc w:val="both"/>
        <w:rPr>
          <w:rFonts w:ascii="Helvetica" w:hAnsi="Helvetica" w:cs="Helvetica"/>
          <w:sz w:val="18"/>
          <w:szCs w:val="18"/>
        </w:rPr>
      </w:pPr>
    </w:p>
    <w:p w14:paraId="6E5BC996" w14:textId="77777777" w:rsidR="0043156B" w:rsidRPr="0099215C" w:rsidRDefault="0043156B" w:rsidP="0043156B">
      <w:pPr>
        <w:ind w:left="720"/>
        <w:jc w:val="both"/>
        <w:rPr>
          <w:rFonts w:ascii="Helvetica" w:hAnsi="Helvetica" w:cs="Helvetica"/>
          <w:sz w:val="18"/>
          <w:szCs w:val="18"/>
        </w:rPr>
      </w:pPr>
      <w:r w:rsidRPr="0099215C">
        <w:rPr>
          <w:rFonts w:ascii="Helvetica" w:hAnsi="Helvetica" w:cs="Helvetica"/>
          <w:sz w:val="18"/>
          <w:szCs w:val="18"/>
        </w:rPr>
        <w:t xml:space="preserve">1 L'association (ICOMOS) a payé pour la première fois des frais de location liés à l'occupation de son siège social pour un montant de 39 263 euros. </w:t>
      </w:r>
    </w:p>
    <w:p w14:paraId="52517055" w14:textId="77777777" w:rsidR="0043156B" w:rsidRPr="0099215C" w:rsidRDefault="0043156B" w:rsidP="0043156B">
      <w:pPr>
        <w:ind w:left="720"/>
        <w:jc w:val="both"/>
        <w:rPr>
          <w:rFonts w:ascii="Helvetica" w:hAnsi="Helvetica" w:cs="Helvetica"/>
          <w:sz w:val="18"/>
          <w:szCs w:val="18"/>
        </w:rPr>
      </w:pPr>
      <w:r w:rsidRPr="0099215C">
        <w:rPr>
          <w:rFonts w:ascii="Helvetica" w:hAnsi="Helvetica" w:cs="Helvetica"/>
          <w:sz w:val="18"/>
          <w:szCs w:val="18"/>
        </w:rPr>
        <w:t>2 L'association a décidé d'enregistrer pour la première fois dans ses comptes les engagements de retraite de ses salariés, qui représen</w:t>
      </w:r>
      <w:r>
        <w:rPr>
          <w:rFonts w:ascii="Helvetica" w:hAnsi="Helvetica" w:cs="Helvetica"/>
          <w:sz w:val="18"/>
          <w:szCs w:val="18"/>
        </w:rPr>
        <w:t xml:space="preserve">tent une dette actualisée de 44 </w:t>
      </w:r>
      <w:r w:rsidRPr="0099215C">
        <w:rPr>
          <w:rFonts w:ascii="Helvetica" w:hAnsi="Helvetica" w:cs="Helvetica"/>
          <w:sz w:val="18"/>
          <w:szCs w:val="18"/>
        </w:rPr>
        <w:t xml:space="preserve">762 euros au 31/12/2019 </w:t>
      </w:r>
    </w:p>
    <w:p w14:paraId="194F5C00" w14:textId="77777777" w:rsidR="0043156B" w:rsidRPr="0099215C" w:rsidRDefault="0043156B" w:rsidP="0043156B">
      <w:pPr>
        <w:jc w:val="both"/>
        <w:rPr>
          <w:rFonts w:ascii="Helvetica" w:hAnsi="Helvetica" w:cs="Helvetica"/>
          <w:sz w:val="18"/>
          <w:szCs w:val="18"/>
        </w:rPr>
      </w:pPr>
    </w:p>
    <w:p w14:paraId="14892DCA" w14:textId="77777777" w:rsidR="0043156B" w:rsidRPr="0099215C" w:rsidRDefault="0043156B" w:rsidP="0043156B">
      <w:pPr>
        <w:jc w:val="both"/>
        <w:rPr>
          <w:rFonts w:ascii="Helvetica" w:hAnsi="Helvetica" w:cs="Helvetica"/>
          <w:sz w:val="18"/>
          <w:szCs w:val="18"/>
        </w:rPr>
      </w:pPr>
      <w:r w:rsidRPr="0099215C">
        <w:rPr>
          <w:rFonts w:ascii="Helvetica" w:hAnsi="Helvetica" w:cs="Helvetica"/>
          <w:sz w:val="18"/>
          <w:szCs w:val="18"/>
        </w:rPr>
        <w:lastRenderedPageBreak/>
        <w:t xml:space="preserve">En France, les indemnités de fin de carrière ne sont dues que si le salarié est présent dans l'entité au moment de son départ à la retraite. Dans le cas d'un départ avant cette date, il ne percevra pas ces indemnités. Elles sont déterminées en appliquant au calcul de l'indemnité légale ou contractuelle une méthode prenant en compte les salaires projetés de fin de carrière, le taux de rotation du personnel, l'espérance de vie et les hypothèses d'actualisation des paiements prévisibles. </w:t>
      </w:r>
    </w:p>
    <w:p w14:paraId="6DAE644A" w14:textId="77777777" w:rsidR="0043156B" w:rsidRPr="0099215C" w:rsidRDefault="0043156B" w:rsidP="0043156B">
      <w:pPr>
        <w:jc w:val="both"/>
        <w:rPr>
          <w:rFonts w:ascii="Helvetica" w:hAnsi="Helvetica" w:cs="Helvetica"/>
          <w:sz w:val="18"/>
          <w:szCs w:val="18"/>
        </w:rPr>
      </w:pPr>
      <w:r w:rsidRPr="0099215C">
        <w:rPr>
          <w:rFonts w:ascii="Helvetica" w:hAnsi="Helvetica" w:cs="Helvetica"/>
          <w:sz w:val="18"/>
          <w:szCs w:val="18"/>
        </w:rPr>
        <w:t>(S'agissant d'un changement de méthode et conformément au plan comptable général, la dette existant à la fin de l'exercice précédent a été enregistrée en diminution des capitaux propres pour 39 828 euros. La charge spécifiqu</w:t>
      </w:r>
      <w:r>
        <w:rPr>
          <w:rFonts w:ascii="Helvetica" w:hAnsi="Helvetica" w:cs="Helvetica"/>
          <w:sz w:val="18"/>
          <w:szCs w:val="18"/>
        </w:rPr>
        <w:t xml:space="preserve">e à l'exercice s'est élevée à 4 </w:t>
      </w:r>
      <w:r w:rsidRPr="0099215C">
        <w:rPr>
          <w:rFonts w:ascii="Helvetica" w:hAnsi="Helvetica" w:cs="Helvetica"/>
          <w:sz w:val="18"/>
          <w:szCs w:val="18"/>
        </w:rPr>
        <w:t xml:space="preserve">934 euros). </w:t>
      </w:r>
    </w:p>
    <w:p w14:paraId="564A56C7" w14:textId="77777777" w:rsidR="0043156B" w:rsidRPr="0099215C" w:rsidRDefault="0043156B" w:rsidP="0043156B">
      <w:pPr>
        <w:jc w:val="both"/>
        <w:rPr>
          <w:rFonts w:ascii="Helvetica" w:hAnsi="Helvetica" w:cs="Helvetica"/>
          <w:sz w:val="18"/>
          <w:szCs w:val="18"/>
        </w:rPr>
      </w:pPr>
    </w:p>
    <w:p w14:paraId="7CEFFFB5" w14:textId="77777777" w:rsidR="0043156B" w:rsidRPr="0099215C" w:rsidRDefault="0043156B" w:rsidP="0043156B">
      <w:pPr>
        <w:jc w:val="both"/>
        <w:rPr>
          <w:rFonts w:ascii="Helvetica" w:hAnsi="Helvetica" w:cs="Helvetica"/>
          <w:b/>
          <w:sz w:val="18"/>
          <w:szCs w:val="18"/>
        </w:rPr>
      </w:pPr>
      <w:r w:rsidRPr="0099215C">
        <w:rPr>
          <w:rFonts w:ascii="Helvetica" w:hAnsi="Helvetica" w:cs="Helvetica"/>
          <w:b/>
          <w:sz w:val="18"/>
          <w:szCs w:val="18"/>
        </w:rPr>
        <w:t xml:space="preserve">Subventions gouvernementales </w:t>
      </w:r>
    </w:p>
    <w:p w14:paraId="1E31C6C8" w14:textId="77777777" w:rsidR="0043156B" w:rsidRPr="0099215C" w:rsidRDefault="0043156B" w:rsidP="0043156B">
      <w:pPr>
        <w:jc w:val="both"/>
        <w:rPr>
          <w:rFonts w:ascii="Helvetica" w:hAnsi="Helvetica" w:cs="Helvetica"/>
          <w:sz w:val="18"/>
          <w:szCs w:val="18"/>
        </w:rPr>
      </w:pPr>
      <w:r w:rsidRPr="0099215C">
        <w:rPr>
          <w:rFonts w:ascii="Helvetica" w:hAnsi="Helvetica" w:cs="Helvetica"/>
          <w:sz w:val="18"/>
          <w:szCs w:val="18"/>
        </w:rPr>
        <w:t xml:space="preserve">Ministère </w:t>
      </w:r>
      <w:r>
        <w:rPr>
          <w:rFonts w:ascii="Helvetica" w:hAnsi="Helvetica" w:cs="Helvetica"/>
          <w:sz w:val="18"/>
          <w:szCs w:val="18"/>
        </w:rPr>
        <w:t>de la C</w:t>
      </w:r>
      <w:r w:rsidRPr="0099215C">
        <w:rPr>
          <w:rFonts w:ascii="Helvetica" w:hAnsi="Helvetica" w:cs="Helvetica"/>
          <w:sz w:val="18"/>
          <w:szCs w:val="18"/>
        </w:rPr>
        <w:t xml:space="preserve">ulture chinois (SACH) = 9 167 euros - affectation : Budget de fonctionnement de l'ICOMOS </w:t>
      </w:r>
    </w:p>
    <w:p w14:paraId="76A39C3A" w14:textId="77777777" w:rsidR="0043156B" w:rsidRPr="0099215C" w:rsidRDefault="0043156B" w:rsidP="0043156B">
      <w:pPr>
        <w:jc w:val="both"/>
        <w:rPr>
          <w:rFonts w:ascii="Helvetica" w:hAnsi="Helvetica" w:cs="Helvetica"/>
          <w:sz w:val="18"/>
          <w:szCs w:val="18"/>
        </w:rPr>
      </w:pPr>
      <w:r w:rsidRPr="0099215C">
        <w:rPr>
          <w:rFonts w:ascii="Helvetica" w:hAnsi="Helvetica" w:cs="Helvetica"/>
          <w:sz w:val="18"/>
          <w:szCs w:val="18"/>
        </w:rPr>
        <w:t>Ministère de la Culture chinois = 12 500 euros - allocation : Atelier Ouzbékistan</w:t>
      </w:r>
    </w:p>
    <w:p w14:paraId="7DAD5866" w14:textId="77777777" w:rsidR="0043156B" w:rsidRPr="0099215C" w:rsidRDefault="0043156B" w:rsidP="0043156B">
      <w:pPr>
        <w:jc w:val="both"/>
        <w:rPr>
          <w:rFonts w:ascii="Helvetica" w:hAnsi="Helvetica" w:cs="Helvetica"/>
          <w:sz w:val="18"/>
          <w:szCs w:val="18"/>
        </w:rPr>
      </w:pPr>
      <w:r w:rsidRPr="0099215C">
        <w:rPr>
          <w:rFonts w:ascii="Helvetica" w:hAnsi="Helvetica" w:cs="Helvetica"/>
          <w:sz w:val="18"/>
          <w:szCs w:val="18"/>
        </w:rPr>
        <w:t xml:space="preserve">Ministère </w:t>
      </w:r>
      <w:r>
        <w:rPr>
          <w:rFonts w:ascii="Helvetica" w:hAnsi="Helvetica" w:cs="Helvetica"/>
          <w:sz w:val="18"/>
          <w:szCs w:val="18"/>
        </w:rPr>
        <w:t>de la C</w:t>
      </w:r>
      <w:r w:rsidRPr="0099215C">
        <w:rPr>
          <w:rFonts w:ascii="Helvetica" w:hAnsi="Helvetica" w:cs="Helvetica"/>
          <w:sz w:val="18"/>
          <w:szCs w:val="18"/>
        </w:rPr>
        <w:t>ulture autrichien = 15 000 euros - allocation : Budget de fonctionnement de l'ICOMOS</w:t>
      </w:r>
    </w:p>
    <w:p w14:paraId="7E2540A7" w14:textId="77777777" w:rsidR="0043156B" w:rsidRPr="0099215C" w:rsidRDefault="0043156B" w:rsidP="0043156B">
      <w:pPr>
        <w:jc w:val="both"/>
        <w:rPr>
          <w:rFonts w:ascii="Helvetica" w:hAnsi="Helvetica" w:cs="Helvetica"/>
          <w:sz w:val="18"/>
          <w:szCs w:val="18"/>
        </w:rPr>
      </w:pPr>
      <w:r w:rsidRPr="0099215C">
        <w:rPr>
          <w:rFonts w:ascii="Helvetica" w:hAnsi="Helvetica" w:cs="Helvetica"/>
          <w:sz w:val="18"/>
          <w:szCs w:val="18"/>
        </w:rPr>
        <w:t xml:space="preserve">Ministère </w:t>
      </w:r>
      <w:r>
        <w:rPr>
          <w:rFonts w:ascii="Helvetica" w:hAnsi="Helvetica" w:cs="Helvetica"/>
          <w:sz w:val="18"/>
          <w:szCs w:val="18"/>
        </w:rPr>
        <w:t>de la C</w:t>
      </w:r>
      <w:r w:rsidRPr="0099215C">
        <w:rPr>
          <w:rFonts w:ascii="Helvetica" w:hAnsi="Helvetica" w:cs="Helvetica"/>
          <w:sz w:val="18"/>
          <w:szCs w:val="18"/>
        </w:rPr>
        <w:t>ulture français = 20 000 euros - allocation : Budget de fonctionnement de l'ICOMOS</w:t>
      </w:r>
    </w:p>
    <w:p w14:paraId="762E53C1" w14:textId="77777777" w:rsidR="0043156B" w:rsidRPr="0099215C" w:rsidRDefault="0043156B" w:rsidP="0043156B">
      <w:pPr>
        <w:jc w:val="both"/>
        <w:rPr>
          <w:rFonts w:ascii="Helvetica" w:hAnsi="Helvetica" w:cs="Helvetica"/>
          <w:sz w:val="18"/>
          <w:szCs w:val="18"/>
        </w:rPr>
      </w:pPr>
      <w:r w:rsidRPr="0099215C">
        <w:rPr>
          <w:rFonts w:ascii="Helvetica" w:hAnsi="Helvetica" w:cs="Helvetica"/>
          <w:sz w:val="18"/>
          <w:szCs w:val="18"/>
        </w:rPr>
        <w:t>Région wallonne (Belgique) = 10</w:t>
      </w:r>
      <w:r>
        <w:rPr>
          <w:rFonts w:ascii="Helvetica" w:hAnsi="Helvetica" w:cs="Helvetica"/>
          <w:sz w:val="18"/>
          <w:szCs w:val="18"/>
        </w:rPr>
        <w:t> </w:t>
      </w:r>
      <w:r w:rsidRPr="0099215C">
        <w:rPr>
          <w:rFonts w:ascii="Helvetica" w:hAnsi="Helvetica" w:cs="Helvetica"/>
          <w:sz w:val="18"/>
          <w:szCs w:val="18"/>
        </w:rPr>
        <w:t>000</w:t>
      </w:r>
      <w:r>
        <w:rPr>
          <w:rFonts w:ascii="Helvetica" w:hAnsi="Helvetica" w:cs="Helvetica"/>
          <w:sz w:val="18"/>
          <w:szCs w:val="18"/>
        </w:rPr>
        <w:t xml:space="preserve"> euros</w:t>
      </w:r>
      <w:r w:rsidRPr="0099215C">
        <w:rPr>
          <w:rFonts w:ascii="Helvetica" w:hAnsi="Helvetica" w:cs="Helvetica"/>
          <w:sz w:val="18"/>
          <w:szCs w:val="18"/>
        </w:rPr>
        <w:t xml:space="preserve"> - allocation : Sites de mémoire </w:t>
      </w:r>
    </w:p>
    <w:p w14:paraId="6A501483" w14:textId="77777777" w:rsidR="0043156B" w:rsidRPr="0099215C" w:rsidRDefault="0043156B" w:rsidP="0043156B">
      <w:pPr>
        <w:jc w:val="both"/>
        <w:rPr>
          <w:rFonts w:ascii="Helvetica" w:hAnsi="Helvetica" w:cs="Helvetica"/>
          <w:sz w:val="18"/>
          <w:szCs w:val="18"/>
        </w:rPr>
      </w:pPr>
    </w:p>
    <w:p w14:paraId="1D2FDA1B" w14:textId="77777777" w:rsidR="0043156B" w:rsidRPr="0099215C" w:rsidRDefault="0043156B" w:rsidP="0043156B">
      <w:pPr>
        <w:jc w:val="both"/>
        <w:rPr>
          <w:rFonts w:ascii="Helvetica" w:hAnsi="Helvetica" w:cs="Helvetica"/>
          <w:sz w:val="18"/>
          <w:szCs w:val="18"/>
        </w:rPr>
      </w:pPr>
      <w:r w:rsidRPr="0099215C">
        <w:rPr>
          <w:rFonts w:ascii="Helvetica" w:hAnsi="Helvetica" w:cs="Helvetica"/>
          <w:sz w:val="18"/>
          <w:szCs w:val="18"/>
        </w:rPr>
        <w:t>Les subventions de l'Autriche, de la France et de la Wallonie Belgique sont reçues sur une base annuelle et l'ICOMOS tient à remercier tous les donateurs ci-dessus.</w:t>
      </w:r>
    </w:p>
    <w:p w14:paraId="4FCF0298" w14:textId="77777777" w:rsidR="0043156B" w:rsidRPr="0099215C" w:rsidRDefault="0043156B" w:rsidP="0043156B">
      <w:pPr>
        <w:jc w:val="both"/>
        <w:rPr>
          <w:rFonts w:ascii="Helvetica" w:hAnsi="Helvetica" w:cs="Helvetica"/>
          <w:sz w:val="18"/>
          <w:szCs w:val="18"/>
        </w:rPr>
      </w:pPr>
    </w:p>
    <w:p w14:paraId="53A35151" w14:textId="77777777" w:rsidR="0043156B" w:rsidRPr="0099215C" w:rsidRDefault="0043156B" w:rsidP="0043156B">
      <w:pPr>
        <w:jc w:val="both"/>
        <w:rPr>
          <w:rFonts w:ascii="Helvetica" w:hAnsi="Helvetica" w:cs="Helvetica"/>
          <w:b/>
          <w:sz w:val="18"/>
          <w:szCs w:val="18"/>
        </w:rPr>
      </w:pPr>
      <w:r w:rsidRPr="0099215C">
        <w:rPr>
          <w:rFonts w:ascii="Helvetica" w:hAnsi="Helvetica" w:cs="Helvetica"/>
          <w:b/>
          <w:sz w:val="18"/>
          <w:szCs w:val="18"/>
        </w:rPr>
        <w:t>Subventions reçues d'autres institutions</w:t>
      </w:r>
    </w:p>
    <w:p w14:paraId="3B7370EF" w14:textId="77777777" w:rsidR="0043156B" w:rsidRPr="0099215C" w:rsidRDefault="0043156B" w:rsidP="0043156B">
      <w:pPr>
        <w:jc w:val="both"/>
        <w:rPr>
          <w:rFonts w:ascii="Helvetica" w:hAnsi="Helvetica" w:cs="Helvetica"/>
          <w:sz w:val="18"/>
          <w:szCs w:val="18"/>
        </w:rPr>
      </w:pPr>
      <w:r w:rsidRPr="0099215C">
        <w:rPr>
          <w:rFonts w:ascii="Helvetica" w:hAnsi="Helvetica" w:cs="Helvetica"/>
          <w:sz w:val="18"/>
          <w:szCs w:val="18"/>
        </w:rPr>
        <w:t xml:space="preserve">Google = 6 250 euros - allocation : Le patrimoine caché en danger </w:t>
      </w:r>
    </w:p>
    <w:p w14:paraId="56C058DD" w14:textId="77777777" w:rsidR="0043156B" w:rsidRDefault="0043156B" w:rsidP="0043156B">
      <w:pPr>
        <w:jc w:val="both"/>
        <w:rPr>
          <w:rFonts w:ascii="Helvetica" w:hAnsi="Helvetica" w:cs="Helvetica"/>
          <w:sz w:val="18"/>
          <w:szCs w:val="18"/>
        </w:rPr>
      </w:pPr>
    </w:p>
    <w:p w14:paraId="2C1E0089" w14:textId="77777777" w:rsidR="0043156B" w:rsidRPr="0099215C" w:rsidRDefault="0043156B" w:rsidP="0043156B">
      <w:pPr>
        <w:jc w:val="both"/>
        <w:rPr>
          <w:rFonts w:ascii="Helvetica" w:hAnsi="Helvetica" w:cs="Helvetica"/>
          <w:b/>
          <w:sz w:val="18"/>
          <w:szCs w:val="18"/>
        </w:rPr>
      </w:pPr>
      <w:r w:rsidRPr="0099215C">
        <w:rPr>
          <w:rFonts w:ascii="Helvetica" w:hAnsi="Helvetica" w:cs="Helvetica"/>
          <w:b/>
          <w:sz w:val="18"/>
          <w:szCs w:val="18"/>
        </w:rPr>
        <w:t xml:space="preserve">Subventions diverses </w:t>
      </w:r>
    </w:p>
    <w:p w14:paraId="160750FA" w14:textId="77777777" w:rsidR="0043156B" w:rsidRPr="0099215C" w:rsidRDefault="0043156B" w:rsidP="0043156B">
      <w:pPr>
        <w:jc w:val="both"/>
        <w:rPr>
          <w:rFonts w:ascii="Helvetica" w:hAnsi="Helvetica" w:cs="Helvetica"/>
          <w:sz w:val="18"/>
          <w:szCs w:val="18"/>
        </w:rPr>
      </w:pPr>
      <w:r w:rsidRPr="0099215C">
        <w:rPr>
          <w:rFonts w:ascii="Helvetica" w:hAnsi="Helvetica" w:cs="Helvetica"/>
          <w:sz w:val="18"/>
          <w:szCs w:val="18"/>
        </w:rPr>
        <w:t xml:space="preserve">Université de Kyushu = 1 100 euros - mission : Projet reconstruction </w:t>
      </w:r>
    </w:p>
    <w:p w14:paraId="31BA4C0E" w14:textId="77777777" w:rsidR="0043156B" w:rsidRDefault="0043156B" w:rsidP="0043156B">
      <w:pPr>
        <w:jc w:val="both"/>
        <w:rPr>
          <w:rFonts w:ascii="Helvetica" w:hAnsi="Helvetica" w:cs="Helvetica"/>
          <w:sz w:val="18"/>
          <w:szCs w:val="18"/>
        </w:rPr>
      </w:pPr>
    </w:p>
    <w:p w14:paraId="530488A1" w14:textId="77777777" w:rsidR="0043156B" w:rsidRPr="0099215C" w:rsidRDefault="0043156B" w:rsidP="0043156B">
      <w:pPr>
        <w:jc w:val="both"/>
        <w:rPr>
          <w:rFonts w:ascii="Helvetica" w:hAnsi="Helvetica" w:cs="Helvetica"/>
          <w:sz w:val="18"/>
          <w:szCs w:val="18"/>
        </w:rPr>
      </w:pPr>
      <w:r w:rsidRPr="0099215C">
        <w:rPr>
          <w:rFonts w:ascii="Helvetica" w:hAnsi="Helvetica" w:cs="Helvetica"/>
          <w:sz w:val="18"/>
          <w:szCs w:val="18"/>
        </w:rPr>
        <w:t>Total des subventions reçues pour l'année écoulée = 79 01</w:t>
      </w:r>
      <w:r>
        <w:rPr>
          <w:rFonts w:ascii="Helvetica" w:hAnsi="Helvetica" w:cs="Helvetica"/>
          <w:sz w:val="18"/>
          <w:szCs w:val="18"/>
        </w:rPr>
        <w:t>0</w:t>
      </w:r>
      <w:r w:rsidRPr="0099215C">
        <w:rPr>
          <w:rFonts w:ascii="Helvetica" w:hAnsi="Helvetica" w:cs="Helvetica"/>
          <w:sz w:val="18"/>
          <w:szCs w:val="18"/>
        </w:rPr>
        <w:t xml:space="preserve"> euros ; ce montant est en baisse par rapport à l'année précédente où un montant de 181 713 euros avait été reçu. </w:t>
      </w:r>
    </w:p>
    <w:p w14:paraId="6FFA76A1" w14:textId="77777777" w:rsidR="0043156B" w:rsidRPr="0099215C" w:rsidRDefault="0043156B" w:rsidP="0043156B">
      <w:pPr>
        <w:jc w:val="both"/>
        <w:rPr>
          <w:rFonts w:ascii="Helvetica" w:hAnsi="Helvetica" w:cs="Helvetica"/>
          <w:sz w:val="18"/>
          <w:szCs w:val="18"/>
        </w:rPr>
      </w:pPr>
      <w:r w:rsidRPr="0099215C">
        <w:rPr>
          <w:rFonts w:ascii="Helvetica" w:hAnsi="Helvetica" w:cs="Helvetica"/>
          <w:sz w:val="18"/>
          <w:szCs w:val="18"/>
        </w:rPr>
        <w:t xml:space="preserve">Aucune subvention d'investissement n'a été reçue au cours de l'année. </w:t>
      </w:r>
    </w:p>
    <w:p w14:paraId="76A5FF23" w14:textId="77777777" w:rsidR="0043156B" w:rsidRPr="0099215C" w:rsidRDefault="0043156B" w:rsidP="0043156B">
      <w:pPr>
        <w:jc w:val="both"/>
        <w:rPr>
          <w:rFonts w:ascii="Helvetica" w:hAnsi="Helvetica" w:cs="Helvetica"/>
          <w:sz w:val="18"/>
          <w:szCs w:val="18"/>
        </w:rPr>
      </w:pPr>
    </w:p>
    <w:p w14:paraId="5939DD45" w14:textId="77777777" w:rsidR="0043156B" w:rsidRPr="0099215C" w:rsidRDefault="0043156B" w:rsidP="0043156B">
      <w:pPr>
        <w:jc w:val="both"/>
        <w:rPr>
          <w:rFonts w:ascii="Helvetica" w:hAnsi="Helvetica" w:cs="Helvetica"/>
          <w:b/>
          <w:bCs/>
          <w:sz w:val="18"/>
          <w:szCs w:val="18"/>
        </w:rPr>
      </w:pPr>
      <w:r w:rsidRPr="0099215C">
        <w:rPr>
          <w:rFonts w:ascii="Helvetica" w:hAnsi="Helvetica" w:cs="Helvetica"/>
          <w:b/>
          <w:bCs/>
          <w:sz w:val="18"/>
          <w:szCs w:val="18"/>
        </w:rPr>
        <w:t>Subventions de fonctionnement</w:t>
      </w:r>
    </w:p>
    <w:p w14:paraId="1BEA8E23" w14:textId="77777777" w:rsidR="0043156B" w:rsidRPr="0099215C" w:rsidRDefault="0043156B" w:rsidP="0043156B">
      <w:pPr>
        <w:jc w:val="both"/>
        <w:rPr>
          <w:rFonts w:ascii="Helvetica" w:hAnsi="Helvetica" w:cs="Helvetica"/>
          <w:sz w:val="18"/>
          <w:szCs w:val="18"/>
        </w:rPr>
      </w:pPr>
      <w:r w:rsidRPr="0099215C">
        <w:rPr>
          <w:rFonts w:ascii="Helvetica" w:hAnsi="Helvetica" w:cs="Helvetica"/>
          <w:sz w:val="18"/>
          <w:szCs w:val="18"/>
        </w:rPr>
        <w:t xml:space="preserve">Comme on peut le voir dans la section ci-dessus relative aux subventions reçues des gouvernements, les subventions de fonctionnement reçues pour l'exercice 2019 s'élèvent à un total de 44 167 euros ; ce montant est légèrement inférieur à celui des années précédentes, qui était de 56 958 euros. </w:t>
      </w:r>
    </w:p>
    <w:p w14:paraId="105BA80A" w14:textId="77777777" w:rsidR="0043156B" w:rsidRPr="0099215C" w:rsidRDefault="0043156B" w:rsidP="0043156B">
      <w:pPr>
        <w:pStyle w:val="Paragraphedeliste"/>
        <w:numPr>
          <w:ilvl w:val="0"/>
          <w:numId w:val="36"/>
        </w:numPr>
        <w:jc w:val="both"/>
        <w:rPr>
          <w:rFonts w:ascii="Helvetica" w:hAnsi="Helvetica" w:cs="Helvetica"/>
          <w:sz w:val="18"/>
          <w:szCs w:val="18"/>
        </w:rPr>
      </w:pPr>
      <w:r w:rsidRPr="0099215C">
        <w:rPr>
          <w:rFonts w:ascii="Helvetica" w:hAnsi="Helvetica" w:cs="Helvetica"/>
          <w:sz w:val="18"/>
          <w:szCs w:val="18"/>
        </w:rPr>
        <w:t xml:space="preserve">Ministère </w:t>
      </w:r>
      <w:r>
        <w:rPr>
          <w:rFonts w:ascii="Helvetica" w:hAnsi="Helvetica" w:cs="Helvetica"/>
          <w:sz w:val="18"/>
          <w:szCs w:val="18"/>
        </w:rPr>
        <w:t>de la C</w:t>
      </w:r>
      <w:r w:rsidRPr="0099215C">
        <w:rPr>
          <w:rFonts w:ascii="Helvetica" w:hAnsi="Helvetica" w:cs="Helvetica"/>
          <w:sz w:val="18"/>
          <w:szCs w:val="18"/>
        </w:rPr>
        <w:t xml:space="preserve">ulture autrichien = 15 000 euros </w:t>
      </w:r>
    </w:p>
    <w:p w14:paraId="274A3A83" w14:textId="77777777" w:rsidR="0043156B" w:rsidRPr="0099215C" w:rsidRDefault="0043156B" w:rsidP="0043156B">
      <w:pPr>
        <w:pStyle w:val="Paragraphedeliste"/>
        <w:numPr>
          <w:ilvl w:val="0"/>
          <w:numId w:val="36"/>
        </w:numPr>
        <w:jc w:val="both"/>
        <w:rPr>
          <w:rFonts w:ascii="Helvetica" w:hAnsi="Helvetica" w:cs="Helvetica"/>
          <w:sz w:val="18"/>
          <w:szCs w:val="18"/>
        </w:rPr>
      </w:pPr>
      <w:r w:rsidRPr="0099215C">
        <w:rPr>
          <w:rFonts w:ascii="Helvetica" w:hAnsi="Helvetica" w:cs="Helvetica"/>
          <w:sz w:val="18"/>
          <w:szCs w:val="18"/>
        </w:rPr>
        <w:t xml:space="preserve">Ministère de la </w:t>
      </w:r>
      <w:r>
        <w:rPr>
          <w:rFonts w:ascii="Helvetica" w:hAnsi="Helvetica" w:cs="Helvetica"/>
          <w:sz w:val="18"/>
          <w:szCs w:val="18"/>
        </w:rPr>
        <w:t>C</w:t>
      </w:r>
      <w:r w:rsidRPr="0099215C">
        <w:rPr>
          <w:rFonts w:ascii="Helvetica" w:hAnsi="Helvetica" w:cs="Helvetica"/>
          <w:sz w:val="18"/>
          <w:szCs w:val="18"/>
        </w:rPr>
        <w:t xml:space="preserve">ulture français = 20 000 euros </w:t>
      </w:r>
    </w:p>
    <w:p w14:paraId="65B373E0" w14:textId="77777777" w:rsidR="0043156B" w:rsidRPr="0099215C" w:rsidRDefault="0043156B" w:rsidP="0043156B">
      <w:pPr>
        <w:pStyle w:val="Paragraphedeliste"/>
        <w:numPr>
          <w:ilvl w:val="0"/>
          <w:numId w:val="36"/>
        </w:numPr>
        <w:jc w:val="both"/>
        <w:rPr>
          <w:rFonts w:ascii="Helvetica" w:hAnsi="Helvetica" w:cs="Helvetica"/>
          <w:sz w:val="18"/>
          <w:szCs w:val="18"/>
        </w:rPr>
      </w:pPr>
      <w:r w:rsidRPr="0099215C">
        <w:rPr>
          <w:rFonts w:ascii="Helvetica" w:hAnsi="Helvetica" w:cs="Helvetica"/>
          <w:sz w:val="18"/>
          <w:szCs w:val="18"/>
        </w:rPr>
        <w:t xml:space="preserve">Ministère </w:t>
      </w:r>
      <w:r>
        <w:rPr>
          <w:rFonts w:ascii="Helvetica" w:hAnsi="Helvetica" w:cs="Helvetica"/>
          <w:sz w:val="18"/>
          <w:szCs w:val="18"/>
        </w:rPr>
        <w:t>de la C</w:t>
      </w:r>
      <w:r w:rsidRPr="0099215C">
        <w:rPr>
          <w:rFonts w:ascii="Helvetica" w:hAnsi="Helvetica" w:cs="Helvetica"/>
          <w:sz w:val="18"/>
          <w:szCs w:val="18"/>
        </w:rPr>
        <w:t xml:space="preserve">ulture chinois = 9 167 euros </w:t>
      </w:r>
    </w:p>
    <w:p w14:paraId="307152BC" w14:textId="77777777" w:rsidR="0043156B" w:rsidRDefault="0043156B" w:rsidP="0043156B">
      <w:pPr>
        <w:jc w:val="both"/>
        <w:rPr>
          <w:rFonts w:ascii="Helvetica" w:hAnsi="Helvetica" w:cs="Helvetica"/>
          <w:sz w:val="18"/>
          <w:szCs w:val="18"/>
        </w:rPr>
      </w:pPr>
      <w:r w:rsidRPr="0099215C">
        <w:rPr>
          <w:rFonts w:ascii="Helvetica" w:hAnsi="Helvetica" w:cs="Helvetica"/>
          <w:sz w:val="18"/>
          <w:szCs w:val="18"/>
        </w:rPr>
        <w:t xml:space="preserve">Il s'agit de subventions de fonctionnement qui ne sont soumises à aucune condition suspensive. </w:t>
      </w:r>
    </w:p>
    <w:p w14:paraId="067FC187" w14:textId="77777777" w:rsidR="0043156B" w:rsidRPr="0099215C" w:rsidRDefault="0043156B" w:rsidP="0043156B">
      <w:pPr>
        <w:jc w:val="both"/>
        <w:rPr>
          <w:rFonts w:ascii="Helvetica" w:hAnsi="Helvetica" w:cs="Helvetica"/>
          <w:sz w:val="18"/>
          <w:szCs w:val="18"/>
        </w:rPr>
      </w:pPr>
    </w:p>
    <w:p w14:paraId="6E30199A" w14:textId="77777777" w:rsidR="0043156B" w:rsidRPr="0099215C" w:rsidRDefault="0043156B" w:rsidP="0043156B">
      <w:pPr>
        <w:jc w:val="both"/>
        <w:rPr>
          <w:rFonts w:ascii="Helvetica" w:hAnsi="Helvetica" w:cs="Helvetica"/>
          <w:sz w:val="18"/>
          <w:szCs w:val="18"/>
        </w:rPr>
      </w:pPr>
    </w:p>
    <w:p w14:paraId="465326AD" w14:textId="77777777" w:rsidR="0043156B" w:rsidRPr="0099215C" w:rsidRDefault="0043156B" w:rsidP="0043156B">
      <w:pPr>
        <w:pStyle w:val="Paragraphedeliste"/>
        <w:numPr>
          <w:ilvl w:val="0"/>
          <w:numId w:val="35"/>
        </w:numPr>
        <w:jc w:val="both"/>
        <w:rPr>
          <w:rFonts w:ascii="Helvetica" w:hAnsi="Helvetica" w:cs="Helvetica"/>
          <w:b/>
          <w:bCs/>
          <w:sz w:val="18"/>
          <w:szCs w:val="18"/>
        </w:rPr>
      </w:pPr>
      <w:r w:rsidRPr="0099215C">
        <w:rPr>
          <w:rFonts w:ascii="Helvetica" w:hAnsi="Helvetica" w:cs="Helvetica"/>
          <w:sz w:val="18"/>
          <w:szCs w:val="18"/>
        </w:rPr>
        <w:t xml:space="preserve"> </w:t>
      </w:r>
      <w:r w:rsidRPr="0099215C">
        <w:rPr>
          <w:rFonts w:ascii="Helvetica" w:hAnsi="Helvetica" w:cs="Helvetica"/>
          <w:b/>
          <w:bCs/>
          <w:sz w:val="18"/>
          <w:szCs w:val="18"/>
        </w:rPr>
        <w:t>REMARQUES SUR L'EXERCICE FINANCIER EN COURS - 2020</w:t>
      </w:r>
    </w:p>
    <w:p w14:paraId="7EFF8CE4" w14:textId="77777777" w:rsidR="0043156B" w:rsidRPr="0099215C" w:rsidRDefault="0043156B" w:rsidP="0043156B">
      <w:pPr>
        <w:jc w:val="both"/>
        <w:rPr>
          <w:rFonts w:ascii="Helvetica" w:hAnsi="Helvetica" w:cs="Helvetica"/>
          <w:sz w:val="18"/>
          <w:szCs w:val="18"/>
        </w:rPr>
      </w:pPr>
    </w:p>
    <w:p w14:paraId="2CCD0310" w14:textId="77777777" w:rsidR="0043156B" w:rsidRPr="0099215C" w:rsidRDefault="0043156B" w:rsidP="0043156B">
      <w:pPr>
        <w:jc w:val="both"/>
        <w:rPr>
          <w:rFonts w:ascii="Helvetica" w:hAnsi="Helvetica" w:cs="Helvetica"/>
          <w:sz w:val="18"/>
          <w:szCs w:val="18"/>
        </w:rPr>
      </w:pPr>
      <w:r w:rsidRPr="0099215C">
        <w:rPr>
          <w:rFonts w:ascii="Helvetica" w:hAnsi="Helvetica" w:cs="Helvetica"/>
          <w:sz w:val="18"/>
          <w:szCs w:val="18"/>
        </w:rPr>
        <w:t>Nous  espérons que l'exercice en cours se terminera par un léger excédent car, paradoxalement, la crise sanitaire a eu, à très court terme, un effet plutôt positif sur les comptes ; cela n'est vrai que bien sûr, si rien d'inattendu ne se produit au cours des derniers mois de l’année.</w:t>
      </w:r>
    </w:p>
    <w:p w14:paraId="4FFB3695" w14:textId="77777777" w:rsidR="0043156B" w:rsidRPr="0099215C" w:rsidRDefault="0043156B" w:rsidP="0043156B">
      <w:pPr>
        <w:jc w:val="both"/>
        <w:rPr>
          <w:rFonts w:ascii="Helvetica" w:hAnsi="Helvetica" w:cs="Helvetica"/>
          <w:sz w:val="18"/>
          <w:szCs w:val="18"/>
        </w:rPr>
      </w:pPr>
    </w:p>
    <w:p w14:paraId="7369CDB0" w14:textId="77777777" w:rsidR="0043156B" w:rsidRPr="0099215C" w:rsidRDefault="0043156B" w:rsidP="0043156B">
      <w:pPr>
        <w:jc w:val="both"/>
        <w:rPr>
          <w:rFonts w:ascii="Helvetica" w:hAnsi="Helvetica" w:cs="Helvetica"/>
          <w:sz w:val="18"/>
          <w:szCs w:val="18"/>
        </w:rPr>
      </w:pPr>
      <w:r w:rsidRPr="0099215C">
        <w:rPr>
          <w:rFonts w:ascii="Helvetica" w:hAnsi="Helvetica" w:cs="Helvetica"/>
          <w:sz w:val="18"/>
          <w:szCs w:val="18"/>
        </w:rPr>
        <w:t>Comme mentionné ci-dessus, un grand nombre d'activités et de voyages ont été annulés en raison de la pandémie de Covid-19, des blocages qui ont suivi dans la plupart des pays, sinon dans tous, et les dépenses correspondantes qui étaient prévues n'ont pas été engagées (dépenses concernant l'atelier sur le patrimoine mondial, divers frais de voyage du point focal</w:t>
      </w:r>
      <w:r>
        <w:rPr>
          <w:rFonts w:ascii="Helvetica" w:hAnsi="Helvetica" w:cs="Helvetica"/>
          <w:sz w:val="18"/>
          <w:szCs w:val="18"/>
        </w:rPr>
        <w:t xml:space="preserve"> des objectifs de développement durable</w:t>
      </w:r>
      <w:r w:rsidRPr="0099215C">
        <w:rPr>
          <w:rFonts w:ascii="Helvetica" w:hAnsi="Helvetica" w:cs="Helvetica"/>
          <w:sz w:val="18"/>
          <w:szCs w:val="18"/>
        </w:rPr>
        <w:t xml:space="preserve"> ou du personnel, les frais de réception, etc.)</w:t>
      </w:r>
      <w:r>
        <w:rPr>
          <w:rFonts w:ascii="Helvetica" w:hAnsi="Helvetica" w:cs="Helvetica"/>
          <w:sz w:val="18"/>
          <w:szCs w:val="18"/>
        </w:rPr>
        <w:t>.</w:t>
      </w:r>
    </w:p>
    <w:p w14:paraId="3D04D7CB" w14:textId="77777777" w:rsidR="0043156B" w:rsidRPr="0099215C" w:rsidRDefault="0043156B" w:rsidP="0043156B">
      <w:pPr>
        <w:jc w:val="both"/>
        <w:rPr>
          <w:rFonts w:ascii="Helvetica" w:hAnsi="Helvetica" w:cs="Helvetica"/>
          <w:sz w:val="18"/>
          <w:szCs w:val="18"/>
        </w:rPr>
      </w:pPr>
    </w:p>
    <w:p w14:paraId="7DD74E26" w14:textId="77777777" w:rsidR="0043156B" w:rsidRPr="0099215C" w:rsidRDefault="0043156B" w:rsidP="0043156B">
      <w:pPr>
        <w:jc w:val="both"/>
        <w:rPr>
          <w:rFonts w:ascii="Helvetica" w:hAnsi="Helvetica" w:cs="Helvetica"/>
          <w:sz w:val="18"/>
          <w:szCs w:val="18"/>
        </w:rPr>
      </w:pPr>
      <w:r w:rsidRPr="0099215C">
        <w:rPr>
          <w:rFonts w:ascii="Helvetica" w:hAnsi="Helvetica" w:cs="Helvetica"/>
          <w:sz w:val="18"/>
          <w:szCs w:val="18"/>
        </w:rPr>
        <w:t>Le personnel du Secrétariat a travaillé à domicile pendant la pandémie et a continué à travailler en partie à domicile depuis lors ; les frais de fonctionnement, qui comprennent les fournitures, les rafraîchissements, le courrier, l'impression, etc.</w:t>
      </w:r>
      <w:r>
        <w:rPr>
          <w:rFonts w:ascii="Helvetica" w:hAnsi="Helvetica" w:cs="Helvetica"/>
          <w:sz w:val="18"/>
          <w:szCs w:val="18"/>
        </w:rPr>
        <w:t>,</w:t>
      </w:r>
      <w:r w:rsidRPr="0099215C">
        <w:rPr>
          <w:rFonts w:ascii="Helvetica" w:hAnsi="Helvetica" w:cs="Helvetica"/>
          <w:sz w:val="18"/>
          <w:szCs w:val="18"/>
        </w:rPr>
        <w:t xml:space="preserve"> ont été considérablement réduits. L'annulation de l'Assemblée générale de Sydney et son remplacement par une assemblée virtuelle a </w:t>
      </w:r>
      <w:r w:rsidRPr="0099215C">
        <w:rPr>
          <w:rFonts w:ascii="Helvetica" w:hAnsi="Helvetica" w:cs="Helvetica"/>
          <w:sz w:val="18"/>
          <w:szCs w:val="18"/>
        </w:rPr>
        <w:lastRenderedPageBreak/>
        <w:t xml:space="preserve">généré des dépenses supplémentaires pour ICOMOS International car le Secrétariat prendra en charge tous les coûts liés à l'organisation des réunions virtuelles (abonnements aux plateformes, vote électronique et services de traduction). </w:t>
      </w:r>
    </w:p>
    <w:p w14:paraId="47DE0BFA" w14:textId="77777777" w:rsidR="0043156B" w:rsidRPr="0099215C" w:rsidRDefault="0043156B" w:rsidP="0043156B">
      <w:pPr>
        <w:jc w:val="both"/>
        <w:rPr>
          <w:rFonts w:ascii="Helvetica" w:hAnsi="Helvetica" w:cs="Helvetica"/>
          <w:sz w:val="18"/>
          <w:szCs w:val="18"/>
        </w:rPr>
      </w:pPr>
    </w:p>
    <w:p w14:paraId="2C7E5F8C" w14:textId="77777777" w:rsidR="0043156B" w:rsidRPr="0099215C" w:rsidRDefault="0043156B" w:rsidP="0043156B">
      <w:pPr>
        <w:jc w:val="both"/>
        <w:rPr>
          <w:rFonts w:ascii="Helvetica" w:hAnsi="Helvetica" w:cs="Helvetica"/>
          <w:sz w:val="18"/>
          <w:szCs w:val="18"/>
        </w:rPr>
      </w:pPr>
      <w:r w:rsidRPr="0099215C">
        <w:rPr>
          <w:rFonts w:ascii="Helvetica" w:hAnsi="Helvetica" w:cs="Helvetica"/>
          <w:sz w:val="18"/>
          <w:szCs w:val="18"/>
        </w:rPr>
        <w:t xml:space="preserve">Les coûts de ces réunions virtuelles n'ont pas encore été finalisés mais il est déjà certain qu'il y aura aussi quelques économies, ce qui a permis au Conseil d'administration de l'ICOMOS de voter une subvention exceptionnelle de 10 000 </w:t>
      </w:r>
      <w:r>
        <w:rPr>
          <w:rFonts w:ascii="Helvetica" w:hAnsi="Helvetica" w:cs="Helvetica"/>
          <w:sz w:val="18"/>
          <w:szCs w:val="18"/>
        </w:rPr>
        <w:t>D</w:t>
      </w:r>
      <w:r w:rsidRPr="0099215C">
        <w:rPr>
          <w:rFonts w:ascii="Helvetica" w:hAnsi="Helvetica" w:cs="Helvetica"/>
          <w:sz w:val="18"/>
          <w:szCs w:val="18"/>
        </w:rPr>
        <w:t>ollars pour soutenir l'ICOMOS Liban, afin d'aider au soutien administratif (secrétariat, comptabilité) dans la situation de crise actuelle que connaît ce pays.</w:t>
      </w:r>
    </w:p>
    <w:p w14:paraId="07243CA7" w14:textId="77777777" w:rsidR="0043156B" w:rsidRPr="0099215C" w:rsidRDefault="0043156B" w:rsidP="0043156B">
      <w:pPr>
        <w:jc w:val="both"/>
        <w:rPr>
          <w:rFonts w:ascii="Helvetica" w:hAnsi="Helvetica" w:cs="Helvetica"/>
          <w:sz w:val="18"/>
          <w:szCs w:val="18"/>
        </w:rPr>
      </w:pPr>
    </w:p>
    <w:p w14:paraId="14378E64" w14:textId="77777777" w:rsidR="0043156B" w:rsidRPr="0099215C" w:rsidRDefault="0043156B" w:rsidP="0043156B">
      <w:pPr>
        <w:jc w:val="both"/>
        <w:rPr>
          <w:rFonts w:ascii="Helvetica" w:hAnsi="Helvetica" w:cs="Helvetica"/>
          <w:sz w:val="18"/>
          <w:szCs w:val="18"/>
        </w:rPr>
      </w:pPr>
      <w:r w:rsidRPr="0099215C">
        <w:rPr>
          <w:rFonts w:ascii="Helvetica" w:hAnsi="Helvetica" w:cs="Helvetica"/>
          <w:sz w:val="18"/>
          <w:szCs w:val="18"/>
        </w:rPr>
        <w:t>Nous sommes également très heureux d'annoncer que le Christensen Fund a renouvelé sa confiance en l'ICOMOS en faisant un don supplémentaire de 75 000 dollars pour mener d'autres actions, qui n'avaient pas été prévues. Ce montant sera mis en réserve pour 2021, car le projet actuel (Connecting Practice, phase III) n'est pas encore achevé.</w:t>
      </w:r>
    </w:p>
    <w:p w14:paraId="325E3CE3" w14:textId="77777777" w:rsidR="0043156B" w:rsidRPr="0099215C" w:rsidRDefault="0043156B" w:rsidP="0043156B">
      <w:pPr>
        <w:jc w:val="both"/>
        <w:rPr>
          <w:rFonts w:ascii="Helvetica" w:hAnsi="Helvetica" w:cs="Helvetica"/>
          <w:b/>
          <w:sz w:val="18"/>
          <w:szCs w:val="18"/>
        </w:rPr>
      </w:pPr>
    </w:p>
    <w:p w14:paraId="6452B0E5" w14:textId="77777777" w:rsidR="0043156B" w:rsidRPr="0099215C" w:rsidRDefault="0043156B" w:rsidP="0043156B">
      <w:pPr>
        <w:jc w:val="both"/>
        <w:rPr>
          <w:rFonts w:ascii="Helvetica" w:hAnsi="Helvetica" w:cs="Helvetica"/>
          <w:b/>
          <w:sz w:val="18"/>
          <w:szCs w:val="18"/>
        </w:rPr>
      </w:pPr>
    </w:p>
    <w:p w14:paraId="535938A0" w14:textId="77777777" w:rsidR="0043156B" w:rsidRPr="0099215C" w:rsidRDefault="0043156B" w:rsidP="0043156B">
      <w:pPr>
        <w:pStyle w:val="Paragraphedeliste"/>
        <w:numPr>
          <w:ilvl w:val="0"/>
          <w:numId w:val="35"/>
        </w:numPr>
        <w:jc w:val="both"/>
        <w:rPr>
          <w:rFonts w:ascii="Helvetica" w:hAnsi="Helvetica" w:cs="Helvetica"/>
          <w:b/>
          <w:sz w:val="18"/>
          <w:szCs w:val="18"/>
        </w:rPr>
      </w:pPr>
      <w:r w:rsidRPr="0099215C">
        <w:rPr>
          <w:rFonts w:ascii="Helvetica" w:hAnsi="Helvetica" w:cs="Helvetica"/>
          <w:b/>
          <w:sz w:val="18"/>
          <w:szCs w:val="18"/>
        </w:rPr>
        <w:t>QUELQUES REMARQUES SUR LE BUDGET TRIENNAL 2021-2024</w:t>
      </w:r>
    </w:p>
    <w:p w14:paraId="20DE407F" w14:textId="77777777" w:rsidR="0043156B" w:rsidRPr="0099215C" w:rsidRDefault="0043156B" w:rsidP="0043156B">
      <w:pPr>
        <w:jc w:val="both"/>
        <w:rPr>
          <w:rFonts w:ascii="Helvetica" w:hAnsi="Helvetica" w:cs="Helvetica"/>
          <w:b/>
          <w:sz w:val="18"/>
          <w:szCs w:val="18"/>
        </w:rPr>
      </w:pPr>
    </w:p>
    <w:p w14:paraId="095D10F8" w14:textId="77777777" w:rsidR="0043156B" w:rsidRPr="0099215C" w:rsidRDefault="0043156B" w:rsidP="0043156B">
      <w:pPr>
        <w:jc w:val="both"/>
        <w:rPr>
          <w:rFonts w:ascii="Helvetica" w:hAnsi="Helvetica" w:cs="Helvetica"/>
          <w:bCs/>
          <w:sz w:val="18"/>
          <w:szCs w:val="18"/>
        </w:rPr>
      </w:pPr>
      <w:r w:rsidRPr="0099215C">
        <w:rPr>
          <w:rFonts w:ascii="Helvetica" w:hAnsi="Helvetica" w:cs="Helvetica"/>
          <w:bCs/>
          <w:sz w:val="18"/>
          <w:szCs w:val="18"/>
        </w:rPr>
        <w:t>Comme il est d'usage à cette époque de l'année, le projet de budget n'est encore qu'une estimation qui devra être affinée avant d'être présentée au Conseil</w:t>
      </w:r>
      <w:r>
        <w:rPr>
          <w:rFonts w:ascii="Helvetica" w:hAnsi="Helvetica" w:cs="Helvetica"/>
          <w:bCs/>
          <w:sz w:val="18"/>
          <w:szCs w:val="18"/>
        </w:rPr>
        <w:t xml:space="preserve"> d’administration</w:t>
      </w:r>
      <w:r w:rsidRPr="0099215C">
        <w:rPr>
          <w:rFonts w:ascii="Helvetica" w:hAnsi="Helvetica" w:cs="Helvetica"/>
          <w:bCs/>
          <w:sz w:val="18"/>
          <w:szCs w:val="18"/>
        </w:rPr>
        <w:t>. Il est toutefois important de garder à l'esprit l'impact que la pandémie de Covid-19 aura sur notre façon de travailler à l'avenir. Il n'y a absolument aucune certitude pour le moment. Des facteurs qui affecteront certainement la façon dont l'ICOMOS usera des voyages, en particulier des voyages aériens. L'accès aux sites est un autre point d'interrogation majeur en ce moment.</w:t>
      </w:r>
    </w:p>
    <w:p w14:paraId="5260C2D9" w14:textId="77777777" w:rsidR="0043156B" w:rsidRPr="0099215C" w:rsidRDefault="0043156B" w:rsidP="0043156B">
      <w:pPr>
        <w:jc w:val="both"/>
        <w:rPr>
          <w:rFonts w:ascii="Helvetica" w:hAnsi="Helvetica" w:cs="Helvetica"/>
          <w:bCs/>
          <w:sz w:val="18"/>
          <w:szCs w:val="18"/>
        </w:rPr>
      </w:pPr>
    </w:p>
    <w:p w14:paraId="651FE6FB" w14:textId="77777777" w:rsidR="0043156B" w:rsidRPr="0099215C" w:rsidRDefault="0043156B" w:rsidP="0043156B">
      <w:pPr>
        <w:jc w:val="both"/>
        <w:rPr>
          <w:rFonts w:ascii="Helvetica" w:hAnsi="Helvetica" w:cs="Helvetica"/>
          <w:bCs/>
          <w:sz w:val="18"/>
          <w:szCs w:val="18"/>
        </w:rPr>
      </w:pPr>
      <w:r w:rsidRPr="0099215C">
        <w:rPr>
          <w:rFonts w:ascii="Helvetica" w:hAnsi="Helvetica" w:cs="Helvetica"/>
          <w:bCs/>
          <w:sz w:val="18"/>
          <w:szCs w:val="18"/>
        </w:rPr>
        <w:t>Si nous devons entreprendre une grande partie de notre travail dans l'arène virtuelle, cela aura-t-il un impact sur notre capacité à générer de nouveaux projets, et sur le financement pour les soutenir dans les années à venir ? On s'inquiè</w:t>
      </w:r>
      <w:r>
        <w:rPr>
          <w:rFonts w:ascii="Helvetica" w:hAnsi="Helvetica" w:cs="Helvetica"/>
          <w:bCs/>
          <w:sz w:val="18"/>
          <w:szCs w:val="18"/>
        </w:rPr>
        <w:t>te beaucoup de la capacité des C</w:t>
      </w:r>
      <w:r w:rsidRPr="0099215C">
        <w:rPr>
          <w:rFonts w:ascii="Helvetica" w:hAnsi="Helvetica" w:cs="Helvetica"/>
          <w:bCs/>
          <w:sz w:val="18"/>
          <w:szCs w:val="18"/>
        </w:rPr>
        <w:t>omités nationaux à payer leurs cotisations annuelles comme ils l'ont fait dans le passé. La capacité des membres à payer leur cotisation annuelle sera-t-elle affectée</w:t>
      </w:r>
      <w:r>
        <w:rPr>
          <w:rFonts w:ascii="Helvetica" w:hAnsi="Helvetica" w:cs="Helvetica"/>
          <w:bCs/>
          <w:sz w:val="18"/>
          <w:szCs w:val="18"/>
        </w:rPr>
        <w:t xml:space="preserve"> </w:t>
      </w:r>
      <w:r w:rsidRPr="0099215C">
        <w:rPr>
          <w:rFonts w:ascii="Helvetica" w:hAnsi="Helvetica" w:cs="Helvetica"/>
          <w:bCs/>
          <w:sz w:val="18"/>
          <w:szCs w:val="18"/>
        </w:rPr>
        <w:t>? Ce ne sont là que quelques-unes des questions qui sont posées aujourd'hui.</w:t>
      </w:r>
    </w:p>
    <w:p w14:paraId="13ED1775" w14:textId="77777777" w:rsidR="0043156B" w:rsidRPr="0099215C" w:rsidRDefault="0043156B" w:rsidP="0043156B">
      <w:pPr>
        <w:jc w:val="both"/>
        <w:rPr>
          <w:rFonts w:ascii="Helvetica" w:hAnsi="Helvetica" w:cs="Helvetica"/>
          <w:bCs/>
          <w:sz w:val="18"/>
          <w:szCs w:val="18"/>
        </w:rPr>
      </w:pPr>
    </w:p>
    <w:p w14:paraId="09A9A90A" w14:textId="77777777" w:rsidR="0043156B" w:rsidRPr="0099215C" w:rsidRDefault="0043156B" w:rsidP="0043156B">
      <w:pPr>
        <w:jc w:val="both"/>
        <w:rPr>
          <w:rFonts w:ascii="Helvetica" w:hAnsi="Helvetica" w:cs="Helvetica"/>
          <w:bCs/>
          <w:sz w:val="18"/>
          <w:szCs w:val="18"/>
        </w:rPr>
      </w:pPr>
      <w:r w:rsidRPr="0099215C">
        <w:rPr>
          <w:rFonts w:ascii="Helvetica" w:hAnsi="Helvetica" w:cs="Helvetica"/>
          <w:bCs/>
          <w:sz w:val="18"/>
          <w:szCs w:val="18"/>
        </w:rPr>
        <w:t xml:space="preserve">Dans ces circonstances extraordinaires et incertaines, il n'a pas semblé particulièrement approprié de présenter cette année un budget triennal détaillé. Si nous essayons d'être trop précis, le budget risque d'être basé sur ce que l'on pourrait qualifier </w:t>
      </w:r>
      <w:r>
        <w:rPr>
          <w:rFonts w:ascii="Helvetica" w:hAnsi="Helvetica" w:cs="Helvetica"/>
          <w:bCs/>
          <w:sz w:val="18"/>
          <w:szCs w:val="18"/>
        </w:rPr>
        <w:t xml:space="preserve">– </w:t>
      </w:r>
      <w:r w:rsidRPr="0099215C">
        <w:rPr>
          <w:rFonts w:ascii="Helvetica" w:hAnsi="Helvetica" w:cs="Helvetica"/>
          <w:bCs/>
          <w:sz w:val="18"/>
          <w:szCs w:val="18"/>
        </w:rPr>
        <w:t>pour un certain nombre d’entre elles</w:t>
      </w:r>
      <w:r>
        <w:rPr>
          <w:rFonts w:ascii="Helvetica" w:hAnsi="Helvetica" w:cs="Helvetica"/>
          <w:bCs/>
          <w:sz w:val="18"/>
          <w:szCs w:val="18"/>
        </w:rPr>
        <w:t xml:space="preserve"> –</w:t>
      </w:r>
      <w:r w:rsidRPr="0099215C">
        <w:rPr>
          <w:rFonts w:ascii="Helvetica" w:hAnsi="Helvetica" w:cs="Helvetica"/>
          <w:bCs/>
          <w:sz w:val="18"/>
          <w:szCs w:val="18"/>
        </w:rPr>
        <w:t xml:space="preserve"> d'hypothèses arbitraires.</w:t>
      </w:r>
    </w:p>
    <w:p w14:paraId="4CC6ADB0" w14:textId="77777777" w:rsidR="0043156B" w:rsidRPr="0099215C" w:rsidRDefault="0043156B" w:rsidP="0043156B">
      <w:pPr>
        <w:jc w:val="both"/>
        <w:rPr>
          <w:rFonts w:ascii="Helvetica" w:hAnsi="Helvetica" w:cs="Helvetica"/>
          <w:bCs/>
          <w:sz w:val="18"/>
          <w:szCs w:val="18"/>
        </w:rPr>
      </w:pPr>
    </w:p>
    <w:p w14:paraId="7D021698" w14:textId="77777777" w:rsidR="0043156B" w:rsidRPr="0099215C" w:rsidRDefault="0043156B" w:rsidP="0043156B">
      <w:pPr>
        <w:jc w:val="both"/>
        <w:rPr>
          <w:rFonts w:ascii="Helvetica" w:hAnsi="Helvetica" w:cs="Helvetica"/>
          <w:bCs/>
          <w:sz w:val="18"/>
          <w:szCs w:val="18"/>
        </w:rPr>
      </w:pPr>
      <w:r w:rsidRPr="0099215C">
        <w:rPr>
          <w:rFonts w:ascii="Helvetica" w:hAnsi="Helvetica" w:cs="Helvetica"/>
          <w:bCs/>
          <w:sz w:val="18"/>
          <w:szCs w:val="18"/>
        </w:rPr>
        <w:t>Compte tenu de ce qui précède, seul le projet de budget 2021 est donc présenté sous sa forme détaillée. Il se fonde sur les hypothèses qui semblent aujourd'hui les plus réalistes, tant pour les dépenses que pour les recettes, sur la base des données historiques et de l'expérience passée.</w:t>
      </w:r>
    </w:p>
    <w:p w14:paraId="5429C75E" w14:textId="77777777" w:rsidR="0043156B" w:rsidRPr="0099215C" w:rsidRDefault="0043156B" w:rsidP="0043156B">
      <w:pPr>
        <w:jc w:val="both"/>
        <w:rPr>
          <w:rFonts w:ascii="Helvetica" w:hAnsi="Helvetica" w:cs="Helvetica"/>
          <w:bCs/>
          <w:sz w:val="18"/>
          <w:szCs w:val="18"/>
        </w:rPr>
      </w:pPr>
    </w:p>
    <w:p w14:paraId="61D24E9E" w14:textId="77777777" w:rsidR="0043156B" w:rsidRPr="0099215C" w:rsidRDefault="0043156B" w:rsidP="0043156B">
      <w:pPr>
        <w:jc w:val="both"/>
        <w:rPr>
          <w:rFonts w:ascii="Helvetica" w:hAnsi="Helvetica" w:cs="Helvetica"/>
          <w:bCs/>
          <w:sz w:val="18"/>
          <w:szCs w:val="18"/>
        </w:rPr>
      </w:pPr>
      <w:r w:rsidRPr="0099215C">
        <w:rPr>
          <w:rFonts w:ascii="Helvetica" w:hAnsi="Helvetica" w:cs="Helvetica"/>
          <w:bCs/>
          <w:sz w:val="18"/>
          <w:szCs w:val="18"/>
        </w:rPr>
        <w:t>Quelques hypothèses ont été utilisées pour établir les budgets simplifiés pour les années 2022 et 2023, qui sont présentées ci-dessous :</w:t>
      </w:r>
    </w:p>
    <w:p w14:paraId="5C1EEBB2" w14:textId="77777777" w:rsidR="0043156B" w:rsidRPr="0099215C" w:rsidRDefault="0043156B" w:rsidP="0043156B">
      <w:pPr>
        <w:jc w:val="both"/>
        <w:rPr>
          <w:rFonts w:ascii="Helvetica" w:hAnsi="Helvetica" w:cs="Helvetica"/>
          <w:bCs/>
          <w:sz w:val="18"/>
          <w:szCs w:val="18"/>
        </w:rPr>
      </w:pPr>
    </w:p>
    <w:p w14:paraId="294505E0" w14:textId="77777777" w:rsidR="0043156B" w:rsidRPr="00A32D4D" w:rsidRDefault="0043156B" w:rsidP="0043156B">
      <w:pPr>
        <w:jc w:val="both"/>
        <w:rPr>
          <w:rFonts w:ascii="Helvetica" w:hAnsi="Helvetica" w:cs="Helvetica"/>
          <w:b/>
          <w:bCs/>
          <w:sz w:val="18"/>
          <w:szCs w:val="18"/>
        </w:rPr>
      </w:pPr>
      <w:r w:rsidRPr="00A32D4D">
        <w:rPr>
          <w:rFonts w:ascii="Helvetica" w:hAnsi="Helvetica" w:cs="Helvetica"/>
          <w:b/>
          <w:bCs/>
          <w:sz w:val="18"/>
          <w:szCs w:val="18"/>
        </w:rPr>
        <w:t>Augmentation des dépenses :</w:t>
      </w:r>
    </w:p>
    <w:p w14:paraId="57FF1FAA" w14:textId="77777777" w:rsidR="0043156B" w:rsidRPr="0099215C" w:rsidRDefault="0043156B" w:rsidP="0043156B">
      <w:pPr>
        <w:jc w:val="both"/>
        <w:rPr>
          <w:rFonts w:ascii="Helvetica" w:hAnsi="Helvetica" w:cs="Helvetica"/>
          <w:bCs/>
          <w:sz w:val="18"/>
          <w:szCs w:val="18"/>
        </w:rPr>
      </w:pPr>
      <w:r w:rsidRPr="0099215C">
        <w:rPr>
          <w:rFonts w:ascii="Helvetica" w:hAnsi="Helvetica" w:cs="Helvetica"/>
          <w:bCs/>
          <w:sz w:val="18"/>
          <w:szCs w:val="18"/>
        </w:rPr>
        <w:t xml:space="preserve">Augmentation des coûts de personnel de 1,5 % par an </w:t>
      </w:r>
    </w:p>
    <w:p w14:paraId="716EACEC" w14:textId="77777777" w:rsidR="0043156B" w:rsidRPr="0099215C" w:rsidRDefault="0043156B" w:rsidP="0043156B">
      <w:pPr>
        <w:jc w:val="both"/>
        <w:rPr>
          <w:rFonts w:ascii="Helvetica" w:hAnsi="Helvetica" w:cs="Helvetica"/>
          <w:bCs/>
          <w:sz w:val="18"/>
          <w:szCs w:val="18"/>
        </w:rPr>
      </w:pPr>
      <w:r w:rsidRPr="0099215C">
        <w:rPr>
          <w:rFonts w:ascii="Helvetica" w:hAnsi="Helvetica" w:cs="Helvetica"/>
          <w:bCs/>
          <w:sz w:val="18"/>
          <w:szCs w:val="18"/>
        </w:rPr>
        <w:t>Augmentation des dépenses informatiques et internet de 2% par an</w:t>
      </w:r>
    </w:p>
    <w:p w14:paraId="3DECD6B7" w14:textId="77777777" w:rsidR="0043156B" w:rsidRPr="0099215C" w:rsidRDefault="0043156B" w:rsidP="0043156B">
      <w:pPr>
        <w:jc w:val="both"/>
        <w:rPr>
          <w:rFonts w:ascii="Helvetica" w:hAnsi="Helvetica" w:cs="Helvetica"/>
          <w:bCs/>
          <w:sz w:val="18"/>
          <w:szCs w:val="18"/>
        </w:rPr>
      </w:pPr>
      <w:r w:rsidRPr="0099215C">
        <w:rPr>
          <w:rFonts w:ascii="Helvetica" w:hAnsi="Helvetica" w:cs="Helvetica"/>
          <w:bCs/>
          <w:sz w:val="18"/>
          <w:szCs w:val="18"/>
        </w:rPr>
        <w:t xml:space="preserve">Augmentation des coûts et des charges locatives de 1,5% par an </w:t>
      </w:r>
    </w:p>
    <w:p w14:paraId="41F6036C" w14:textId="77777777" w:rsidR="0043156B" w:rsidRPr="0099215C" w:rsidRDefault="0043156B" w:rsidP="0043156B">
      <w:pPr>
        <w:jc w:val="both"/>
        <w:rPr>
          <w:rFonts w:ascii="Helvetica" w:hAnsi="Helvetica" w:cs="Helvetica"/>
          <w:bCs/>
          <w:sz w:val="18"/>
          <w:szCs w:val="18"/>
        </w:rPr>
      </w:pPr>
    </w:p>
    <w:p w14:paraId="15EE1104" w14:textId="77777777" w:rsidR="0043156B" w:rsidRPr="00A32D4D" w:rsidRDefault="0043156B" w:rsidP="0043156B">
      <w:pPr>
        <w:jc w:val="both"/>
        <w:rPr>
          <w:rFonts w:ascii="Helvetica" w:hAnsi="Helvetica" w:cs="Helvetica"/>
          <w:b/>
          <w:bCs/>
          <w:sz w:val="18"/>
          <w:szCs w:val="18"/>
        </w:rPr>
      </w:pPr>
      <w:r w:rsidRPr="00A32D4D">
        <w:rPr>
          <w:rFonts w:ascii="Helvetica" w:hAnsi="Helvetica" w:cs="Helvetica"/>
          <w:b/>
          <w:bCs/>
          <w:sz w:val="18"/>
          <w:szCs w:val="18"/>
        </w:rPr>
        <w:t>Augmentation des revenus/revenus :</w:t>
      </w:r>
    </w:p>
    <w:p w14:paraId="690F8491" w14:textId="77777777" w:rsidR="0043156B" w:rsidRPr="0099215C" w:rsidRDefault="0043156B" w:rsidP="0043156B">
      <w:pPr>
        <w:jc w:val="both"/>
        <w:rPr>
          <w:rFonts w:ascii="Helvetica" w:hAnsi="Helvetica" w:cs="Helvetica"/>
          <w:bCs/>
          <w:sz w:val="18"/>
          <w:szCs w:val="18"/>
        </w:rPr>
      </w:pPr>
      <w:r w:rsidRPr="0099215C">
        <w:rPr>
          <w:rFonts w:ascii="Helvetica" w:hAnsi="Helvetica" w:cs="Helvetica"/>
          <w:bCs/>
          <w:sz w:val="18"/>
          <w:szCs w:val="18"/>
        </w:rPr>
        <w:t>Augmentation des cotisations de 1% par an</w:t>
      </w:r>
    </w:p>
    <w:p w14:paraId="135D9EC6" w14:textId="77777777" w:rsidR="0043156B" w:rsidRPr="0099215C" w:rsidRDefault="0043156B" w:rsidP="0043156B">
      <w:pPr>
        <w:jc w:val="both"/>
        <w:rPr>
          <w:rFonts w:ascii="Helvetica" w:hAnsi="Helvetica" w:cs="Helvetica"/>
          <w:bCs/>
          <w:sz w:val="18"/>
          <w:szCs w:val="18"/>
        </w:rPr>
      </w:pPr>
    </w:p>
    <w:p w14:paraId="09A0BB38" w14:textId="77777777" w:rsidR="0043156B" w:rsidRPr="00795F2B" w:rsidRDefault="0043156B" w:rsidP="0043156B">
      <w:pPr>
        <w:jc w:val="both"/>
        <w:rPr>
          <w:rFonts w:ascii="Helvetica" w:hAnsi="Helvetica" w:cs="Helvetica"/>
          <w:bCs/>
          <w:sz w:val="18"/>
          <w:szCs w:val="18"/>
        </w:rPr>
      </w:pPr>
    </w:p>
    <w:p w14:paraId="763B0A0A" w14:textId="77777777" w:rsidR="0043156B" w:rsidRPr="00263C21" w:rsidRDefault="0043156B" w:rsidP="0043156B">
      <w:pPr>
        <w:jc w:val="both"/>
        <w:rPr>
          <w:rFonts w:ascii="Helvetica" w:hAnsi="Helvetica" w:cs="Helvetica"/>
          <w:bCs/>
          <w:sz w:val="18"/>
          <w:szCs w:val="18"/>
        </w:rPr>
      </w:pPr>
      <w:r w:rsidRPr="00263C21">
        <w:rPr>
          <w:rFonts w:ascii="Helvetica" w:hAnsi="Helvetica" w:cs="Helvetica"/>
          <w:bCs/>
          <w:sz w:val="18"/>
          <w:szCs w:val="18"/>
        </w:rPr>
        <w:t>Laura Robinson, Trésorière</w:t>
      </w:r>
    </w:p>
    <w:p w14:paraId="4691E806" w14:textId="7F57582F" w:rsidR="00A02E5C" w:rsidRDefault="0043156B">
      <w:pPr>
        <w:rPr>
          <w:rFonts w:ascii="Arial" w:hAnsi="Arial" w:cs="Arial"/>
          <w:b/>
          <w:sz w:val="24"/>
          <w:szCs w:val="18"/>
        </w:rPr>
      </w:pPr>
      <w:r w:rsidRPr="00263C21">
        <w:rPr>
          <w:rFonts w:ascii="Helvetica" w:hAnsi="Helvetica" w:cs="Helvetica"/>
          <w:bCs/>
          <w:sz w:val="18"/>
          <w:szCs w:val="18"/>
        </w:rPr>
        <w:t>Octobre 2020</w:t>
      </w:r>
      <w:r>
        <w:rPr>
          <w:rFonts w:ascii="Arial" w:hAnsi="Arial" w:cs="Arial"/>
          <w:b/>
          <w:sz w:val="24"/>
          <w:szCs w:val="18"/>
        </w:rPr>
        <w:t xml:space="preserve"> </w:t>
      </w:r>
      <w:r w:rsidR="00A02E5C">
        <w:rPr>
          <w:rFonts w:ascii="Arial" w:hAnsi="Arial" w:cs="Arial"/>
          <w:b/>
          <w:sz w:val="24"/>
          <w:szCs w:val="18"/>
        </w:rPr>
        <w:br w:type="page"/>
      </w:r>
    </w:p>
    <w:p w14:paraId="18772C30" w14:textId="281F2C8F" w:rsidR="00FE35F9" w:rsidRDefault="00A02E5C">
      <w:pPr>
        <w:rPr>
          <w:rFonts w:ascii="Arial" w:hAnsi="Arial" w:cs="Arial"/>
          <w:b/>
          <w:sz w:val="24"/>
          <w:szCs w:val="18"/>
        </w:rPr>
      </w:pPr>
      <w:r>
        <w:rPr>
          <w:rFonts w:ascii="Arial" w:hAnsi="Arial" w:cs="Arial"/>
          <w:b/>
          <w:sz w:val="24"/>
          <w:szCs w:val="18"/>
        </w:rPr>
        <w:lastRenderedPageBreak/>
        <w:t>Annexe</w:t>
      </w:r>
      <w:r w:rsidR="00356BE3">
        <w:rPr>
          <w:rFonts w:ascii="Arial" w:hAnsi="Arial" w:cs="Arial"/>
          <w:b/>
          <w:sz w:val="24"/>
          <w:szCs w:val="18"/>
        </w:rPr>
        <w:t xml:space="preserve"> </w:t>
      </w:r>
      <w:r w:rsidR="004D66C8">
        <w:rPr>
          <w:rFonts w:ascii="Arial" w:hAnsi="Arial" w:cs="Arial"/>
          <w:b/>
          <w:sz w:val="24"/>
          <w:szCs w:val="18"/>
        </w:rPr>
        <w:t>E</w:t>
      </w:r>
      <w:r w:rsidR="00356BE3">
        <w:rPr>
          <w:rFonts w:ascii="Arial" w:hAnsi="Arial" w:cs="Arial"/>
          <w:b/>
          <w:sz w:val="24"/>
          <w:szCs w:val="18"/>
        </w:rPr>
        <w:t xml:space="preserve"> - </w:t>
      </w:r>
      <w:r w:rsidR="00FE35F9">
        <w:rPr>
          <w:rFonts w:ascii="Arial" w:hAnsi="Arial" w:cs="Arial"/>
          <w:b/>
          <w:sz w:val="24"/>
          <w:szCs w:val="18"/>
        </w:rPr>
        <w:t>Rapport du Comité des résolutions</w:t>
      </w:r>
    </w:p>
    <w:p w14:paraId="69AE49EB" w14:textId="77777777" w:rsidR="00FE35F9" w:rsidRDefault="00FE35F9">
      <w:pPr>
        <w:rPr>
          <w:rFonts w:ascii="Arial" w:hAnsi="Arial" w:cs="Arial"/>
          <w:b/>
          <w:sz w:val="24"/>
          <w:szCs w:val="18"/>
        </w:rPr>
      </w:pPr>
    </w:p>
    <w:p w14:paraId="5E56BCB9" w14:textId="04EFE37F" w:rsidR="00FE35F9" w:rsidRPr="00FE35F9" w:rsidRDefault="00FE35F9" w:rsidP="00FE35F9">
      <w:pPr>
        <w:rPr>
          <w:rFonts w:ascii="Helvetica" w:eastAsia="Helvetica Neue" w:hAnsi="Helvetica" w:cs="Helvetica"/>
          <w:sz w:val="18"/>
        </w:rPr>
      </w:pPr>
      <w:r w:rsidRPr="00FE35F9">
        <w:rPr>
          <w:rFonts w:ascii="Helvetica" w:eastAsia="Helvetica Neue" w:hAnsi="Helvetica" w:cs="Helvetica"/>
          <w:sz w:val="18"/>
        </w:rPr>
        <w:t xml:space="preserve">Conformément aux articles 44-1 et 44-2 du Règlement intérieur, l’Assemblée générale annuelle de 2019 a institué un Comité des résolutions pour préparer l’Assemblée générale, composée de Chilangwa Chaiwa (Zambie), Priyanka Singh (Inde), Adriana Careaga (Uruguay) et Kirsti Kovanen (Finlande) comme présidente. En septembre 2020, deux membres supplémentaires ont été mandatés au Comité : Maryline Truscott (Australie), comme membre de langue maternelle anglophone et Michèle Callut (Belgique) comme membre de langue maternelle francophone. Le Comité a invité, comme membres de droit, Laura Robinson, </w:t>
      </w:r>
      <w:r w:rsidR="004C4457">
        <w:rPr>
          <w:rFonts w:ascii="Helvetica" w:eastAsia="Helvetica Neue" w:hAnsi="Helvetica" w:cs="Helvetica"/>
          <w:sz w:val="18"/>
        </w:rPr>
        <w:t>T</w:t>
      </w:r>
      <w:r w:rsidRPr="00FE35F9">
        <w:rPr>
          <w:rFonts w:ascii="Helvetica" w:eastAsia="Helvetica Neue" w:hAnsi="Helvetica" w:cs="Helvetica"/>
          <w:sz w:val="18"/>
        </w:rPr>
        <w:t xml:space="preserve">résorier, Peter Phillips, </w:t>
      </w:r>
      <w:r w:rsidR="004C4457">
        <w:rPr>
          <w:rFonts w:ascii="Helvetica" w:eastAsia="Helvetica Neue" w:hAnsi="Helvetica" w:cs="Helvetica"/>
          <w:sz w:val="18"/>
        </w:rPr>
        <w:t>S</w:t>
      </w:r>
      <w:r w:rsidRPr="00FE35F9">
        <w:rPr>
          <w:rFonts w:ascii="Helvetica" w:eastAsia="Helvetica Neue" w:hAnsi="Helvetica" w:cs="Helvetica"/>
          <w:sz w:val="18"/>
        </w:rPr>
        <w:t xml:space="preserve">ecrétaire général et Marie-Laure Lavenir, </w:t>
      </w:r>
      <w:r w:rsidR="004C4457">
        <w:rPr>
          <w:rFonts w:ascii="Helvetica" w:eastAsia="Helvetica Neue" w:hAnsi="Helvetica" w:cs="Helvetica"/>
          <w:sz w:val="18"/>
        </w:rPr>
        <w:t>D</w:t>
      </w:r>
      <w:r w:rsidRPr="00FE35F9">
        <w:rPr>
          <w:rFonts w:ascii="Helvetica" w:eastAsia="Helvetica Neue" w:hAnsi="Helvetica" w:cs="Helvetica"/>
          <w:sz w:val="18"/>
        </w:rPr>
        <w:t>irecteur général ainsi que Lucile Smirnov, du Secrétariat international. Le président du comité des résolutions remercie toute l'équipe pour son engagement, son travail et son temps.</w:t>
      </w:r>
    </w:p>
    <w:p w14:paraId="4092E4D1" w14:textId="77777777" w:rsidR="00FE35F9" w:rsidRPr="00FE35F9" w:rsidRDefault="00FE35F9" w:rsidP="00FE35F9">
      <w:pPr>
        <w:rPr>
          <w:rFonts w:ascii="Helvetica" w:eastAsia="Helvetica Neue" w:hAnsi="Helvetica" w:cs="Helvetica"/>
          <w:sz w:val="18"/>
        </w:rPr>
      </w:pPr>
    </w:p>
    <w:p w14:paraId="5E60F712" w14:textId="77777777" w:rsidR="00FE35F9" w:rsidRPr="00FE35F9" w:rsidRDefault="00FE35F9" w:rsidP="00FE35F9">
      <w:pPr>
        <w:rPr>
          <w:rFonts w:ascii="Helvetica" w:eastAsia="Helvetica Neue" w:hAnsi="Helvetica" w:cs="Helvetica"/>
          <w:sz w:val="18"/>
        </w:rPr>
      </w:pPr>
      <w:r w:rsidRPr="00FE35F9">
        <w:rPr>
          <w:rFonts w:ascii="Helvetica" w:eastAsia="Helvetica Neue" w:hAnsi="Helvetica" w:cs="Helvetica"/>
          <w:sz w:val="18"/>
        </w:rPr>
        <w:t xml:space="preserve">Le rôle du Comité des résolutions est d’examiner, de coordonner et d’évaluer les projets de résolutions présentés, en vue d’obtenir un équilibre entre la substance et la forme. Dans ce but, le Comité des résolutions peut discuter de la nécessité d’un projet de résolution et de son texte avec les promoteurs. Le travail du Comité se fonde sur les articles 44, 57 et 58 du Règlement intérieur. </w:t>
      </w:r>
    </w:p>
    <w:p w14:paraId="48F362E0" w14:textId="77777777" w:rsidR="00FE35F9" w:rsidRPr="00045624" w:rsidRDefault="00FE35F9" w:rsidP="00FE35F9">
      <w:pPr>
        <w:rPr>
          <w:rFonts w:ascii="Helvetica" w:eastAsia="Helvetica Neue" w:hAnsi="Helvetica" w:cs="Helvetica"/>
        </w:rPr>
      </w:pPr>
    </w:p>
    <w:p w14:paraId="3C251673" w14:textId="77777777" w:rsidR="00FE35F9" w:rsidRPr="00045624" w:rsidRDefault="00FE35F9" w:rsidP="00FE35F9">
      <w:pPr>
        <w:rPr>
          <w:rFonts w:ascii="Helvetica" w:eastAsia="Helvetica Neue" w:hAnsi="Helvetica" w:cs="Helvetica"/>
          <w:sz w:val="22"/>
          <w:szCs w:val="22"/>
        </w:rPr>
      </w:pPr>
      <w:r w:rsidRPr="00045624">
        <w:rPr>
          <w:rFonts w:ascii="Helvetica" w:eastAsia="Helvetica Neue" w:hAnsi="Helvetica" w:cs="Helvetica"/>
          <w:b/>
          <w:sz w:val="22"/>
          <w:szCs w:val="22"/>
        </w:rPr>
        <w:t>Appel à projets de résolutions</w:t>
      </w:r>
    </w:p>
    <w:p w14:paraId="75DB02E8" w14:textId="77777777" w:rsidR="00FE35F9" w:rsidRPr="00FE35F9" w:rsidRDefault="00FE35F9" w:rsidP="00FE35F9">
      <w:pPr>
        <w:rPr>
          <w:rFonts w:ascii="Helvetica" w:eastAsia="Helvetica Neue" w:hAnsi="Helvetica" w:cs="Helvetica"/>
          <w:sz w:val="18"/>
        </w:rPr>
      </w:pPr>
      <w:r w:rsidRPr="00FE35F9">
        <w:rPr>
          <w:rFonts w:ascii="Helvetica" w:eastAsia="Helvetica Neue" w:hAnsi="Helvetica" w:cs="Helvetica"/>
          <w:sz w:val="18"/>
        </w:rPr>
        <w:t>Avec l’aide du Secrétariat de l’ICOMOS international, tous les Comités nationaux, Comités scientifiques internationaux et membres de l’ICOMOS ont été invités à soumettre des résolutions préalablement à l’Assemblée générale, le 19.02.2020. (E-News 6, 19.02.2020).</w:t>
      </w:r>
    </w:p>
    <w:p w14:paraId="6E0B62E8" w14:textId="77777777" w:rsidR="00FE35F9" w:rsidRPr="00FE35F9" w:rsidRDefault="00FE35F9" w:rsidP="00FE35F9">
      <w:pPr>
        <w:rPr>
          <w:rFonts w:ascii="Helvetica" w:eastAsia="Helvetica Neue" w:hAnsi="Helvetica" w:cs="Helvetica"/>
          <w:sz w:val="18"/>
        </w:rPr>
      </w:pPr>
    </w:p>
    <w:p w14:paraId="45DE5C63" w14:textId="77777777" w:rsidR="00FE35F9" w:rsidRPr="00FE35F9" w:rsidRDefault="00FE35F9" w:rsidP="00FE35F9">
      <w:pPr>
        <w:rPr>
          <w:rFonts w:ascii="Helvetica" w:eastAsia="Helvetica Neue" w:hAnsi="Helvetica" w:cs="Helvetica"/>
          <w:sz w:val="18"/>
        </w:rPr>
      </w:pPr>
      <w:r w:rsidRPr="00FE35F9">
        <w:rPr>
          <w:rFonts w:ascii="Helvetica" w:eastAsia="Helvetica Neue" w:hAnsi="Helvetica" w:cs="Helvetica"/>
          <w:sz w:val="18"/>
        </w:rPr>
        <w:t xml:space="preserve">L’appel à résolution a circulé via les listes de diffusion des Comités nationaux et Comités scientifiques internationaux ainsi que via l’ICOMOS Info Membres; il était aussi consultable sur le site web de l’ICOMOS. Un formulaire-modèle de résolution était disponible pour aider à formuler les projets et satisfaire aux exigences de l’article 57 du Règlement intérieur. La préparation préalable d’une Alerte Patrimoine était requise pour une résolution spécifique à un site.  </w:t>
      </w:r>
    </w:p>
    <w:p w14:paraId="7E8B1069" w14:textId="77777777" w:rsidR="00FE35F9" w:rsidRPr="00045624" w:rsidRDefault="00FE35F9" w:rsidP="00FE35F9">
      <w:pPr>
        <w:rPr>
          <w:rFonts w:ascii="Helvetica" w:eastAsia="Helvetica Neue" w:hAnsi="Helvetica" w:cs="Helvetica"/>
          <w:sz w:val="20"/>
          <w:szCs w:val="20"/>
        </w:rPr>
      </w:pPr>
    </w:p>
    <w:p w14:paraId="3801932B" w14:textId="77777777" w:rsidR="00FE35F9" w:rsidRPr="00045624" w:rsidRDefault="00FE35F9" w:rsidP="00FE35F9">
      <w:pPr>
        <w:rPr>
          <w:rFonts w:ascii="Helvetica" w:eastAsia="Helvetica Neue" w:hAnsi="Helvetica" w:cs="Helvetica"/>
          <w:sz w:val="23"/>
          <w:szCs w:val="23"/>
        </w:rPr>
      </w:pPr>
      <w:r w:rsidRPr="00045624">
        <w:rPr>
          <w:rFonts w:ascii="Helvetica" w:eastAsia="Helvetica Neue" w:hAnsi="Helvetica" w:cs="Helvetica"/>
          <w:b/>
          <w:sz w:val="23"/>
          <w:szCs w:val="23"/>
        </w:rPr>
        <w:t>Projets de résolution soumis</w:t>
      </w:r>
    </w:p>
    <w:p w14:paraId="2F779863" w14:textId="77777777" w:rsidR="00FE35F9" w:rsidRPr="00FE35F9" w:rsidRDefault="00FE35F9" w:rsidP="00FE35F9">
      <w:pPr>
        <w:rPr>
          <w:rFonts w:ascii="Helvetica" w:eastAsia="Helvetica Neue" w:hAnsi="Helvetica" w:cs="Helvetica"/>
          <w:sz w:val="18"/>
        </w:rPr>
      </w:pPr>
      <w:r w:rsidRPr="00FE35F9">
        <w:rPr>
          <w:rFonts w:ascii="Helvetica" w:eastAsia="Helvetica Neue" w:hAnsi="Helvetica" w:cs="Helvetica"/>
          <w:sz w:val="18"/>
        </w:rPr>
        <w:t>14 projets ont été reçus, venant des membres et d’organes de l’ICOMOS</w:t>
      </w:r>
    </w:p>
    <w:p w14:paraId="1A1DD78C" w14:textId="77777777" w:rsidR="00FE35F9" w:rsidRPr="00045624" w:rsidRDefault="00FE35F9" w:rsidP="00FE35F9">
      <w:pPr>
        <w:rPr>
          <w:rFonts w:ascii="Helvetica" w:eastAsia="Helvetica Neue" w:hAnsi="Helvetica" w:cs="Helvetica"/>
          <w:color w:val="000000"/>
        </w:rPr>
      </w:pPr>
    </w:p>
    <w:p w14:paraId="05E2D793" w14:textId="77777777" w:rsidR="00FE35F9" w:rsidRPr="00045624" w:rsidRDefault="00FE35F9" w:rsidP="00FE35F9">
      <w:pPr>
        <w:rPr>
          <w:rFonts w:ascii="Helvetica" w:eastAsia="Helvetica Neue" w:hAnsi="Helvetica" w:cs="Helvetica"/>
        </w:rPr>
      </w:pPr>
      <w:r w:rsidRPr="00045624">
        <w:rPr>
          <w:rFonts w:ascii="Helvetica" w:eastAsia="Helvetica Neue" w:hAnsi="Helvetica" w:cs="Helvetica"/>
          <w:b/>
        </w:rPr>
        <w:t xml:space="preserve">Résolutions sur les questions statutaires </w:t>
      </w:r>
    </w:p>
    <w:p w14:paraId="6A74E157" w14:textId="77777777" w:rsidR="00FE35F9" w:rsidRPr="00FE35F9" w:rsidRDefault="00FE35F9" w:rsidP="009900EB">
      <w:pPr>
        <w:numPr>
          <w:ilvl w:val="0"/>
          <w:numId w:val="22"/>
        </w:numPr>
        <w:rPr>
          <w:rFonts w:ascii="Helvetica" w:hAnsi="Helvetica" w:cs="Helvetica"/>
          <w:sz w:val="18"/>
        </w:rPr>
      </w:pPr>
      <w:r w:rsidRPr="00FE35F9">
        <w:rPr>
          <w:rFonts w:ascii="Helvetica" w:eastAsia="Helvetica Neue" w:hAnsi="Helvetica" w:cs="Helvetica"/>
          <w:sz w:val="18"/>
        </w:rPr>
        <w:t>Résolution sur la diversité culturelle et le multilinguisme</w:t>
      </w:r>
    </w:p>
    <w:p w14:paraId="20F5B6A0" w14:textId="77777777" w:rsidR="00FE35F9" w:rsidRPr="00FE35F9" w:rsidRDefault="00FE35F9" w:rsidP="009900EB">
      <w:pPr>
        <w:numPr>
          <w:ilvl w:val="0"/>
          <w:numId w:val="22"/>
        </w:numPr>
        <w:rPr>
          <w:rFonts w:ascii="Helvetica" w:hAnsi="Helvetica" w:cs="Helvetica"/>
          <w:sz w:val="18"/>
        </w:rPr>
      </w:pPr>
      <w:r w:rsidRPr="00FE35F9">
        <w:rPr>
          <w:rFonts w:ascii="Helvetica" w:eastAsia="Helvetica Neue" w:hAnsi="Helvetica" w:cs="Helvetica"/>
          <w:sz w:val="18"/>
        </w:rPr>
        <w:t xml:space="preserve">Amendements aux Principes éthiques de l’ICOMOS </w:t>
      </w:r>
    </w:p>
    <w:p w14:paraId="0D6BE0CF" w14:textId="77777777" w:rsidR="00FE35F9" w:rsidRPr="00FE35F9" w:rsidRDefault="00FE35F9" w:rsidP="009900EB">
      <w:pPr>
        <w:numPr>
          <w:ilvl w:val="0"/>
          <w:numId w:val="22"/>
        </w:numPr>
        <w:rPr>
          <w:rFonts w:ascii="Helvetica" w:hAnsi="Helvetica" w:cs="Helvetica"/>
          <w:sz w:val="18"/>
        </w:rPr>
      </w:pPr>
      <w:r w:rsidRPr="00FE35F9">
        <w:rPr>
          <w:rFonts w:ascii="Helvetica" w:eastAsia="Helvetica Neue" w:hAnsi="Helvetica" w:cs="Helvetica"/>
          <w:sz w:val="18"/>
        </w:rPr>
        <w:t>Relance du Programme scientifique triennal</w:t>
      </w:r>
    </w:p>
    <w:p w14:paraId="7E9C2004" w14:textId="77777777" w:rsidR="00FE35F9" w:rsidRPr="00045624" w:rsidRDefault="00FE35F9" w:rsidP="00FE35F9">
      <w:pPr>
        <w:ind w:left="360"/>
        <w:rPr>
          <w:rFonts w:ascii="Helvetica" w:eastAsia="Helvetica Neue" w:hAnsi="Helvetica" w:cs="Helvetica"/>
        </w:rPr>
      </w:pPr>
    </w:p>
    <w:p w14:paraId="468529D8" w14:textId="77777777" w:rsidR="00FE35F9" w:rsidRPr="00045624" w:rsidRDefault="00FE35F9" w:rsidP="00FE35F9">
      <w:pPr>
        <w:rPr>
          <w:rFonts w:ascii="Helvetica" w:eastAsia="Helvetica Neue" w:hAnsi="Helvetica" w:cs="Helvetica"/>
        </w:rPr>
      </w:pPr>
      <w:r w:rsidRPr="00045624">
        <w:rPr>
          <w:rFonts w:ascii="Helvetica" w:eastAsia="Helvetica Neue" w:hAnsi="Helvetica" w:cs="Helvetica"/>
          <w:b/>
        </w:rPr>
        <w:t>Résolutions sur des questions liées à des sites</w:t>
      </w:r>
    </w:p>
    <w:p w14:paraId="7DA32EFD" w14:textId="01F73ADC" w:rsidR="00FE35F9" w:rsidRPr="00FE35F9" w:rsidRDefault="00FE35F9" w:rsidP="009900EB">
      <w:pPr>
        <w:numPr>
          <w:ilvl w:val="0"/>
          <w:numId w:val="20"/>
        </w:numPr>
        <w:rPr>
          <w:rFonts w:ascii="Helvetica" w:hAnsi="Helvetica" w:cs="Helvetica"/>
          <w:sz w:val="18"/>
        </w:rPr>
      </w:pPr>
      <w:r w:rsidRPr="00FE35F9">
        <w:rPr>
          <w:rFonts w:ascii="Helvetica" w:eastAsia="Helvetica Neue" w:hAnsi="Helvetica" w:cs="Helvetica"/>
          <w:sz w:val="18"/>
        </w:rPr>
        <w:t xml:space="preserve">Sauver les vestiges antiques in situ à la station de métro </w:t>
      </w:r>
      <w:r w:rsidR="0043156B" w:rsidRPr="00FE35F9">
        <w:rPr>
          <w:rFonts w:ascii="Helvetica" w:eastAsia="Helvetica Neue" w:hAnsi="Helvetica" w:cs="Helvetica"/>
          <w:sz w:val="18"/>
        </w:rPr>
        <w:t>Venizélos</w:t>
      </w:r>
      <w:r w:rsidRPr="00FE35F9">
        <w:rPr>
          <w:rFonts w:ascii="Helvetica" w:eastAsia="Helvetica Neue" w:hAnsi="Helvetica" w:cs="Helvetica"/>
          <w:sz w:val="18"/>
        </w:rPr>
        <w:t xml:space="preserve"> à Thessalonique, Grèce</w:t>
      </w:r>
    </w:p>
    <w:p w14:paraId="784E92D9" w14:textId="77777777" w:rsidR="00FE35F9" w:rsidRPr="00045624" w:rsidRDefault="00FE35F9" w:rsidP="00FE35F9">
      <w:pPr>
        <w:ind w:left="360"/>
        <w:rPr>
          <w:rFonts w:ascii="Helvetica" w:eastAsia="Helvetica Neue" w:hAnsi="Helvetica" w:cs="Helvetica"/>
        </w:rPr>
      </w:pPr>
    </w:p>
    <w:p w14:paraId="7964813F" w14:textId="77777777" w:rsidR="00FE35F9" w:rsidRPr="00045624" w:rsidRDefault="00FE35F9" w:rsidP="00FE35F9">
      <w:pPr>
        <w:rPr>
          <w:rFonts w:ascii="Helvetica" w:hAnsi="Helvetica" w:cs="Helvetica"/>
          <w:color w:val="000000"/>
        </w:rPr>
      </w:pPr>
      <w:r w:rsidRPr="00045624">
        <w:rPr>
          <w:rFonts w:ascii="Helvetica" w:eastAsia="Helvetica Neue" w:hAnsi="Helvetica" w:cs="Helvetica"/>
          <w:b/>
        </w:rPr>
        <w:t>Résolutions sur les textes d</w:t>
      </w:r>
      <w:r w:rsidRPr="00045624">
        <w:rPr>
          <w:rFonts w:ascii="Helvetica" w:eastAsia="Helvetica Neue" w:hAnsi="Helvetica" w:cs="Helvetica"/>
          <w:b/>
          <w:color w:val="000000"/>
        </w:rPr>
        <w:t>octrinaux</w:t>
      </w:r>
    </w:p>
    <w:p w14:paraId="1FBF35D1" w14:textId="77777777" w:rsidR="00FE35F9" w:rsidRPr="00FE35F9" w:rsidRDefault="00FE35F9" w:rsidP="009900EB">
      <w:pPr>
        <w:numPr>
          <w:ilvl w:val="0"/>
          <w:numId w:val="23"/>
        </w:numPr>
        <w:ind w:left="426"/>
        <w:rPr>
          <w:rFonts w:ascii="Helvetica" w:hAnsi="Helvetica" w:cs="Helvetica"/>
          <w:sz w:val="18"/>
        </w:rPr>
      </w:pPr>
      <w:r w:rsidRPr="00FE35F9">
        <w:rPr>
          <w:rFonts w:ascii="Helvetica" w:eastAsia="Helvetica Neue" w:hAnsi="Helvetica" w:cs="Helvetica"/>
          <w:sz w:val="18"/>
        </w:rPr>
        <w:t xml:space="preserve">Révision et mise à jour des Principes pour l’enregistrement des monuments, ensembles et sites (1996) (retiré) </w:t>
      </w:r>
    </w:p>
    <w:p w14:paraId="05804402" w14:textId="77777777" w:rsidR="00FE35F9" w:rsidRPr="00FE35F9" w:rsidRDefault="00FE35F9" w:rsidP="009900EB">
      <w:pPr>
        <w:numPr>
          <w:ilvl w:val="0"/>
          <w:numId w:val="23"/>
        </w:numPr>
        <w:ind w:left="360"/>
        <w:rPr>
          <w:rFonts w:ascii="Helvetica" w:hAnsi="Helvetica" w:cs="Helvetica"/>
          <w:sz w:val="18"/>
        </w:rPr>
      </w:pPr>
      <w:r w:rsidRPr="00FE35F9">
        <w:rPr>
          <w:rFonts w:ascii="Helvetica" w:eastAsia="Helvetica Neue" w:hAnsi="Helvetica" w:cs="Helvetica"/>
          <w:sz w:val="18"/>
        </w:rPr>
        <w:t xml:space="preserve">ICOFORT Charte sur les fortifications et le patrimoine militaire </w:t>
      </w:r>
      <w:r w:rsidRPr="00FE35F9">
        <w:rPr>
          <w:rFonts w:ascii="Helvetica" w:eastAsia="Helvetica Neue" w:hAnsi="Helvetica" w:cs="Helvetica"/>
          <w:b/>
          <w:color w:val="215B33"/>
          <w:sz w:val="24"/>
          <w:szCs w:val="22"/>
        </w:rPr>
        <w:t xml:space="preserve">; </w:t>
      </w:r>
      <w:r w:rsidRPr="00FE35F9">
        <w:rPr>
          <w:rFonts w:ascii="Helvetica" w:eastAsia="Helvetica Neue" w:hAnsi="Helvetica" w:cs="Helvetica"/>
          <w:sz w:val="18"/>
        </w:rPr>
        <w:t>lignes directrices pour la protection, la conservation et l’interprétation</w:t>
      </w:r>
    </w:p>
    <w:p w14:paraId="24BDB33B" w14:textId="77777777" w:rsidR="00FE35F9" w:rsidRPr="00045624" w:rsidRDefault="00FE35F9" w:rsidP="00FE35F9">
      <w:pPr>
        <w:ind w:left="360"/>
        <w:rPr>
          <w:rFonts w:ascii="Helvetica" w:eastAsia="Helvetica Neue" w:hAnsi="Helvetica" w:cs="Helvetica"/>
        </w:rPr>
      </w:pPr>
    </w:p>
    <w:p w14:paraId="1C91A23F" w14:textId="77777777" w:rsidR="00FE35F9" w:rsidRPr="00045624" w:rsidRDefault="00FE35F9" w:rsidP="00FE35F9">
      <w:pPr>
        <w:rPr>
          <w:rFonts w:ascii="Helvetica" w:eastAsia="Helvetica Neue" w:hAnsi="Helvetica" w:cs="Helvetica"/>
        </w:rPr>
      </w:pPr>
      <w:r w:rsidRPr="00045624">
        <w:rPr>
          <w:rFonts w:ascii="Helvetica" w:eastAsia="Helvetica Neue" w:hAnsi="Helvetica" w:cs="Helvetica"/>
          <w:b/>
        </w:rPr>
        <w:t>Résolutions sur d’autres questions liées au patrimoine</w:t>
      </w:r>
    </w:p>
    <w:p w14:paraId="1A0A0D20" w14:textId="77777777" w:rsidR="00FE35F9" w:rsidRPr="00FE35F9" w:rsidRDefault="00FE35F9" w:rsidP="009900EB">
      <w:pPr>
        <w:numPr>
          <w:ilvl w:val="0"/>
          <w:numId w:val="21"/>
        </w:numPr>
        <w:rPr>
          <w:rFonts w:ascii="Helvetica" w:hAnsi="Helvetica" w:cs="Helvetica"/>
          <w:sz w:val="18"/>
        </w:rPr>
      </w:pPr>
      <w:r w:rsidRPr="00FE35F9">
        <w:rPr>
          <w:rFonts w:ascii="Helvetica" w:eastAsia="Helvetica Neue" w:hAnsi="Helvetica" w:cs="Helvetica"/>
          <w:sz w:val="18"/>
        </w:rPr>
        <w:t>Patrimoine culturel et urgence climatique</w:t>
      </w:r>
    </w:p>
    <w:p w14:paraId="0EA64DFC" w14:textId="77777777" w:rsidR="00FE35F9" w:rsidRPr="00FE35F9" w:rsidRDefault="00FE35F9" w:rsidP="009900EB">
      <w:pPr>
        <w:numPr>
          <w:ilvl w:val="0"/>
          <w:numId w:val="21"/>
        </w:numPr>
        <w:rPr>
          <w:rFonts w:ascii="Helvetica" w:hAnsi="Helvetica" w:cs="Helvetica"/>
          <w:sz w:val="18"/>
        </w:rPr>
      </w:pPr>
      <w:r w:rsidRPr="00FE35F9">
        <w:rPr>
          <w:rFonts w:ascii="Helvetica" w:eastAsia="Helvetica Neue" w:hAnsi="Helvetica" w:cs="Helvetica"/>
          <w:sz w:val="18"/>
        </w:rPr>
        <w:t xml:space="preserve">Soutien à la préservation des sites patrimoniaux historiques et à la prévention des atteintes de ceux-ci pour des motivations politiques  </w:t>
      </w:r>
    </w:p>
    <w:p w14:paraId="1D0A695B" w14:textId="77777777" w:rsidR="00FE35F9" w:rsidRPr="00FE35F9" w:rsidRDefault="00FE35F9" w:rsidP="009900EB">
      <w:pPr>
        <w:numPr>
          <w:ilvl w:val="0"/>
          <w:numId w:val="21"/>
        </w:numPr>
        <w:rPr>
          <w:rFonts w:ascii="Helvetica" w:hAnsi="Helvetica" w:cs="Helvetica"/>
          <w:sz w:val="18"/>
        </w:rPr>
      </w:pPr>
      <w:r w:rsidRPr="00FE35F9">
        <w:rPr>
          <w:rFonts w:ascii="Helvetica" w:eastAsia="Helvetica Neue" w:hAnsi="Helvetica" w:cs="Helvetica"/>
          <w:sz w:val="18"/>
        </w:rPr>
        <w:t>Approches du patrimoine culturel centrées sur les personnes</w:t>
      </w:r>
    </w:p>
    <w:p w14:paraId="3378935D" w14:textId="77777777" w:rsidR="00FE35F9" w:rsidRPr="00FE35F9" w:rsidRDefault="00FE35F9" w:rsidP="009900EB">
      <w:pPr>
        <w:numPr>
          <w:ilvl w:val="0"/>
          <w:numId w:val="21"/>
        </w:numPr>
        <w:rPr>
          <w:rFonts w:ascii="Helvetica" w:hAnsi="Helvetica" w:cs="Helvetica"/>
          <w:sz w:val="18"/>
        </w:rPr>
      </w:pPr>
      <w:r w:rsidRPr="00FE35F9">
        <w:rPr>
          <w:rFonts w:ascii="Helvetica" w:eastAsia="Helvetica Neue" w:hAnsi="Helvetica" w:cs="Helvetica"/>
          <w:sz w:val="18"/>
        </w:rPr>
        <w:t>Résolution sur la protection de notre patrimoine bâti, paysager et culturel contre les incendies</w:t>
      </w:r>
    </w:p>
    <w:p w14:paraId="33BA1F51" w14:textId="77777777" w:rsidR="00FE35F9" w:rsidRPr="00FE35F9" w:rsidRDefault="00FE35F9" w:rsidP="009900EB">
      <w:pPr>
        <w:numPr>
          <w:ilvl w:val="0"/>
          <w:numId w:val="21"/>
        </w:numPr>
        <w:rPr>
          <w:rFonts w:ascii="Helvetica" w:hAnsi="Helvetica" w:cs="Helvetica"/>
          <w:sz w:val="18"/>
        </w:rPr>
      </w:pPr>
      <w:r w:rsidRPr="00FE35F9">
        <w:rPr>
          <w:rFonts w:ascii="Helvetica" w:eastAsia="Helvetica Neue" w:hAnsi="Helvetica" w:cs="Helvetica"/>
          <w:sz w:val="18"/>
        </w:rPr>
        <w:t>Résolution sur les Principes de qualité</w:t>
      </w:r>
    </w:p>
    <w:p w14:paraId="065039AD" w14:textId="77777777" w:rsidR="00FE35F9" w:rsidRPr="00FE35F9" w:rsidRDefault="00FE35F9" w:rsidP="00FE35F9">
      <w:pPr>
        <w:rPr>
          <w:rFonts w:ascii="Helvetica" w:eastAsia="Helvetica Neue" w:hAnsi="Helvetica" w:cs="Helvetica"/>
          <w:sz w:val="18"/>
        </w:rPr>
      </w:pPr>
    </w:p>
    <w:p w14:paraId="4EC14DC1" w14:textId="77777777" w:rsidR="00FE35F9" w:rsidRPr="00FE35F9" w:rsidRDefault="00FE35F9" w:rsidP="00FE35F9">
      <w:pPr>
        <w:rPr>
          <w:rFonts w:ascii="Helvetica" w:eastAsia="Helvetica Neue" w:hAnsi="Helvetica" w:cs="Helvetica"/>
          <w:sz w:val="18"/>
        </w:rPr>
      </w:pPr>
    </w:p>
    <w:p w14:paraId="68D0CFE2" w14:textId="77777777" w:rsidR="00FE35F9" w:rsidRPr="00045624" w:rsidRDefault="00FE35F9" w:rsidP="00FE35F9">
      <w:pPr>
        <w:rPr>
          <w:rFonts w:ascii="Helvetica" w:eastAsia="Helvetica Neue" w:hAnsi="Helvetica" w:cs="Helvetica"/>
        </w:rPr>
      </w:pPr>
    </w:p>
    <w:p w14:paraId="2DC40B16" w14:textId="77777777" w:rsidR="00FE35F9" w:rsidRPr="00045624" w:rsidRDefault="00FE35F9" w:rsidP="00FE35F9">
      <w:pPr>
        <w:rPr>
          <w:rFonts w:ascii="Helvetica" w:eastAsia="Helvetica Neue" w:hAnsi="Helvetica" w:cs="Helvetica"/>
        </w:rPr>
      </w:pPr>
    </w:p>
    <w:p w14:paraId="54EA19BE" w14:textId="77777777" w:rsidR="00FE35F9" w:rsidRPr="00045624" w:rsidRDefault="00FE35F9" w:rsidP="00FE35F9">
      <w:pPr>
        <w:rPr>
          <w:rFonts w:ascii="Helvetica" w:eastAsia="Helvetica Neue" w:hAnsi="Helvetica" w:cs="Helvetica"/>
        </w:rPr>
      </w:pPr>
      <w:r w:rsidRPr="00045624">
        <w:rPr>
          <w:rFonts w:ascii="Helvetica" w:eastAsia="Helvetica Neue" w:hAnsi="Helvetica" w:cs="Helvetica"/>
          <w:b/>
        </w:rPr>
        <w:t>Résolutions sur les questions organisationnelles</w:t>
      </w:r>
    </w:p>
    <w:p w14:paraId="33EA6431" w14:textId="77777777" w:rsidR="00FE35F9" w:rsidRPr="00FE35F9" w:rsidRDefault="00FE35F9" w:rsidP="009900EB">
      <w:pPr>
        <w:numPr>
          <w:ilvl w:val="0"/>
          <w:numId w:val="21"/>
        </w:numPr>
        <w:rPr>
          <w:rFonts w:ascii="Helvetica" w:hAnsi="Helvetica" w:cs="Helvetica"/>
          <w:sz w:val="18"/>
        </w:rPr>
      </w:pPr>
      <w:r w:rsidRPr="00FE35F9">
        <w:rPr>
          <w:rFonts w:ascii="Helvetica" w:eastAsia="Helvetica Neue" w:hAnsi="Helvetica" w:cs="Helvetica"/>
          <w:sz w:val="18"/>
        </w:rPr>
        <w:t xml:space="preserve">Réunions statutaires en 2021 </w:t>
      </w:r>
    </w:p>
    <w:p w14:paraId="4212814B" w14:textId="77777777" w:rsidR="00FE35F9" w:rsidRPr="00FE35F9" w:rsidRDefault="00FE35F9" w:rsidP="009900EB">
      <w:pPr>
        <w:numPr>
          <w:ilvl w:val="0"/>
          <w:numId w:val="21"/>
        </w:numPr>
        <w:rPr>
          <w:rFonts w:ascii="Helvetica" w:hAnsi="Helvetica" w:cs="Helvetica"/>
          <w:sz w:val="18"/>
        </w:rPr>
      </w:pPr>
      <w:r w:rsidRPr="00FE35F9">
        <w:rPr>
          <w:rFonts w:ascii="Helvetica" w:eastAsia="Helvetica Neue" w:hAnsi="Helvetica" w:cs="Helvetica"/>
          <w:sz w:val="18"/>
        </w:rPr>
        <w:t>Méthodes de travail internes – Groupes de travail et points focaux</w:t>
      </w:r>
    </w:p>
    <w:p w14:paraId="5AF6FDC0" w14:textId="77777777" w:rsidR="00FE35F9" w:rsidRPr="00FE35F9" w:rsidRDefault="00FE35F9" w:rsidP="009900EB">
      <w:pPr>
        <w:numPr>
          <w:ilvl w:val="0"/>
          <w:numId w:val="21"/>
        </w:numPr>
        <w:rPr>
          <w:rFonts w:ascii="Helvetica" w:hAnsi="Helvetica" w:cs="Helvetica"/>
          <w:sz w:val="18"/>
        </w:rPr>
      </w:pPr>
      <w:r w:rsidRPr="00FE35F9">
        <w:rPr>
          <w:rFonts w:ascii="Helvetica" w:eastAsia="Helvetica Neue" w:hAnsi="Helvetica" w:cs="Helvetica"/>
          <w:sz w:val="18"/>
        </w:rPr>
        <w:t xml:space="preserve">Professionnels émergents de l’ICOMOS </w:t>
      </w:r>
    </w:p>
    <w:p w14:paraId="507190FB" w14:textId="77777777" w:rsidR="00FE35F9" w:rsidRPr="00045624" w:rsidRDefault="00FE35F9" w:rsidP="00FE35F9">
      <w:pPr>
        <w:rPr>
          <w:rFonts w:ascii="Helvetica" w:eastAsia="Helvetica Neue" w:hAnsi="Helvetica" w:cs="Helvetica"/>
        </w:rPr>
      </w:pPr>
    </w:p>
    <w:p w14:paraId="2FD3CC0B" w14:textId="77777777" w:rsidR="00FE35F9" w:rsidRPr="00045624" w:rsidRDefault="00FE35F9" w:rsidP="00FE35F9">
      <w:pPr>
        <w:rPr>
          <w:rFonts w:ascii="Helvetica" w:eastAsia="Helvetica Neue" w:hAnsi="Helvetica" w:cs="Helvetica"/>
        </w:rPr>
      </w:pPr>
      <w:r w:rsidRPr="00045624">
        <w:rPr>
          <w:rFonts w:ascii="Helvetica" w:eastAsia="Helvetica Neue" w:hAnsi="Helvetica" w:cs="Helvetica"/>
          <w:b/>
        </w:rPr>
        <w:t>Résolutions basées sur les Statuts</w:t>
      </w:r>
    </w:p>
    <w:p w14:paraId="6B479A2F" w14:textId="77777777" w:rsidR="00FE35F9" w:rsidRPr="00FE35F9" w:rsidRDefault="00FE35F9" w:rsidP="009900EB">
      <w:pPr>
        <w:numPr>
          <w:ilvl w:val="0"/>
          <w:numId w:val="21"/>
        </w:numPr>
        <w:rPr>
          <w:rFonts w:ascii="Helvetica" w:hAnsi="Helvetica" w:cs="Helvetica"/>
          <w:sz w:val="18"/>
        </w:rPr>
      </w:pPr>
      <w:r w:rsidRPr="00FE35F9">
        <w:rPr>
          <w:rFonts w:ascii="Helvetica" w:eastAsia="Helvetica Neue" w:hAnsi="Helvetica" w:cs="Helvetica"/>
          <w:sz w:val="18"/>
        </w:rPr>
        <w:t>Présence et quorum: adoption du rapport du Comité de vérification des pouvoirs</w:t>
      </w:r>
    </w:p>
    <w:p w14:paraId="34F2F543" w14:textId="77777777" w:rsidR="00FE35F9" w:rsidRPr="00FE35F9" w:rsidRDefault="00FE35F9" w:rsidP="009900EB">
      <w:pPr>
        <w:numPr>
          <w:ilvl w:val="0"/>
          <w:numId w:val="21"/>
        </w:numPr>
        <w:rPr>
          <w:rFonts w:ascii="Helvetica" w:hAnsi="Helvetica" w:cs="Helvetica"/>
          <w:sz w:val="18"/>
        </w:rPr>
      </w:pPr>
      <w:r w:rsidRPr="00FE35F9">
        <w:rPr>
          <w:rFonts w:ascii="Helvetica" w:eastAsia="Helvetica Neue" w:hAnsi="Helvetica" w:cs="Helvetica"/>
          <w:sz w:val="18"/>
        </w:rPr>
        <w:t>Election des Président, Vice-Présidents et Rapporteur de la 20</w:t>
      </w:r>
      <w:r w:rsidRPr="00FE35F9">
        <w:rPr>
          <w:rFonts w:ascii="Helvetica" w:eastAsia="Helvetica Neue" w:hAnsi="Helvetica" w:cs="Helvetica"/>
          <w:sz w:val="18"/>
          <w:vertAlign w:val="superscript"/>
        </w:rPr>
        <w:t>e</w:t>
      </w:r>
      <w:r w:rsidRPr="00FE35F9">
        <w:rPr>
          <w:rFonts w:ascii="Helvetica" w:eastAsia="Helvetica Neue" w:hAnsi="Helvetica" w:cs="Helvetica"/>
          <w:sz w:val="18"/>
        </w:rPr>
        <w:t xml:space="preserve"> Assemblée Générale</w:t>
      </w:r>
    </w:p>
    <w:p w14:paraId="67B7CC4D" w14:textId="77777777" w:rsidR="00FE35F9" w:rsidRPr="00FE35F9" w:rsidRDefault="00FE35F9" w:rsidP="009900EB">
      <w:pPr>
        <w:numPr>
          <w:ilvl w:val="0"/>
          <w:numId w:val="21"/>
        </w:numPr>
        <w:rPr>
          <w:rFonts w:ascii="Helvetica" w:hAnsi="Helvetica" w:cs="Helvetica"/>
          <w:sz w:val="18"/>
        </w:rPr>
      </w:pPr>
      <w:r w:rsidRPr="00FE35F9">
        <w:rPr>
          <w:rFonts w:ascii="Helvetica" w:eastAsia="Helvetica Neue" w:hAnsi="Helvetica" w:cs="Helvetica"/>
          <w:sz w:val="18"/>
        </w:rPr>
        <w:t>Adoption de l’ordre du jour</w:t>
      </w:r>
    </w:p>
    <w:p w14:paraId="11259252" w14:textId="77777777" w:rsidR="00FE35F9" w:rsidRPr="00FE35F9" w:rsidRDefault="00FE35F9" w:rsidP="009900EB">
      <w:pPr>
        <w:numPr>
          <w:ilvl w:val="0"/>
          <w:numId w:val="21"/>
        </w:numPr>
        <w:rPr>
          <w:rFonts w:ascii="Helvetica" w:hAnsi="Helvetica" w:cs="Helvetica"/>
          <w:sz w:val="18"/>
        </w:rPr>
      </w:pPr>
      <w:r w:rsidRPr="00FE35F9">
        <w:rPr>
          <w:rFonts w:ascii="Helvetica" w:eastAsia="Helvetica Neue" w:hAnsi="Helvetica" w:cs="Helvetica"/>
          <w:sz w:val="18"/>
        </w:rPr>
        <w:t>Adoption des minutes de l’Assemblée générale de juillet 2020</w:t>
      </w:r>
    </w:p>
    <w:p w14:paraId="696B204A" w14:textId="77777777" w:rsidR="00FE35F9" w:rsidRPr="00FE35F9" w:rsidRDefault="00FE35F9" w:rsidP="009900EB">
      <w:pPr>
        <w:numPr>
          <w:ilvl w:val="0"/>
          <w:numId w:val="21"/>
        </w:numPr>
        <w:rPr>
          <w:rFonts w:ascii="Helvetica" w:hAnsi="Helvetica" w:cs="Helvetica"/>
          <w:sz w:val="18"/>
        </w:rPr>
      </w:pPr>
      <w:r w:rsidRPr="00FE35F9">
        <w:rPr>
          <w:rFonts w:ascii="Helvetica" w:eastAsia="Helvetica Neue" w:hAnsi="Helvetica" w:cs="Helvetica"/>
          <w:sz w:val="18"/>
        </w:rPr>
        <w:t>Confirmation des membres du Comité des élections</w:t>
      </w:r>
    </w:p>
    <w:p w14:paraId="4DC2A22E" w14:textId="77777777" w:rsidR="00FE35F9" w:rsidRPr="00FE35F9" w:rsidRDefault="00FE35F9" w:rsidP="009900EB">
      <w:pPr>
        <w:numPr>
          <w:ilvl w:val="0"/>
          <w:numId w:val="21"/>
        </w:numPr>
        <w:rPr>
          <w:rFonts w:ascii="Helvetica" w:hAnsi="Helvetica" w:cs="Helvetica"/>
          <w:sz w:val="18"/>
        </w:rPr>
      </w:pPr>
      <w:r w:rsidRPr="00FE35F9">
        <w:rPr>
          <w:rFonts w:ascii="Helvetica" w:eastAsia="Helvetica Neue" w:hAnsi="Helvetica" w:cs="Helvetica"/>
          <w:sz w:val="18"/>
        </w:rPr>
        <w:t>Présentation du rapport du Comité des candidatures</w:t>
      </w:r>
    </w:p>
    <w:p w14:paraId="3ED49CBF" w14:textId="77777777" w:rsidR="00FE35F9" w:rsidRPr="00FE35F9" w:rsidRDefault="00FE35F9" w:rsidP="009900EB">
      <w:pPr>
        <w:numPr>
          <w:ilvl w:val="0"/>
          <w:numId w:val="21"/>
        </w:numPr>
        <w:rPr>
          <w:rFonts w:ascii="Helvetica" w:hAnsi="Helvetica" w:cs="Helvetica"/>
          <w:sz w:val="18"/>
        </w:rPr>
      </w:pPr>
      <w:r w:rsidRPr="00FE35F9">
        <w:rPr>
          <w:rFonts w:ascii="Helvetica" w:eastAsia="Helvetica Neue" w:hAnsi="Helvetica" w:cs="Helvetica"/>
          <w:sz w:val="18"/>
        </w:rPr>
        <w:t>Rapport sur le triennat 2017 – 2020 et adoption des comptes annuels</w:t>
      </w:r>
    </w:p>
    <w:p w14:paraId="7D8E23A6" w14:textId="77777777" w:rsidR="00FE35F9" w:rsidRPr="00FE35F9" w:rsidRDefault="00FE35F9" w:rsidP="009900EB">
      <w:pPr>
        <w:numPr>
          <w:ilvl w:val="0"/>
          <w:numId w:val="21"/>
        </w:numPr>
        <w:rPr>
          <w:rFonts w:ascii="Helvetica" w:hAnsi="Helvetica" w:cs="Helvetica"/>
          <w:sz w:val="18"/>
        </w:rPr>
      </w:pPr>
      <w:r w:rsidRPr="00FE35F9">
        <w:rPr>
          <w:rFonts w:ascii="Helvetica" w:eastAsia="Helvetica Neue" w:hAnsi="Helvetica" w:cs="Helvetica"/>
          <w:sz w:val="18"/>
        </w:rPr>
        <w:t>Approbation du Programme général et des orientations budgétaires pour 2021 – 2023</w:t>
      </w:r>
    </w:p>
    <w:p w14:paraId="50FA9675" w14:textId="77777777" w:rsidR="00FE35F9" w:rsidRPr="00FE35F9" w:rsidRDefault="00FE35F9" w:rsidP="009900EB">
      <w:pPr>
        <w:numPr>
          <w:ilvl w:val="0"/>
          <w:numId w:val="21"/>
        </w:numPr>
        <w:rPr>
          <w:rFonts w:ascii="Helvetica" w:hAnsi="Helvetica" w:cs="Helvetica"/>
          <w:sz w:val="18"/>
        </w:rPr>
      </w:pPr>
      <w:r w:rsidRPr="00FE35F9">
        <w:rPr>
          <w:rFonts w:ascii="Helvetica" w:eastAsia="Helvetica Neue" w:hAnsi="Helvetica" w:cs="Helvetica"/>
          <w:sz w:val="18"/>
        </w:rPr>
        <w:t>Approbation du budget pour 2021</w:t>
      </w:r>
    </w:p>
    <w:p w14:paraId="386AE9C9" w14:textId="77777777" w:rsidR="00FE35F9" w:rsidRPr="00FE35F9" w:rsidRDefault="00FE35F9" w:rsidP="009900EB">
      <w:pPr>
        <w:numPr>
          <w:ilvl w:val="0"/>
          <w:numId w:val="21"/>
        </w:numPr>
        <w:rPr>
          <w:rFonts w:ascii="Helvetica" w:hAnsi="Helvetica" w:cs="Helvetica"/>
          <w:sz w:val="18"/>
        </w:rPr>
      </w:pPr>
      <w:r w:rsidRPr="00FE35F9">
        <w:rPr>
          <w:rFonts w:ascii="Helvetica" w:eastAsia="Helvetica Neue" w:hAnsi="Helvetica" w:cs="Helvetica"/>
          <w:sz w:val="18"/>
        </w:rPr>
        <w:t xml:space="preserve">Nomination du Comité de vérification des pouvoirs pour l’Assemblée générale de 2021 </w:t>
      </w:r>
    </w:p>
    <w:p w14:paraId="78979158" w14:textId="77777777" w:rsidR="00FE35F9" w:rsidRPr="00FE35F9" w:rsidRDefault="00FE35F9" w:rsidP="00FE35F9">
      <w:pPr>
        <w:rPr>
          <w:rFonts w:ascii="Helvetica" w:eastAsia="Helvetica Neue" w:hAnsi="Helvetica" w:cs="Helvetica"/>
          <w:sz w:val="18"/>
        </w:rPr>
      </w:pPr>
    </w:p>
    <w:p w14:paraId="69AFC830" w14:textId="77777777" w:rsidR="00FE35F9" w:rsidRPr="00FE35F9" w:rsidRDefault="00FE35F9" w:rsidP="00FE35F9">
      <w:pPr>
        <w:rPr>
          <w:rFonts w:ascii="Helvetica" w:eastAsia="Helvetica Neue" w:hAnsi="Helvetica" w:cs="Helvetica"/>
          <w:sz w:val="18"/>
        </w:rPr>
      </w:pPr>
      <w:r w:rsidRPr="00FE35F9">
        <w:rPr>
          <w:rFonts w:ascii="Helvetica" w:eastAsia="Helvetica Neue" w:hAnsi="Helvetica" w:cs="Helvetica"/>
          <w:sz w:val="18"/>
        </w:rPr>
        <w:t>Tous les projets de résolutions soumis par les membres ont été présentés avant la date limite du 3 octobre 2020, la plupart conformément au format requis, dans un minimum de deux langues, en anglais et en français, ainsi qu’avec le nombre requis de promoteurs et de soutiens. Les amendements aux Principes éthiques proposés par le Conseil d’administration ont été publiés en août, en les considérant équivalents à une proposition en matière statutaire qui nécessite un temps de publication de 4 mois.</w:t>
      </w:r>
    </w:p>
    <w:p w14:paraId="179FD6F2" w14:textId="77777777" w:rsidR="00FE35F9" w:rsidRPr="00FE35F9" w:rsidRDefault="00FE35F9" w:rsidP="00FE35F9">
      <w:pPr>
        <w:rPr>
          <w:rFonts w:ascii="Helvetica" w:eastAsia="Helvetica Neue" w:hAnsi="Helvetica" w:cs="Helvetica"/>
          <w:sz w:val="18"/>
        </w:rPr>
      </w:pPr>
    </w:p>
    <w:p w14:paraId="6A05BEE7" w14:textId="0499B47C" w:rsidR="00FE35F9" w:rsidRPr="00FE35F9" w:rsidRDefault="00FE35F9" w:rsidP="00FE35F9">
      <w:pPr>
        <w:rPr>
          <w:rFonts w:ascii="Helvetica" w:eastAsia="Helvetica Neue" w:hAnsi="Helvetica" w:cs="Helvetica"/>
          <w:sz w:val="18"/>
        </w:rPr>
      </w:pPr>
      <w:r w:rsidRPr="00FE35F9">
        <w:rPr>
          <w:rFonts w:ascii="Helvetica" w:eastAsia="Helvetica Neue" w:hAnsi="Helvetica" w:cs="Helvetica"/>
          <w:sz w:val="18"/>
        </w:rPr>
        <w:t xml:space="preserve">Dans sa tâche de coordination, le Comité des résolutions a négocié avec les promoteurs concernant la mesure dans laquelle les actions pertinentes proposées relèvent de la compétence de l’ICOMOS, ainsi qu’avec le </w:t>
      </w:r>
      <w:r w:rsidR="004C4457">
        <w:rPr>
          <w:rFonts w:ascii="Helvetica" w:eastAsia="Helvetica Neue" w:hAnsi="Helvetica" w:cs="Helvetica"/>
          <w:sz w:val="18"/>
        </w:rPr>
        <w:t>T</w:t>
      </w:r>
      <w:r w:rsidRPr="00FE35F9">
        <w:rPr>
          <w:rFonts w:ascii="Helvetica" w:eastAsia="Helvetica Neue" w:hAnsi="Helvetica" w:cs="Helvetica"/>
          <w:sz w:val="18"/>
        </w:rPr>
        <w:t>résorier et le Secrétariat international sur les implications que les actions proposées pouvaient avoir sur les ressources humaines et financières. Ces négociations ont mené à des ajustements et, dans certains cas, à des modifications substantielles du texte initial.</w:t>
      </w:r>
    </w:p>
    <w:p w14:paraId="79799E93" w14:textId="77777777" w:rsidR="00FE35F9" w:rsidRPr="00FE35F9" w:rsidRDefault="00FE35F9" w:rsidP="00FE35F9">
      <w:pPr>
        <w:rPr>
          <w:rFonts w:ascii="Helvetica" w:eastAsia="Helvetica Neue" w:hAnsi="Helvetica" w:cs="Helvetica"/>
          <w:sz w:val="18"/>
        </w:rPr>
      </w:pPr>
    </w:p>
    <w:p w14:paraId="49C55481" w14:textId="77777777" w:rsidR="00FE35F9" w:rsidRPr="00FE35F9" w:rsidRDefault="00FE35F9" w:rsidP="00FE35F9">
      <w:pPr>
        <w:rPr>
          <w:rFonts w:ascii="Helvetica" w:eastAsia="Helvetica Neue" w:hAnsi="Helvetica" w:cs="Helvetica"/>
          <w:sz w:val="18"/>
        </w:rPr>
      </w:pPr>
      <w:r w:rsidRPr="00FE35F9">
        <w:rPr>
          <w:rFonts w:ascii="Helvetica" w:eastAsia="Helvetica Neue" w:hAnsi="Helvetica" w:cs="Helvetica"/>
          <w:sz w:val="18"/>
        </w:rPr>
        <w:t>Deux propositions de textes doctrinaux étaient inclues dans le premier projet de résolutions, mais furent supprimées par la suite car le processus décrit dans l’article 10 du Règlement intérieur n’avait pas abouti.</w:t>
      </w:r>
    </w:p>
    <w:p w14:paraId="3247B04E" w14:textId="77777777" w:rsidR="00FE35F9" w:rsidRPr="00FE35F9" w:rsidRDefault="00FE35F9" w:rsidP="00FE35F9">
      <w:pPr>
        <w:rPr>
          <w:rFonts w:ascii="Helvetica" w:eastAsia="Helvetica Neue" w:hAnsi="Helvetica" w:cs="Helvetica"/>
          <w:sz w:val="18"/>
        </w:rPr>
      </w:pPr>
    </w:p>
    <w:p w14:paraId="03437934" w14:textId="77777777" w:rsidR="00FE35F9" w:rsidRPr="00FE35F9" w:rsidRDefault="00FE35F9" w:rsidP="00FE35F9">
      <w:pPr>
        <w:rPr>
          <w:rFonts w:ascii="Helvetica" w:eastAsia="Helvetica Neue" w:hAnsi="Helvetica" w:cs="Helvetica"/>
          <w:sz w:val="18"/>
        </w:rPr>
      </w:pPr>
      <w:r w:rsidRPr="00FE35F9">
        <w:rPr>
          <w:rFonts w:ascii="Helvetica" w:eastAsia="Helvetica Neue" w:hAnsi="Helvetica" w:cs="Helvetica"/>
          <w:sz w:val="18"/>
        </w:rPr>
        <w:t>Un projet de résolution concernant le Plan scientifique triennal et déclaré de nature urgente et importante, a été présenté après la réunion du Conseil consultatif et renvoyé au Conseil d’administration conformément à l’art. 58 du Règlement intérieur. Le Conseil d’administration a décidé, par courriel hors-session, que cette résolution pourrait être adoptée.</w:t>
      </w:r>
    </w:p>
    <w:p w14:paraId="4E8D83B3" w14:textId="77777777" w:rsidR="00FE35F9" w:rsidRPr="00FE35F9" w:rsidRDefault="00FE35F9" w:rsidP="00FE35F9">
      <w:pPr>
        <w:rPr>
          <w:rFonts w:ascii="Helvetica" w:eastAsia="Helvetica Neue" w:hAnsi="Helvetica" w:cs="Helvetica"/>
          <w:sz w:val="18"/>
        </w:rPr>
      </w:pPr>
    </w:p>
    <w:p w14:paraId="260252A2" w14:textId="77777777" w:rsidR="00FE35F9" w:rsidRPr="00FE35F9" w:rsidRDefault="00FE35F9" w:rsidP="00FE35F9">
      <w:pPr>
        <w:rPr>
          <w:rFonts w:ascii="Helvetica" w:eastAsia="Helvetica Neue" w:hAnsi="Helvetica" w:cs="Helvetica"/>
          <w:sz w:val="18"/>
        </w:rPr>
      </w:pPr>
      <w:r w:rsidRPr="00FE35F9">
        <w:rPr>
          <w:rFonts w:ascii="Helvetica" w:eastAsia="Helvetica Neue" w:hAnsi="Helvetica" w:cs="Helvetica"/>
          <w:sz w:val="18"/>
        </w:rPr>
        <w:t xml:space="preserve">Durant la phase de révision, négociation et consultation, le Comité des résolutions a tenu 10 réunions virtuelles, plusieurs négociations virtuelles et par courriels. Le Secrétariat international et le groupe francophone de l’ICOMOS Belgique ont fourni les traductions pendant la phase de travail et pour les projets finaux. </w:t>
      </w:r>
    </w:p>
    <w:p w14:paraId="4228CAD9" w14:textId="77777777" w:rsidR="00FE35F9" w:rsidRPr="00045624" w:rsidRDefault="00FE35F9" w:rsidP="00FE35F9">
      <w:pPr>
        <w:rPr>
          <w:rFonts w:ascii="Helvetica" w:eastAsia="Helvetica Neue" w:hAnsi="Helvetica" w:cs="Helvetica"/>
        </w:rPr>
      </w:pPr>
    </w:p>
    <w:p w14:paraId="31FAB0F0" w14:textId="77777777" w:rsidR="00FE35F9" w:rsidRPr="00045624" w:rsidRDefault="00FE35F9" w:rsidP="00FE35F9">
      <w:pPr>
        <w:rPr>
          <w:rFonts w:ascii="Helvetica" w:eastAsia="Helvetica Neue" w:hAnsi="Helvetica" w:cs="Helvetica"/>
          <w:sz w:val="23"/>
          <w:szCs w:val="23"/>
        </w:rPr>
      </w:pPr>
      <w:r w:rsidRPr="00045624">
        <w:rPr>
          <w:rFonts w:ascii="Helvetica" w:eastAsia="Helvetica Neue" w:hAnsi="Helvetica" w:cs="Helvetica"/>
          <w:b/>
          <w:sz w:val="23"/>
          <w:szCs w:val="23"/>
        </w:rPr>
        <w:t>Consultations des membres</w:t>
      </w:r>
    </w:p>
    <w:p w14:paraId="7962B350" w14:textId="77777777" w:rsidR="00FE35F9" w:rsidRPr="00FE35F9" w:rsidRDefault="00FE35F9" w:rsidP="00FE35F9">
      <w:pPr>
        <w:rPr>
          <w:rFonts w:ascii="Helvetica" w:eastAsia="Helvetica Neue" w:hAnsi="Helvetica" w:cs="Helvetica"/>
          <w:sz w:val="18"/>
        </w:rPr>
      </w:pPr>
      <w:r w:rsidRPr="00FE35F9">
        <w:rPr>
          <w:rFonts w:ascii="Helvetica" w:eastAsia="Helvetica Neue" w:hAnsi="Helvetica" w:cs="Helvetica"/>
          <w:sz w:val="18"/>
        </w:rPr>
        <w:t>Les projets de résolution ont été publiés pour examen en trois séries consécutives, et deux sessions de commentaires étaient facilitées par la rédaction de courriels.</w:t>
      </w:r>
      <w:r w:rsidRPr="00FE35F9">
        <w:rPr>
          <w:rFonts w:ascii="Helvetica" w:hAnsi="Helvetica" w:cs="Helvetica"/>
          <w:sz w:val="18"/>
        </w:rPr>
        <w:t xml:space="preserve"> </w:t>
      </w:r>
      <w:r w:rsidRPr="00FE35F9">
        <w:rPr>
          <w:rFonts w:ascii="Helvetica" w:eastAsia="Helvetica Neue" w:hAnsi="Helvetica" w:cs="Helvetica"/>
          <w:sz w:val="18"/>
        </w:rPr>
        <w:t>Une session d'information en ligne a eu lieu le 10 novembre et les membres se sont vus offrir une nouvelle possibilité de demander des éclaircissements par écrit sur les projets finaux. Il y eut peu de réponses ; il est peut-être nécessaire de sensibiliser les membres à leur rôle potentiel dans la contribution au processus des résolutions. Le calendrier a pu aussi être un peu serré : l’échéance peut soumettre les membres à une certaine pression et empêcher les contributions fructueuses au processus de consultation. Le Comité des résolutions remercie les membres qui ont répondu pour leurs contributions.</w:t>
      </w:r>
    </w:p>
    <w:p w14:paraId="5A85F2E1" w14:textId="77777777" w:rsidR="00FE35F9" w:rsidRPr="00FE35F9" w:rsidRDefault="00FE35F9" w:rsidP="00FE35F9">
      <w:pPr>
        <w:rPr>
          <w:rFonts w:ascii="Helvetica" w:eastAsia="Helvetica Neue" w:hAnsi="Helvetica" w:cs="Helvetica"/>
          <w:sz w:val="18"/>
        </w:rPr>
      </w:pPr>
    </w:p>
    <w:p w14:paraId="5FC39474" w14:textId="77777777" w:rsidR="00FE35F9" w:rsidRPr="00FE35F9" w:rsidRDefault="00FE35F9" w:rsidP="00FE35F9">
      <w:pPr>
        <w:rPr>
          <w:rFonts w:ascii="Helvetica" w:eastAsia="Helvetica Neue" w:hAnsi="Helvetica" w:cs="Helvetica"/>
          <w:sz w:val="24"/>
          <w:szCs w:val="23"/>
        </w:rPr>
      </w:pPr>
    </w:p>
    <w:p w14:paraId="6D230380" w14:textId="77777777" w:rsidR="00FE35F9" w:rsidRPr="00FE35F9" w:rsidRDefault="00FE35F9" w:rsidP="00FE35F9">
      <w:pPr>
        <w:rPr>
          <w:rFonts w:ascii="Helvetica" w:eastAsia="Helvetica Neue" w:hAnsi="Helvetica" w:cs="Helvetica"/>
          <w:sz w:val="18"/>
        </w:rPr>
      </w:pPr>
    </w:p>
    <w:p w14:paraId="734A2BC6" w14:textId="77777777" w:rsidR="00FE35F9" w:rsidRPr="00FE35F9" w:rsidRDefault="00FE35F9" w:rsidP="00FE35F9">
      <w:pPr>
        <w:rPr>
          <w:rFonts w:ascii="Helvetica" w:eastAsia="Helvetica Neue" w:hAnsi="Helvetica" w:cs="Helvetica"/>
          <w:sz w:val="18"/>
        </w:rPr>
      </w:pPr>
    </w:p>
    <w:p w14:paraId="7F7E48E1" w14:textId="77777777" w:rsidR="00FE35F9" w:rsidRPr="00FE35F9" w:rsidRDefault="00FE35F9" w:rsidP="00FE35F9">
      <w:pPr>
        <w:rPr>
          <w:rFonts w:ascii="Helvetica" w:eastAsia="Helvetica Neue" w:hAnsi="Helvetica" w:cs="Helvetica"/>
          <w:color w:val="000000"/>
          <w:sz w:val="18"/>
        </w:rPr>
      </w:pPr>
    </w:p>
    <w:p w14:paraId="2ABEECFB" w14:textId="77777777" w:rsidR="00FE35F9" w:rsidRPr="00FE35F9" w:rsidRDefault="00FE35F9" w:rsidP="00FE35F9">
      <w:pPr>
        <w:rPr>
          <w:rFonts w:ascii="Helvetica" w:eastAsia="Helvetica Neue" w:hAnsi="Helvetica" w:cs="Helvetica"/>
          <w:color w:val="000000"/>
          <w:sz w:val="18"/>
        </w:rPr>
      </w:pPr>
    </w:p>
    <w:p w14:paraId="79961BCB" w14:textId="77777777" w:rsidR="00FE35F9" w:rsidRPr="00FE35F9" w:rsidRDefault="00FE35F9" w:rsidP="00FE35F9">
      <w:pPr>
        <w:rPr>
          <w:rFonts w:ascii="Helvetica" w:eastAsia="Helvetica Neue" w:hAnsi="Helvetica" w:cs="Helvetica"/>
          <w:color w:val="000000"/>
          <w:sz w:val="18"/>
        </w:rPr>
      </w:pPr>
      <w:r w:rsidRPr="00FE35F9">
        <w:rPr>
          <w:rFonts w:ascii="Helvetica" w:eastAsia="Helvetica Neue" w:hAnsi="Helvetica" w:cs="Helvetica"/>
          <w:color w:val="000000"/>
          <w:sz w:val="18"/>
        </w:rPr>
        <w:t xml:space="preserve">Après l’Assemblée générale, les résolutions adoptées seront communiquées pendant 60 jours à tous les membres et les partenaires de l’ICOMOS, y compris l’UNESCO. Les résultats, les effets et la mise en œuvre des résolutions feront annuellement l’objet d’un rapport du Secrétaire général de l’ICOMOS au Conseil consultatif.  </w:t>
      </w:r>
    </w:p>
    <w:p w14:paraId="0EB526F2" w14:textId="77777777" w:rsidR="00FE35F9" w:rsidRPr="00045624" w:rsidRDefault="00FE35F9" w:rsidP="00FE35F9">
      <w:pPr>
        <w:rPr>
          <w:rFonts w:ascii="Helvetica" w:eastAsia="Helvetica Neue" w:hAnsi="Helvetica" w:cs="Helvetica"/>
        </w:rPr>
      </w:pPr>
    </w:p>
    <w:p w14:paraId="56A3D07A" w14:textId="77777777" w:rsidR="00FE35F9" w:rsidRPr="00045624" w:rsidRDefault="00FE35F9" w:rsidP="00FE35F9">
      <w:pPr>
        <w:rPr>
          <w:rFonts w:ascii="Helvetica" w:eastAsia="Helvetica Neue" w:hAnsi="Helvetica" w:cs="Helvetica"/>
          <w:sz w:val="23"/>
          <w:szCs w:val="23"/>
        </w:rPr>
      </w:pPr>
      <w:r w:rsidRPr="00045624">
        <w:rPr>
          <w:rFonts w:ascii="Helvetica" w:eastAsia="Helvetica Neue" w:hAnsi="Helvetica" w:cs="Helvetica"/>
          <w:b/>
          <w:sz w:val="23"/>
          <w:szCs w:val="23"/>
        </w:rPr>
        <w:t>Recommandations du Comité des Résolutions concernant les enseignements tirés du processus, spécialement lors d’une Assemblée générale virtuelle</w:t>
      </w:r>
    </w:p>
    <w:p w14:paraId="6581CBDC" w14:textId="77777777" w:rsidR="00FE35F9" w:rsidRPr="00FE35F9" w:rsidRDefault="00FE35F9" w:rsidP="00FE35F9">
      <w:pPr>
        <w:rPr>
          <w:rFonts w:ascii="Helvetica" w:eastAsia="Helvetica Neue" w:hAnsi="Helvetica" w:cs="Helvetica"/>
          <w:sz w:val="18"/>
        </w:rPr>
      </w:pPr>
      <w:r w:rsidRPr="00FE35F9">
        <w:rPr>
          <w:rFonts w:ascii="Helvetica" w:eastAsia="Helvetica Neue" w:hAnsi="Helvetica" w:cs="Helvetica"/>
          <w:sz w:val="18"/>
        </w:rPr>
        <w:t>Les membres du Comité des résolutions encouragent les membres de l’ICOMOS de s’engager et de saisir l’opportunité de participer au processus des résolutions, et adressent aux futurs Comités et Assemblées les recommandations suivantes :</w:t>
      </w:r>
    </w:p>
    <w:p w14:paraId="3F769435" w14:textId="77777777" w:rsidR="00FE35F9" w:rsidRPr="00FE35F9" w:rsidRDefault="00FE35F9" w:rsidP="009900EB">
      <w:pPr>
        <w:numPr>
          <w:ilvl w:val="0"/>
          <w:numId w:val="21"/>
        </w:numPr>
        <w:rPr>
          <w:rFonts w:ascii="Helvetica" w:hAnsi="Helvetica" w:cs="Helvetica"/>
          <w:sz w:val="18"/>
        </w:rPr>
      </w:pPr>
      <w:r w:rsidRPr="00FE35F9">
        <w:rPr>
          <w:rFonts w:ascii="Helvetica" w:eastAsia="Helvetica Neue" w:hAnsi="Helvetica" w:cs="Helvetica"/>
          <w:sz w:val="18"/>
        </w:rPr>
        <w:t>Certaines lignes directrices écrites pourraient aider le président à diriger le groupe;</w:t>
      </w:r>
    </w:p>
    <w:p w14:paraId="43209490" w14:textId="77777777" w:rsidR="00FE35F9" w:rsidRPr="00FE35F9" w:rsidRDefault="00FE35F9" w:rsidP="009900EB">
      <w:pPr>
        <w:numPr>
          <w:ilvl w:val="0"/>
          <w:numId w:val="21"/>
        </w:numPr>
        <w:rPr>
          <w:rFonts w:ascii="Helvetica" w:hAnsi="Helvetica" w:cs="Helvetica"/>
          <w:sz w:val="18"/>
        </w:rPr>
      </w:pPr>
      <w:r w:rsidRPr="00FE35F9">
        <w:rPr>
          <w:rFonts w:ascii="Helvetica" w:eastAsia="Helvetica Neue" w:hAnsi="Helvetica" w:cs="Helvetica"/>
          <w:sz w:val="18"/>
        </w:rPr>
        <w:t>Le formulaire-modèle pour les projets de résolutions pourrait être modifié pour fournir plus de directives sur la nature et le contenu des projets de résolutions, en conformité avec les usages appropriés et acceptables de l’Assemblée générale et peut-être est-ce tout aussi important de savoir quels types de résolutions ne seraient pas appropriés ou acceptables (par exemple des textes quasi doctrinaux);</w:t>
      </w:r>
    </w:p>
    <w:p w14:paraId="53F033F3" w14:textId="77777777" w:rsidR="00FE35F9" w:rsidRPr="00FE35F9" w:rsidRDefault="00FE35F9" w:rsidP="009900EB">
      <w:pPr>
        <w:numPr>
          <w:ilvl w:val="0"/>
          <w:numId w:val="21"/>
        </w:numPr>
        <w:rPr>
          <w:rFonts w:ascii="Helvetica" w:hAnsi="Helvetica" w:cs="Helvetica"/>
          <w:sz w:val="18"/>
        </w:rPr>
      </w:pPr>
      <w:r w:rsidRPr="00FE35F9">
        <w:rPr>
          <w:rFonts w:ascii="Helvetica" w:eastAsia="Helvetica Neue" w:hAnsi="Helvetica" w:cs="Helvetica"/>
          <w:sz w:val="18"/>
        </w:rPr>
        <w:t xml:space="preserve">La première réunion du Comité pourrait être une session préliminaire pour familiariser le Comité des résolutions avec les travaux et les procédures à venir; </w:t>
      </w:r>
    </w:p>
    <w:p w14:paraId="4105D0BC" w14:textId="77777777" w:rsidR="00FE35F9" w:rsidRPr="00FE35F9" w:rsidRDefault="00FE35F9" w:rsidP="009900EB">
      <w:pPr>
        <w:numPr>
          <w:ilvl w:val="0"/>
          <w:numId w:val="21"/>
        </w:numPr>
        <w:rPr>
          <w:rFonts w:ascii="Helvetica" w:hAnsi="Helvetica" w:cs="Helvetica"/>
          <w:sz w:val="18"/>
        </w:rPr>
      </w:pPr>
      <w:r w:rsidRPr="00FE35F9">
        <w:rPr>
          <w:rFonts w:ascii="Helvetica" w:eastAsia="Helvetica Neue" w:hAnsi="Helvetica" w:cs="Helvetica"/>
          <w:sz w:val="18"/>
        </w:rPr>
        <w:t>Le Secrétariat international pourrait lancer des appels distincts pour la contribution des membres au processus des résolutions;</w:t>
      </w:r>
    </w:p>
    <w:p w14:paraId="1725A5E0" w14:textId="77777777" w:rsidR="00FE35F9" w:rsidRPr="00FE35F9" w:rsidRDefault="00FE35F9" w:rsidP="009900EB">
      <w:pPr>
        <w:numPr>
          <w:ilvl w:val="0"/>
          <w:numId w:val="21"/>
        </w:numPr>
        <w:rPr>
          <w:rFonts w:ascii="Helvetica" w:hAnsi="Helvetica" w:cs="Helvetica"/>
          <w:sz w:val="18"/>
        </w:rPr>
      </w:pPr>
      <w:r w:rsidRPr="00FE35F9">
        <w:rPr>
          <w:rFonts w:ascii="Helvetica" w:eastAsia="Helvetica Neue" w:hAnsi="Helvetica" w:cs="Helvetica"/>
          <w:sz w:val="18"/>
        </w:rPr>
        <w:t>Certains autres systèmes ou procédures pour les résolutions de l’Assemblée générale, tel que le modèle de l’UICN qui implique une période de diffusion et de commentaires plus longue, pourraient être explorés à l’avenir afin d’améliorer la participation des membres et élargir celle-ci ainsi que le contenu ;</w:t>
      </w:r>
    </w:p>
    <w:p w14:paraId="1A59333B" w14:textId="77777777" w:rsidR="00FE35F9" w:rsidRPr="00FE35F9" w:rsidRDefault="00FE35F9" w:rsidP="009900EB">
      <w:pPr>
        <w:numPr>
          <w:ilvl w:val="0"/>
          <w:numId w:val="21"/>
        </w:numPr>
        <w:rPr>
          <w:rFonts w:ascii="Helvetica" w:hAnsi="Helvetica" w:cs="Helvetica"/>
          <w:sz w:val="18"/>
        </w:rPr>
      </w:pPr>
      <w:r w:rsidRPr="00FE35F9">
        <w:rPr>
          <w:rFonts w:ascii="Helvetica" w:eastAsia="Helvetica Neue" w:hAnsi="Helvetica" w:cs="Helvetica"/>
          <w:sz w:val="18"/>
        </w:rPr>
        <w:t xml:space="preserve">Étant donné que les premières étapes des travaux du Comité des résolutions devront probablement se poursuivre à distance, même après la reprise des réunions en présentiel, il est recommandé que les discussions avec les promoteurs, au sujet des modifications proposées aux projets de résolution, aient lieu de préférence dans le cadre de réunions virtuelles, plutôt que par courriel afin de permettre à toutes les parties d’expliquer leur position. </w:t>
      </w:r>
    </w:p>
    <w:p w14:paraId="6B0F2264" w14:textId="77777777" w:rsidR="00FE35F9" w:rsidRPr="00FE35F9" w:rsidRDefault="00FE35F9" w:rsidP="009900EB">
      <w:pPr>
        <w:numPr>
          <w:ilvl w:val="0"/>
          <w:numId w:val="21"/>
        </w:numPr>
        <w:rPr>
          <w:rFonts w:ascii="Helvetica" w:hAnsi="Helvetica" w:cs="Helvetica"/>
          <w:sz w:val="18"/>
        </w:rPr>
      </w:pPr>
      <w:r w:rsidRPr="00FE35F9">
        <w:rPr>
          <w:rFonts w:ascii="Helvetica" w:eastAsia="Helvetica Neue" w:hAnsi="Helvetica" w:cs="Helvetica"/>
          <w:sz w:val="18"/>
        </w:rPr>
        <w:t>On pourrait envisager de modifier le Règlement intérieur afin de créer un processus de commentaires sur les résolutions qui devraient être soumises quatre mois avant l’Assemblée générale et qui exige que tout changement proposé à ces résolutions (autres que des corrections mineures au texte) soit soumis au moins un mois avant l’Assemblée générale, pour permettre la diffusion des changements proposés à l’ensemble des membres.</w:t>
      </w:r>
    </w:p>
    <w:p w14:paraId="41BFFB25" w14:textId="2EE6DCB8" w:rsidR="00FE35F9" w:rsidRDefault="00FE35F9">
      <w:pPr>
        <w:rPr>
          <w:rFonts w:ascii="Arial" w:hAnsi="Arial" w:cs="Arial"/>
          <w:b/>
          <w:sz w:val="24"/>
          <w:szCs w:val="18"/>
        </w:rPr>
      </w:pPr>
      <w:r>
        <w:rPr>
          <w:rFonts w:ascii="Arial" w:hAnsi="Arial" w:cs="Arial"/>
          <w:b/>
          <w:sz w:val="24"/>
          <w:szCs w:val="18"/>
        </w:rPr>
        <w:br w:type="page"/>
      </w:r>
    </w:p>
    <w:p w14:paraId="71E032CD" w14:textId="17ADB31F" w:rsidR="00B8450A" w:rsidRPr="00B8450A" w:rsidRDefault="00B8450A" w:rsidP="00B8450A">
      <w:pPr>
        <w:tabs>
          <w:tab w:val="left" w:pos="489"/>
        </w:tabs>
        <w:rPr>
          <w:rFonts w:ascii="Arial" w:hAnsi="Arial" w:cs="Arial"/>
          <w:b/>
          <w:sz w:val="24"/>
          <w:szCs w:val="18"/>
        </w:rPr>
      </w:pPr>
      <w:r w:rsidRPr="00B8450A">
        <w:rPr>
          <w:rFonts w:ascii="Arial" w:hAnsi="Arial" w:cs="Arial"/>
          <w:b/>
          <w:sz w:val="24"/>
          <w:szCs w:val="18"/>
        </w:rPr>
        <w:lastRenderedPageBreak/>
        <w:t xml:space="preserve">Annexe </w:t>
      </w:r>
      <w:r w:rsidR="004D66C8">
        <w:rPr>
          <w:rFonts w:ascii="Arial" w:hAnsi="Arial" w:cs="Arial"/>
          <w:b/>
          <w:sz w:val="24"/>
          <w:szCs w:val="18"/>
        </w:rPr>
        <w:t>F</w:t>
      </w:r>
      <w:r w:rsidRPr="00B8450A">
        <w:rPr>
          <w:rFonts w:ascii="Arial" w:hAnsi="Arial" w:cs="Arial"/>
          <w:b/>
          <w:sz w:val="24"/>
          <w:szCs w:val="18"/>
        </w:rPr>
        <w:t xml:space="preserve"> - Élection des Président.e, Secrétai</w:t>
      </w:r>
      <w:r>
        <w:rPr>
          <w:rFonts w:ascii="Arial" w:hAnsi="Arial" w:cs="Arial"/>
          <w:b/>
          <w:sz w:val="24"/>
          <w:szCs w:val="18"/>
        </w:rPr>
        <w:t>re</w:t>
      </w:r>
      <w:r w:rsidRPr="00B8450A">
        <w:rPr>
          <w:rFonts w:ascii="Arial" w:hAnsi="Arial" w:cs="Arial"/>
          <w:b/>
          <w:sz w:val="24"/>
          <w:szCs w:val="18"/>
        </w:rPr>
        <w:t xml:space="preserve"> </w:t>
      </w:r>
      <w:r>
        <w:rPr>
          <w:rFonts w:ascii="Arial" w:hAnsi="Arial" w:cs="Arial"/>
          <w:b/>
          <w:sz w:val="24"/>
          <w:szCs w:val="18"/>
        </w:rPr>
        <w:t>gé</w:t>
      </w:r>
      <w:r w:rsidRPr="00B8450A">
        <w:rPr>
          <w:rFonts w:ascii="Arial" w:hAnsi="Arial" w:cs="Arial"/>
          <w:b/>
          <w:sz w:val="24"/>
          <w:szCs w:val="18"/>
        </w:rPr>
        <w:t>n</w:t>
      </w:r>
      <w:r>
        <w:rPr>
          <w:rFonts w:ascii="Arial" w:hAnsi="Arial" w:cs="Arial"/>
          <w:b/>
          <w:sz w:val="24"/>
          <w:szCs w:val="18"/>
        </w:rPr>
        <w:t>é</w:t>
      </w:r>
      <w:r w:rsidRPr="00B8450A">
        <w:rPr>
          <w:rFonts w:ascii="Arial" w:hAnsi="Arial" w:cs="Arial"/>
          <w:b/>
          <w:sz w:val="24"/>
          <w:szCs w:val="18"/>
        </w:rPr>
        <w:t>ral</w:t>
      </w:r>
      <w:r>
        <w:rPr>
          <w:rFonts w:ascii="Arial" w:hAnsi="Arial" w:cs="Arial"/>
          <w:b/>
          <w:sz w:val="24"/>
          <w:szCs w:val="18"/>
        </w:rPr>
        <w:t>.e</w:t>
      </w:r>
      <w:r w:rsidRPr="00B8450A">
        <w:rPr>
          <w:rFonts w:ascii="Arial" w:hAnsi="Arial" w:cs="Arial"/>
          <w:b/>
          <w:sz w:val="24"/>
          <w:szCs w:val="18"/>
        </w:rPr>
        <w:t xml:space="preserve"> </w:t>
      </w:r>
      <w:r>
        <w:rPr>
          <w:rFonts w:ascii="Arial" w:hAnsi="Arial" w:cs="Arial"/>
          <w:b/>
          <w:sz w:val="24"/>
          <w:szCs w:val="18"/>
        </w:rPr>
        <w:t xml:space="preserve">et </w:t>
      </w:r>
      <w:r w:rsidR="004C4457">
        <w:rPr>
          <w:rFonts w:ascii="Arial" w:hAnsi="Arial" w:cs="Arial"/>
          <w:b/>
          <w:sz w:val="24"/>
          <w:szCs w:val="18"/>
        </w:rPr>
        <w:t>T</w:t>
      </w:r>
      <w:r>
        <w:rPr>
          <w:rFonts w:ascii="Arial" w:hAnsi="Arial" w:cs="Arial"/>
          <w:b/>
          <w:sz w:val="24"/>
          <w:szCs w:val="18"/>
        </w:rPr>
        <w:t>ré</w:t>
      </w:r>
      <w:r w:rsidRPr="00B8450A">
        <w:rPr>
          <w:rFonts w:ascii="Arial" w:hAnsi="Arial" w:cs="Arial"/>
          <w:b/>
          <w:sz w:val="24"/>
          <w:szCs w:val="18"/>
        </w:rPr>
        <w:t>s</w:t>
      </w:r>
      <w:r>
        <w:rPr>
          <w:rFonts w:ascii="Arial" w:hAnsi="Arial" w:cs="Arial"/>
          <w:b/>
          <w:sz w:val="24"/>
          <w:szCs w:val="18"/>
        </w:rPr>
        <w:t>o</w:t>
      </w:r>
      <w:r w:rsidRPr="00B8450A">
        <w:rPr>
          <w:rFonts w:ascii="Arial" w:hAnsi="Arial" w:cs="Arial"/>
          <w:b/>
          <w:sz w:val="24"/>
          <w:szCs w:val="18"/>
        </w:rPr>
        <w:t>r</w:t>
      </w:r>
      <w:r>
        <w:rPr>
          <w:rFonts w:ascii="Arial" w:hAnsi="Arial" w:cs="Arial"/>
          <w:b/>
          <w:sz w:val="24"/>
          <w:szCs w:val="18"/>
        </w:rPr>
        <w:t>i</w:t>
      </w:r>
      <w:r w:rsidRPr="00B8450A">
        <w:rPr>
          <w:rFonts w:ascii="Arial" w:hAnsi="Arial" w:cs="Arial"/>
          <w:b/>
          <w:sz w:val="24"/>
          <w:szCs w:val="18"/>
        </w:rPr>
        <w:t>e</w:t>
      </w:r>
      <w:r>
        <w:rPr>
          <w:rFonts w:ascii="Arial" w:hAnsi="Arial" w:cs="Arial"/>
          <w:b/>
          <w:sz w:val="24"/>
          <w:szCs w:val="18"/>
        </w:rPr>
        <w:t>r.è</w:t>
      </w:r>
      <w:r w:rsidRPr="00B8450A">
        <w:rPr>
          <w:rFonts w:ascii="Arial" w:hAnsi="Arial" w:cs="Arial"/>
          <w:b/>
          <w:sz w:val="24"/>
          <w:szCs w:val="18"/>
        </w:rPr>
        <w:t>r</w:t>
      </w:r>
      <w:r>
        <w:rPr>
          <w:rFonts w:ascii="Arial" w:hAnsi="Arial" w:cs="Arial"/>
          <w:b/>
          <w:sz w:val="24"/>
          <w:szCs w:val="18"/>
        </w:rPr>
        <w:t>e</w:t>
      </w:r>
    </w:p>
    <w:p w14:paraId="19EE9BEA" w14:textId="5B9AF04F" w:rsidR="00753E1F" w:rsidRDefault="00B8450A" w:rsidP="00A143A2">
      <w:pPr>
        <w:tabs>
          <w:tab w:val="left" w:pos="489"/>
        </w:tabs>
        <w:rPr>
          <w:rFonts w:ascii="Arial" w:hAnsi="Arial" w:cs="Arial"/>
          <w:sz w:val="18"/>
          <w:szCs w:val="18"/>
          <w:lang w:val="en-GB"/>
        </w:rPr>
      </w:pPr>
      <w:r>
        <w:rPr>
          <w:rFonts w:ascii="Arial" w:hAnsi="Arial" w:cs="Arial"/>
          <w:b/>
          <w:noProof/>
          <w:sz w:val="18"/>
          <w:szCs w:val="18"/>
        </w:rPr>
        <w:drawing>
          <wp:inline distT="0" distB="0" distL="0" distR="0" wp14:anchorId="41D76FEB" wp14:editId="7B815CC3">
            <wp:extent cx="9469120" cy="5326380"/>
            <wp:effectExtent l="0" t="0" r="0" b="762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A202012_7_BoarddElections_Results_final.jpg"/>
                    <pic:cNvPicPr/>
                  </pic:nvPicPr>
                  <pic:blipFill>
                    <a:blip r:embed="rId48"/>
                    <a:stretch>
                      <a:fillRect/>
                    </a:stretch>
                  </pic:blipFill>
                  <pic:spPr>
                    <a:xfrm>
                      <a:off x="0" y="0"/>
                      <a:ext cx="9469120" cy="5326380"/>
                    </a:xfrm>
                    <a:prstGeom prst="rect">
                      <a:avLst/>
                    </a:prstGeom>
                  </pic:spPr>
                </pic:pic>
              </a:graphicData>
            </a:graphic>
          </wp:inline>
        </w:drawing>
      </w:r>
    </w:p>
    <w:p w14:paraId="6201E0D6" w14:textId="77777777" w:rsidR="00753E1F" w:rsidRDefault="00753E1F">
      <w:pPr>
        <w:rPr>
          <w:rFonts w:ascii="Arial" w:hAnsi="Arial" w:cs="Arial"/>
          <w:sz w:val="18"/>
          <w:szCs w:val="18"/>
          <w:lang w:val="en-GB"/>
        </w:rPr>
      </w:pPr>
      <w:r>
        <w:rPr>
          <w:rFonts w:ascii="Arial" w:hAnsi="Arial" w:cs="Arial"/>
          <w:sz w:val="18"/>
          <w:szCs w:val="18"/>
          <w:lang w:val="en-GB"/>
        </w:rPr>
        <w:br w:type="page"/>
      </w:r>
    </w:p>
    <w:p w14:paraId="45FA62B5" w14:textId="206EF864" w:rsidR="00753E1F" w:rsidRPr="0050396A" w:rsidRDefault="00753E1F" w:rsidP="00753E1F">
      <w:pPr>
        <w:tabs>
          <w:tab w:val="left" w:pos="489"/>
        </w:tabs>
        <w:rPr>
          <w:rFonts w:ascii="Arial" w:hAnsi="Arial" w:cs="Arial"/>
          <w:b/>
          <w:sz w:val="24"/>
          <w:szCs w:val="18"/>
        </w:rPr>
      </w:pPr>
      <w:r w:rsidRPr="0050396A">
        <w:rPr>
          <w:rFonts w:ascii="Arial" w:hAnsi="Arial" w:cs="Arial"/>
          <w:b/>
          <w:sz w:val="24"/>
          <w:szCs w:val="18"/>
        </w:rPr>
        <w:lastRenderedPageBreak/>
        <w:t>Annex</w:t>
      </w:r>
      <w:r w:rsidR="0050396A" w:rsidRPr="0050396A">
        <w:rPr>
          <w:rFonts w:ascii="Arial" w:hAnsi="Arial" w:cs="Arial"/>
          <w:b/>
          <w:sz w:val="24"/>
          <w:szCs w:val="18"/>
        </w:rPr>
        <w:t>e</w:t>
      </w:r>
      <w:r w:rsidRPr="0050396A">
        <w:rPr>
          <w:rFonts w:ascii="Arial" w:hAnsi="Arial" w:cs="Arial"/>
          <w:b/>
          <w:sz w:val="24"/>
          <w:szCs w:val="18"/>
        </w:rPr>
        <w:t xml:space="preserve"> </w:t>
      </w:r>
      <w:r w:rsidR="004D66C8">
        <w:rPr>
          <w:rFonts w:ascii="Arial" w:hAnsi="Arial" w:cs="Arial"/>
          <w:b/>
          <w:sz w:val="24"/>
          <w:szCs w:val="18"/>
        </w:rPr>
        <w:t>G</w:t>
      </w:r>
      <w:r w:rsidRPr="0050396A">
        <w:rPr>
          <w:rFonts w:ascii="Arial" w:hAnsi="Arial" w:cs="Arial"/>
          <w:b/>
          <w:sz w:val="24"/>
          <w:szCs w:val="18"/>
        </w:rPr>
        <w:t xml:space="preserve"> - </w:t>
      </w:r>
      <w:r w:rsidR="0050396A" w:rsidRPr="0050396A">
        <w:rPr>
          <w:rFonts w:ascii="Arial" w:hAnsi="Arial" w:cs="Arial"/>
          <w:b/>
          <w:sz w:val="24"/>
          <w:szCs w:val="18"/>
        </w:rPr>
        <w:t>É</w:t>
      </w:r>
      <w:r w:rsidRPr="0050396A">
        <w:rPr>
          <w:rFonts w:ascii="Arial" w:hAnsi="Arial" w:cs="Arial"/>
          <w:b/>
          <w:sz w:val="24"/>
          <w:szCs w:val="18"/>
        </w:rPr>
        <w:t xml:space="preserve">lection </w:t>
      </w:r>
      <w:r w:rsidR="0050396A" w:rsidRPr="0050396A">
        <w:rPr>
          <w:rFonts w:ascii="Arial" w:hAnsi="Arial" w:cs="Arial"/>
          <w:b/>
          <w:sz w:val="24"/>
          <w:szCs w:val="18"/>
        </w:rPr>
        <w:t xml:space="preserve">des </w:t>
      </w:r>
      <w:r w:rsidRPr="0050396A">
        <w:rPr>
          <w:rFonts w:ascii="Arial" w:hAnsi="Arial" w:cs="Arial"/>
          <w:b/>
          <w:sz w:val="24"/>
          <w:szCs w:val="18"/>
        </w:rPr>
        <w:t>5 Vice</w:t>
      </w:r>
      <w:r w:rsidR="0050396A" w:rsidRPr="0050396A">
        <w:rPr>
          <w:rFonts w:ascii="Arial" w:hAnsi="Arial" w:cs="Arial"/>
          <w:b/>
          <w:sz w:val="24"/>
          <w:szCs w:val="18"/>
        </w:rPr>
        <w:t>-</w:t>
      </w:r>
      <w:r w:rsidRPr="0050396A">
        <w:rPr>
          <w:rFonts w:ascii="Arial" w:hAnsi="Arial" w:cs="Arial"/>
          <w:b/>
          <w:sz w:val="24"/>
          <w:szCs w:val="18"/>
        </w:rPr>
        <w:t>Pr</w:t>
      </w:r>
      <w:r w:rsidR="0050396A" w:rsidRPr="0050396A">
        <w:rPr>
          <w:rFonts w:ascii="Arial" w:hAnsi="Arial" w:cs="Arial"/>
          <w:b/>
          <w:sz w:val="24"/>
          <w:szCs w:val="18"/>
        </w:rPr>
        <w:t>é</w:t>
      </w:r>
      <w:r w:rsidRPr="0050396A">
        <w:rPr>
          <w:rFonts w:ascii="Arial" w:hAnsi="Arial" w:cs="Arial"/>
          <w:b/>
          <w:sz w:val="24"/>
          <w:szCs w:val="18"/>
        </w:rPr>
        <w:t>sidents</w:t>
      </w:r>
    </w:p>
    <w:p w14:paraId="7B328165" w14:textId="21060AAF" w:rsidR="00753E1F" w:rsidRDefault="00753E1F" w:rsidP="00A143A2">
      <w:pPr>
        <w:tabs>
          <w:tab w:val="left" w:pos="489"/>
        </w:tabs>
        <w:rPr>
          <w:rFonts w:ascii="Arial" w:hAnsi="Arial" w:cs="Arial"/>
          <w:sz w:val="18"/>
          <w:szCs w:val="18"/>
          <w:lang w:val="en-GB"/>
        </w:rPr>
      </w:pPr>
      <w:r>
        <w:rPr>
          <w:rFonts w:ascii="Arial" w:hAnsi="Arial" w:cs="Arial"/>
          <w:b/>
          <w:noProof/>
          <w:sz w:val="18"/>
          <w:szCs w:val="18"/>
        </w:rPr>
        <w:drawing>
          <wp:inline distT="0" distB="0" distL="0" distR="0" wp14:anchorId="784CDA1D" wp14:editId="79BD9B2C">
            <wp:extent cx="9469120" cy="468820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A202012_7_BoarddElections_Results_final7-2.jpg"/>
                    <pic:cNvPicPr/>
                  </pic:nvPicPr>
                  <pic:blipFill rotWithShape="1">
                    <a:blip r:embed="rId49"/>
                    <a:srcRect t="11981"/>
                    <a:stretch/>
                  </pic:blipFill>
                  <pic:spPr bwMode="auto">
                    <a:xfrm>
                      <a:off x="0" y="0"/>
                      <a:ext cx="9469120" cy="4688205"/>
                    </a:xfrm>
                    <a:prstGeom prst="rect">
                      <a:avLst/>
                    </a:prstGeom>
                    <a:ln>
                      <a:noFill/>
                    </a:ln>
                    <a:extLst>
                      <a:ext uri="{53640926-AAD7-44D8-BBD7-CCE9431645EC}">
                        <a14:shadowObscured xmlns:a14="http://schemas.microsoft.com/office/drawing/2010/main"/>
                      </a:ext>
                    </a:extLst>
                  </pic:spPr>
                </pic:pic>
              </a:graphicData>
            </a:graphic>
          </wp:inline>
        </w:drawing>
      </w:r>
    </w:p>
    <w:p w14:paraId="7FD49078" w14:textId="77777777" w:rsidR="00753E1F" w:rsidRDefault="00753E1F">
      <w:pPr>
        <w:rPr>
          <w:rFonts w:ascii="Arial" w:hAnsi="Arial" w:cs="Arial"/>
          <w:sz w:val="18"/>
          <w:szCs w:val="18"/>
          <w:lang w:val="en-GB"/>
        </w:rPr>
      </w:pPr>
      <w:r>
        <w:rPr>
          <w:rFonts w:ascii="Arial" w:hAnsi="Arial" w:cs="Arial"/>
          <w:sz w:val="18"/>
          <w:szCs w:val="18"/>
          <w:lang w:val="en-GB"/>
        </w:rPr>
        <w:br w:type="page"/>
      </w:r>
    </w:p>
    <w:p w14:paraId="0D94D041" w14:textId="7FD3730E" w:rsidR="00BE47FD" w:rsidRDefault="00753E1F" w:rsidP="00A143A2">
      <w:pPr>
        <w:tabs>
          <w:tab w:val="left" w:pos="489"/>
        </w:tabs>
        <w:rPr>
          <w:rFonts w:ascii="Arial" w:hAnsi="Arial" w:cs="Arial"/>
          <w:sz w:val="18"/>
          <w:szCs w:val="18"/>
          <w:lang w:val="en-GB"/>
        </w:rPr>
      </w:pPr>
      <w:r>
        <w:rPr>
          <w:rFonts w:ascii="Arial" w:hAnsi="Arial" w:cs="Arial"/>
          <w:b/>
          <w:noProof/>
          <w:sz w:val="18"/>
          <w:szCs w:val="18"/>
        </w:rPr>
        <w:lastRenderedPageBreak/>
        <w:drawing>
          <wp:inline distT="0" distB="0" distL="0" distR="0" wp14:anchorId="38EB3777" wp14:editId="1686BFFB">
            <wp:extent cx="9469120" cy="480250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A202012_7_BoarddElections_Results_final7-2-2.jpg"/>
                    <pic:cNvPicPr/>
                  </pic:nvPicPr>
                  <pic:blipFill rotWithShape="1">
                    <a:blip r:embed="rId50"/>
                    <a:srcRect t="9835"/>
                    <a:stretch/>
                  </pic:blipFill>
                  <pic:spPr bwMode="auto">
                    <a:xfrm>
                      <a:off x="0" y="0"/>
                      <a:ext cx="9469120" cy="4802505"/>
                    </a:xfrm>
                    <a:prstGeom prst="rect">
                      <a:avLst/>
                    </a:prstGeom>
                    <a:ln>
                      <a:noFill/>
                    </a:ln>
                    <a:extLst>
                      <a:ext uri="{53640926-AAD7-44D8-BBD7-CCE9431645EC}">
                        <a14:shadowObscured xmlns:a14="http://schemas.microsoft.com/office/drawing/2010/main"/>
                      </a:ext>
                    </a:extLst>
                  </pic:spPr>
                </pic:pic>
              </a:graphicData>
            </a:graphic>
          </wp:inline>
        </w:drawing>
      </w:r>
    </w:p>
    <w:p w14:paraId="6DF1E53B" w14:textId="77777777" w:rsidR="00BE47FD" w:rsidRDefault="00BE47FD">
      <w:pPr>
        <w:rPr>
          <w:rFonts w:ascii="Arial" w:hAnsi="Arial" w:cs="Arial"/>
          <w:sz w:val="18"/>
          <w:szCs w:val="18"/>
          <w:lang w:val="en-GB"/>
        </w:rPr>
      </w:pPr>
      <w:r>
        <w:rPr>
          <w:rFonts w:ascii="Arial" w:hAnsi="Arial" w:cs="Arial"/>
          <w:sz w:val="18"/>
          <w:szCs w:val="18"/>
          <w:lang w:val="en-GB"/>
        </w:rPr>
        <w:br w:type="page"/>
      </w:r>
    </w:p>
    <w:p w14:paraId="79575180" w14:textId="7EB1A161" w:rsidR="00BE47FD" w:rsidRPr="00BE47FD" w:rsidRDefault="00BE47FD" w:rsidP="00BE47FD">
      <w:pPr>
        <w:tabs>
          <w:tab w:val="left" w:pos="489"/>
        </w:tabs>
        <w:rPr>
          <w:rFonts w:ascii="Arial" w:hAnsi="Arial" w:cs="Arial"/>
          <w:b/>
          <w:sz w:val="24"/>
          <w:szCs w:val="18"/>
        </w:rPr>
      </w:pPr>
      <w:r w:rsidRPr="00BE47FD">
        <w:rPr>
          <w:rFonts w:ascii="Arial" w:hAnsi="Arial" w:cs="Arial"/>
          <w:b/>
          <w:sz w:val="24"/>
          <w:szCs w:val="18"/>
        </w:rPr>
        <w:lastRenderedPageBreak/>
        <w:t>Annex</w:t>
      </w:r>
      <w:r w:rsidR="0050396A">
        <w:rPr>
          <w:rFonts w:ascii="Arial" w:hAnsi="Arial" w:cs="Arial"/>
          <w:b/>
          <w:sz w:val="24"/>
          <w:szCs w:val="18"/>
        </w:rPr>
        <w:t>e</w:t>
      </w:r>
      <w:r w:rsidRPr="00BE47FD">
        <w:rPr>
          <w:rFonts w:ascii="Arial" w:hAnsi="Arial" w:cs="Arial"/>
          <w:b/>
          <w:sz w:val="24"/>
          <w:szCs w:val="18"/>
        </w:rPr>
        <w:t xml:space="preserve"> </w:t>
      </w:r>
      <w:r w:rsidR="004D66C8">
        <w:rPr>
          <w:rFonts w:ascii="Arial" w:hAnsi="Arial" w:cs="Arial"/>
          <w:b/>
          <w:sz w:val="24"/>
          <w:szCs w:val="18"/>
        </w:rPr>
        <w:t>H</w:t>
      </w:r>
      <w:r w:rsidRPr="00BE47FD">
        <w:rPr>
          <w:rFonts w:ascii="Arial" w:hAnsi="Arial" w:cs="Arial"/>
          <w:b/>
          <w:sz w:val="24"/>
          <w:szCs w:val="18"/>
        </w:rPr>
        <w:t xml:space="preserve"> - Rapport par le Comité des Résolutions sur les résolutions adoptées</w:t>
      </w:r>
    </w:p>
    <w:p w14:paraId="4039ADF5" w14:textId="754008F8" w:rsidR="007A4851" w:rsidRPr="00B8450A" w:rsidRDefault="00BE47FD" w:rsidP="00A143A2">
      <w:pPr>
        <w:tabs>
          <w:tab w:val="left" w:pos="489"/>
        </w:tabs>
        <w:rPr>
          <w:rFonts w:ascii="Arial" w:hAnsi="Arial" w:cs="Arial"/>
          <w:sz w:val="18"/>
          <w:szCs w:val="18"/>
          <w:lang w:val="en-GB"/>
        </w:rPr>
      </w:pPr>
      <w:r>
        <w:rPr>
          <w:rFonts w:ascii="Arial" w:hAnsi="Arial" w:cs="Arial"/>
          <w:b/>
          <w:noProof/>
          <w:sz w:val="18"/>
          <w:szCs w:val="18"/>
        </w:rPr>
        <w:drawing>
          <wp:inline distT="0" distB="0" distL="0" distR="0" wp14:anchorId="34A515F8" wp14:editId="3C4898F2">
            <wp:extent cx="8181975" cy="5629298"/>
            <wp:effectExtent l="0" t="0" r="0"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A202012_8_ResCOM_report_final_20201215_kk.jpg"/>
                    <pic:cNvPicPr/>
                  </pic:nvPicPr>
                  <pic:blipFill rotWithShape="1">
                    <a:blip r:embed="rId51"/>
                    <a:srcRect t="8267"/>
                    <a:stretch/>
                  </pic:blipFill>
                  <pic:spPr bwMode="auto">
                    <a:xfrm>
                      <a:off x="0" y="0"/>
                      <a:ext cx="8188106" cy="5633516"/>
                    </a:xfrm>
                    <a:prstGeom prst="rect">
                      <a:avLst/>
                    </a:prstGeom>
                    <a:ln>
                      <a:noFill/>
                    </a:ln>
                    <a:extLst>
                      <a:ext uri="{53640926-AAD7-44D8-BBD7-CCE9431645EC}">
                        <a14:shadowObscured xmlns:a14="http://schemas.microsoft.com/office/drawing/2010/main"/>
                      </a:ext>
                    </a:extLst>
                  </pic:spPr>
                </pic:pic>
              </a:graphicData>
            </a:graphic>
          </wp:inline>
        </w:drawing>
      </w:r>
    </w:p>
    <w:sectPr w:rsidR="007A4851" w:rsidRPr="00B8450A" w:rsidSect="00663ADF">
      <w:headerReference w:type="even" r:id="rId52"/>
      <w:headerReference w:type="default" r:id="rId53"/>
      <w:footerReference w:type="even" r:id="rId54"/>
      <w:footerReference w:type="default" r:id="rId55"/>
      <w:headerReference w:type="first" r:id="rId56"/>
      <w:pgSz w:w="16840" w:h="11907" w:orient="landscape" w:code="9"/>
      <w:pgMar w:top="964" w:right="964" w:bottom="964" w:left="96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dominique" w:date="2021-01-20T17:20:00Z" w:initials="ds">
    <w:p w14:paraId="3DB85E2C" w14:textId="2478F6FF" w:rsidR="006A0539" w:rsidRDefault="006A0539">
      <w:pPr>
        <w:pStyle w:val="Commentaire"/>
      </w:pPr>
      <w:r>
        <w:rPr>
          <w:rStyle w:val="Marquedecommentaire"/>
        </w:rPr>
        <w:annotationRef/>
      </w:r>
      <w:r>
        <w:t>Est-ce que sous le mandat est la bonne expression ? J’ai le sentiment qu’un mandat a une durée et une fin, ce qui n’est pas le cas de la Commission… ?</w:t>
      </w:r>
    </w:p>
    <w:p w14:paraId="426FF63E" w14:textId="6501A1B6" w:rsidR="006A0539" w:rsidRDefault="006A0539">
      <w:pPr>
        <w:pStyle w:val="Commentaire"/>
      </w:pPr>
    </w:p>
  </w:comment>
  <w:comment w:id="8" w:author="Stagiaire 3 ICOMOS" w:date="2020-10-27T16:33:00Z" w:initials="S3I">
    <w:p w14:paraId="13442A32" w14:textId="77777777" w:rsidR="006A0539" w:rsidRPr="00373F3B" w:rsidRDefault="006A0539" w:rsidP="0043156B">
      <w:pPr>
        <w:pStyle w:val="Commentaire"/>
      </w:pPr>
      <w:r>
        <w:rPr>
          <w:rStyle w:val="Marquedecommentaire"/>
        </w:rPr>
        <w:annotationRef/>
      </w:r>
      <w:r w:rsidRPr="00373F3B">
        <w:t>Cong</w:t>
      </w:r>
      <w:r>
        <w:t>r</w:t>
      </w:r>
      <w:r w:rsidRPr="00373F3B">
        <w:t>ès Mondial de la Nature ?</w:t>
      </w:r>
    </w:p>
  </w:comment>
  <w:comment w:id="9" w:author="Eva" w:date="2020-10-28T08:59:00Z" w:initials="E">
    <w:p w14:paraId="3913871F" w14:textId="77777777" w:rsidR="006A0539" w:rsidRDefault="006A0539" w:rsidP="0043156B">
      <w:pPr>
        <w:pStyle w:val="Commentaire"/>
      </w:pPr>
      <w:r>
        <w:rPr>
          <w:rStyle w:val="Marquedecommentaire"/>
        </w:rPr>
        <w:annotationRef/>
      </w:r>
      <w:r>
        <w:t>Coquille dans les deux langues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6FF63E" w15:done="0"/>
  <w15:commentEx w15:paraId="13442A32" w15:done="0"/>
  <w15:commentEx w15:paraId="3913871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DFC019" w14:textId="77777777" w:rsidR="00FD6ECE" w:rsidRDefault="00FD6ECE">
      <w:r>
        <w:separator/>
      </w:r>
    </w:p>
  </w:endnote>
  <w:endnote w:type="continuationSeparator" w:id="0">
    <w:p w14:paraId="02779B75" w14:textId="77777777" w:rsidR="00FD6ECE" w:rsidRDefault="00FD6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altName w:val="Californian FB"/>
    <w:charset w:val="00"/>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Che">
    <w:charset w:val="81"/>
    <w:family w:val="modern"/>
    <w:pitch w:val="fixed"/>
    <w:sig w:usb0="B00002AF" w:usb1="69D77CFB" w:usb2="00000030" w:usb3="00000000" w:csb0="0008009F" w:csb1="00000000"/>
  </w:font>
  <w:font w:name="Helvetica Neue">
    <w:altName w:val="Times New Roman"/>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A1573" w14:textId="77777777" w:rsidR="006A0539" w:rsidRDefault="006A0539" w:rsidP="009A545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8B5BECA" w14:textId="77777777" w:rsidR="006A0539" w:rsidRDefault="006A0539" w:rsidP="009A545F">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0AB03" w14:textId="77777777" w:rsidR="006A0539" w:rsidRPr="00F04619" w:rsidRDefault="006A0539" w:rsidP="009A545F">
    <w:pPr>
      <w:pStyle w:val="Pieddepage"/>
      <w:framePr w:wrap="around" w:vAnchor="text" w:hAnchor="margin" w:xAlign="right" w:y="1"/>
      <w:rPr>
        <w:rStyle w:val="Numrodepage"/>
      </w:rPr>
    </w:pPr>
    <w:r w:rsidRPr="00F04619">
      <w:rPr>
        <w:rStyle w:val="Numrodepage"/>
        <w:rFonts w:ascii="Helvetica" w:hAnsi="Helvetica"/>
      </w:rPr>
      <w:fldChar w:fldCharType="begin"/>
    </w:r>
    <w:r>
      <w:rPr>
        <w:rStyle w:val="Numrodepage"/>
        <w:rFonts w:ascii="Helvetica" w:hAnsi="Helvetica"/>
      </w:rPr>
      <w:instrText>PAGE</w:instrText>
    </w:r>
    <w:r w:rsidRPr="00F04619">
      <w:rPr>
        <w:rStyle w:val="Numrodepage"/>
        <w:rFonts w:ascii="Helvetica" w:hAnsi="Helvetica"/>
      </w:rPr>
      <w:instrText xml:space="preserve">  </w:instrText>
    </w:r>
    <w:r w:rsidRPr="00F04619">
      <w:rPr>
        <w:rStyle w:val="Numrodepage"/>
        <w:rFonts w:ascii="Helvetica" w:hAnsi="Helvetica"/>
      </w:rPr>
      <w:fldChar w:fldCharType="separate"/>
    </w:r>
    <w:r w:rsidR="00657D06">
      <w:rPr>
        <w:rStyle w:val="Numrodepage"/>
        <w:rFonts w:ascii="Helvetica" w:hAnsi="Helvetica"/>
        <w:noProof/>
      </w:rPr>
      <w:t>39</w:t>
    </w:r>
    <w:r w:rsidRPr="00F04619">
      <w:rPr>
        <w:rStyle w:val="Numrodepage"/>
        <w:rFonts w:ascii="Helvetica" w:hAnsi="Helvetica"/>
      </w:rPr>
      <w:fldChar w:fldCharType="end"/>
    </w:r>
  </w:p>
  <w:p w14:paraId="4C1D62CA" w14:textId="5652E915" w:rsidR="006A0539" w:rsidRPr="002C51DD" w:rsidRDefault="006A0539" w:rsidP="004D7C2C">
    <w:pPr>
      <w:pStyle w:val="Pieddepage"/>
      <w:jc w:val="both"/>
      <w:rPr>
        <w:rFonts w:ascii="Helvetica" w:hAnsi="Helvetica" w:cs="Arial"/>
        <w:szCs w:val="16"/>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50B66" w14:textId="77777777" w:rsidR="00FD6ECE" w:rsidRDefault="00FD6ECE">
      <w:r>
        <w:separator/>
      </w:r>
    </w:p>
  </w:footnote>
  <w:footnote w:type="continuationSeparator" w:id="0">
    <w:p w14:paraId="7823D101" w14:textId="77777777" w:rsidR="00FD6ECE" w:rsidRDefault="00FD6E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3386B" w14:textId="77777777" w:rsidR="006A0539" w:rsidRDefault="00FD6ECE">
    <w:pPr>
      <w:pStyle w:val="En-tte"/>
    </w:pPr>
    <w:r>
      <w:rPr>
        <w:noProof/>
      </w:rPr>
      <w:pict w14:anchorId="38E985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08311" o:spid="_x0000_s2049" type="#_x0000_t136" style="position:absolute;margin-left:0;margin-top:0;width:502.5pt;height:201pt;rotation:315;z-index:-251657728;mso-position-horizontal:center;mso-position-horizontal-relative:margin;mso-position-vertical:center;mso-position-vertical-relative:margin" o:allowincell="f" fillcolor="silver" stroked="f">
          <v:fill opacity=".5"/>
          <v:textpath style="font-family:&quot;Helvetica&quot;;font-size:1pt" string="Draft"/>
          <w10:wrap anchorx="margin" anchory="margin"/>
        </v:shape>
      </w:pict>
    </w:r>
    <w:r>
      <w:rPr>
        <w:noProof/>
      </w:rPr>
      <w:pict w14:anchorId="71B3336C">
        <v:shape id="PowerPlusWaterMarkObject2" o:spid="_x0000_s2050" type="#_x0000_t136" style="position:absolute;margin-left:0;margin-top:0;width:599.5pt;height:119.9pt;rotation:315;z-index:-251660800;mso-wrap-edited:f;mso-position-horizontal:center;mso-position-horizontal-relative:margin;mso-position-vertical:center;mso-position-vertical-relative:margin" fillcolor="#999" stroked="f">
          <v:fill opacity=".75"/>
          <v:textpath style="font-family:&quot;Verdan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912" w:type="dxa"/>
      <w:jc w:val="center"/>
      <w:tblLook w:val="00A0" w:firstRow="1" w:lastRow="0" w:firstColumn="1" w:lastColumn="0" w:noHBand="0" w:noVBand="0"/>
    </w:tblPr>
    <w:tblGrid>
      <w:gridCol w:w="3861"/>
      <w:gridCol w:w="9195"/>
      <w:gridCol w:w="1856"/>
    </w:tblGrid>
    <w:tr w:rsidR="006A0539" w:rsidRPr="000B122D" w14:paraId="43D1BD6E" w14:textId="77777777">
      <w:trPr>
        <w:jc w:val="center"/>
      </w:trPr>
      <w:tc>
        <w:tcPr>
          <w:tcW w:w="3861" w:type="dxa"/>
          <w:tcMar>
            <w:top w:w="68" w:type="dxa"/>
            <w:left w:w="68" w:type="dxa"/>
            <w:bottom w:w="68" w:type="dxa"/>
            <w:right w:w="68" w:type="dxa"/>
          </w:tcMar>
        </w:tcPr>
        <w:p w14:paraId="1B759E15" w14:textId="024BC8A0" w:rsidR="006A0539" w:rsidRPr="007C219C" w:rsidRDefault="006A0539" w:rsidP="00BF4C1F">
          <w:pPr>
            <w:pStyle w:val="En-tt"/>
            <w:rPr>
              <w:rFonts w:ascii="Arial" w:hAnsi="Arial" w:cs="Arial"/>
              <w:b/>
              <w:color w:val="09441D"/>
              <w:sz w:val="18"/>
              <w:szCs w:val="20"/>
            </w:rPr>
          </w:pPr>
          <w:r w:rsidRPr="007C219C">
            <w:rPr>
              <w:rFonts w:ascii="Arial" w:hAnsi="Arial" w:cs="Arial"/>
              <w:b/>
              <w:color w:val="09441D"/>
              <w:sz w:val="18"/>
              <w:szCs w:val="20"/>
            </w:rPr>
            <w:t>ASSEMBLÉE GENERALE</w:t>
          </w:r>
          <w:r>
            <w:rPr>
              <w:rFonts w:ascii="Arial" w:hAnsi="Arial" w:cs="Arial"/>
              <w:b/>
              <w:color w:val="09441D"/>
              <w:sz w:val="18"/>
              <w:szCs w:val="20"/>
            </w:rPr>
            <w:t xml:space="preserve"> TRIENNALE</w:t>
          </w:r>
          <w:r w:rsidRPr="007C219C">
            <w:rPr>
              <w:rFonts w:ascii="Arial" w:hAnsi="Arial" w:cs="Arial"/>
              <w:b/>
              <w:color w:val="09441D"/>
              <w:sz w:val="18"/>
              <w:szCs w:val="20"/>
            </w:rPr>
            <w:t xml:space="preserve"> 2020</w:t>
          </w:r>
        </w:p>
        <w:p w14:paraId="0A3E4793" w14:textId="1402FEA1" w:rsidR="006A0539" w:rsidRPr="007C219C" w:rsidRDefault="006A0539" w:rsidP="00C6357E">
          <w:pPr>
            <w:pStyle w:val="En-tt"/>
            <w:rPr>
              <w:rFonts w:ascii="Arial" w:hAnsi="Arial" w:cs="Arial"/>
              <w:b/>
              <w:color w:val="09441D"/>
              <w:sz w:val="18"/>
              <w:szCs w:val="18"/>
            </w:rPr>
          </w:pPr>
          <w:r w:rsidRPr="007C219C">
            <w:rPr>
              <w:rFonts w:ascii="Arial" w:hAnsi="Arial" w:cs="Arial"/>
              <w:b/>
              <w:color w:val="09441D"/>
              <w:sz w:val="18"/>
              <w:szCs w:val="18"/>
            </w:rPr>
            <w:t>Procès-Verbal (brouillon)</w:t>
          </w:r>
        </w:p>
        <w:p w14:paraId="124C91DF" w14:textId="7DBD6DF6" w:rsidR="006A0539" w:rsidRPr="000B122D" w:rsidRDefault="006A0539" w:rsidP="0043156B">
          <w:pPr>
            <w:pStyle w:val="En-tt"/>
            <w:rPr>
              <w:rFonts w:ascii="Arial" w:hAnsi="Arial" w:cs="Arial"/>
              <w:sz w:val="18"/>
              <w:szCs w:val="18"/>
              <w:lang w:val="en-US"/>
            </w:rPr>
          </w:pPr>
          <w:r w:rsidRPr="000B122D">
            <w:rPr>
              <w:rFonts w:ascii="Arial" w:hAnsi="Arial" w:cs="Arial"/>
              <w:sz w:val="18"/>
              <w:szCs w:val="18"/>
              <w:lang w:val="en-US"/>
            </w:rPr>
            <w:t xml:space="preserve">Ver. </w:t>
          </w:r>
          <w:r>
            <w:rPr>
              <w:rFonts w:ascii="Arial" w:hAnsi="Arial" w:cs="Arial"/>
              <w:sz w:val="18"/>
              <w:szCs w:val="18"/>
              <w:lang w:val="en-US"/>
            </w:rPr>
            <w:t>20/01</w:t>
          </w:r>
          <w:r w:rsidRPr="000B122D">
            <w:rPr>
              <w:rFonts w:ascii="Arial" w:hAnsi="Arial" w:cs="Arial"/>
              <w:sz w:val="18"/>
              <w:szCs w:val="18"/>
              <w:lang w:val="en-US"/>
            </w:rPr>
            <w:t>/20</w:t>
          </w:r>
          <w:r>
            <w:rPr>
              <w:rFonts w:ascii="Arial" w:hAnsi="Arial" w:cs="Arial"/>
              <w:sz w:val="18"/>
              <w:szCs w:val="18"/>
              <w:lang w:val="en-US"/>
            </w:rPr>
            <w:t>20</w:t>
          </w:r>
        </w:p>
      </w:tc>
      <w:tc>
        <w:tcPr>
          <w:tcW w:w="9195" w:type="dxa"/>
          <w:tcMar>
            <w:top w:w="68" w:type="dxa"/>
            <w:left w:w="68" w:type="dxa"/>
            <w:bottom w:w="68" w:type="dxa"/>
            <w:right w:w="68" w:type="dxa"/>
          </w:tcMar>
        </w:tcPr>
        <w:p w14:paraId="1E84C5B8" w14:textId="78776EDA" w:rsidR="006A0539" w:rsidRDefault="006A0539" w:rsidP="00594AE1">
          <w:pPr>
            <w:pStyle w:val="En-tt"/>
            <w:rPr>
              <w:rFonts w:ascii="Arial" w:hAnsi="Arial" w:cs="Arial"/>
              <w:b/>
              <w:sz w:val="18"/>
              <w:szCs w:val="20"/>
              <w:lang w:val="en-US"/>
            </w:rPr>
          </w:pPr>
          <w:r>
            <w:rPr>
              <w:rFonts w:ascii="Arial" w:hAnsi="Arial" w:cs="Arial"/>
              <w:b/>
              <w:sz w:val="18"/>
              <w:szCs w:val="20"/>
              <w:lang w:val="en-US"/>
            </w:rPr>
            <w:t>Assemblée générale triennale 2020</w:t>
          </w:r>
        </w:p>
        <w:p w14:paraId="66A1F60A" w14:textId="08AF6E78" w:rsidR="006A0539" w:rsidRPr="000B122D" w:rsidRDefault="006A0539" w:rsidP="00594AE1">
          <w:pPr>
            <w:pStyle w:val="En-tt"/>
            <w:rPr>
              <w:rFonts w:ascii="Arial" w:hAnsi="Arial" w:cs="Arial"/>
              <w:sz w:val="18"/>
              <w:szCs w:val="18"/>
              <w:lang w:val="en-US"/>
            </w:rPr>
          </w:pPr>
          <w:r>
            <w:rPr>
              <w:rFonts w:ascii="Arial" w:hAnsi="Arial" w:cs="Arial"/>
              <w:sz w:val="18"/>
              <w:szCs w:val="20"/>
              <w:lang w:val="en-US"/>
            </w:rPr>
            <w:t>3, 7 &amp; 16 décembre 2020</w:t>
          </w:r>
        </w:p>
      </w:tc>
      <w:tc>
        <w:tcPr>
          <w:tcW w:w="1856" w:type="dxa"/>
          <w:tcMar>
            <w:top w:w="68" w:type="dxa"/>
            <w:left w:w="68" w:type="dxa"/>
            <w:bottom w:w="68" w:type="dxa"/>
            <w:right w:w="68" w:type="dxa"/>
          </w:tcMar>
        </w:tcPr>
        <w:p w14:paraId="6E68C16F" w14:textId="6DD7FBEC" w:rsidR="006A0539" w:rsidRPr="000B122D" w:rsidRDefault="006A0539" w:rsidP="00C6357E">
          <w:pPr>
            <w:jc w:val="right"/>
            <w:rPr>
              <w:rFonts w:ascii="Arial" w:hAnsi="Arial" w:cs="Arial"/>
              <w:sz w:val="18"/>
              <w:szCs w:val="18"/>
            </w:rPr>
          </w:pPr>
          <w:r>
            <w:rPr>
              <w:rFonts w:ascii="Arial" w:hAnsi="Arial" w:cs="Arial"/>
              <w:noProof/>
              <w:sz w:val="18"/>
              <w:szCs w:val="18"/>
            </w:rPr>
            <w:drawing>
              <wp:inline distT="0" distB="0" distL="0" distR="0" wp14:anchorId="6856A081" wp14:editId="7256250B">
                <wp:extent cx="1051560" cy="251460"/>
                <wp:effectExtent l="0" t="0" r="0" b="0"/>
                <wp:docPr id="1" name="Picture 1" descr="LOGO-PM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MS-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1560" cy="251460"/>
                        </a:xfrm>
                        <a:prstGeom prst="rect">
                          <a:avLst/>
                        </a:prstGeom>
                        <a:noFill/>
                        <a:ln>
                          <a:noFill/>
                        </a:ln>
                      </pic:spPr>
                    </pic:pic>
                  </a:graphicData>
                </a:graphic>
              </wp:inline>
            </w:drawing>
          </w:r>
        </w:p>
      </w:tc>
    </w:tr>
  </w:tbl>
  <w:p w14:paraId="605CF369" w14:textId="3964372F" w:rsidR="006A0539" w:rsidRPr="00663ADF" w:rsidRDefault="00FD6ECE" w:rsidP="00663ADF">
    <w:pPr>
      <w:pStyle w:val="En-tte"/>
    </w:pPr>
    <w:r>
      <w:rPr>
        <w:rFonts w:ascii="Arial" w:hAnsi="Arial" w:cs="Arial"/>
        <w:noProof/>
        <w:sz w:val="18"/>
        <w:szCs w:val="20"/>
      </w:rPr>
      <w:pict w14:anchorId="02C8B1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08312" o:spid="_x0000_s2057" type="#_x0000_t136" style="position:absolute;margin-left:0;margin-top:0;width:502.5pt;height:201pt;rotation:315;z-index:-251652608;mso-position-horizontal:center;mso-position-horizontal-relative:margin;mso-position-vertical:center;mso-position-vertical-relative:margin" o:allowincell="f" fillcolor="silver" stroked="f">
          <v:fill opacity=".5"/>
          <v:textpath style="font-family:&quot;Helvetica&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08A14" w14:textId="77777777" w:rsidR="006A0539" w:rsidRDefault="00FD6ECE">
    <w:pPr>
      <w:pStyle w:val="En-tte"/>
    </w:pPr>
    <w:r>
      <w:rPr>
        <w:noProof/>
      </w:rPr>
      <w:pict w14:anchorId="5E586B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08310" o:spid="_x0000_s2052" type="#_x0000_t136" style="position:absolute;margin-left:0;margin-top:0;width:502.5pt;height:201pt;rotation:315;z-index:-251658752;mso-position-horizontal:center;mso-position-horizontal-relative:margin;mso-position-vertical:center;mso-position-vertical-relative:margin" o:allowincell="f" fillcolor="silver" stroked="f">
          <v:fill opacity=".5"/>
          <v:textpath style="font-family:&quot;Helvetica&quot;;font-size:1pt" string="Draft"/>
          <w10:wrap anchorx="margin" anchory="margin"/>
        </v:shape>
      </w:pict>
    </w:r>
    <w:r>
      <w:rPr>
        <w:noProof/>
      </w:rPr>
      <w:pict w14:anchorId="0128A605">
        <v:shape id="PowerPlusWaterMarkObject3" o:spid="_x0000_s2053" type="#_x0000_t136" style="position:absolute;margin-left:0;margin-top:0;width:599.5pt;height:119.9pt;rotation:315;z-index:-251659776;mso-wrap-edited:f;mso-position-horizontal:center;mso-position-horizontal-relative:margin;mso-position-vertical:center;mso-position-vertical-relative:margin" fillcolor="#999" stroked="f">
          <v:fill opacity=".75"/>
          <v:textpath style="font-family:&quot;Verdana&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83A94"/>
    <w:multiLevelType w:val="hybridMultilevel"/>
    <w:tmpl w:val="F8DCCB88"/>
    <w:lvl w:ilvl="0" w:tplc="E030393A">
      <w:start w:val="1"/>
      <w:numFmt w:val="bullet"/>
      <w:lvlText w:val="•"/>
      <w:lvlJc w:val="left"/>
      <w:pPr>
        <w:tabs>
          <w:tab w:val="num" w:pos="720"/>
        </w:tabs>
        <w:ind w:left="720" w:hanging="360"/>
      </w:pPr>
      <w:rPr>
        <w:rFonts w:ascii="Arial" w:hAnsi="Arial" w:cs="Times New Roman" w:hint="default"/>
      </w:rPr>
    </w:lvl>
    <w:lvl w:ilvl="1" w:tplc="DC9A8AD4">
      <w:start w:val="1"/>
      <w:numFmt w:val="bullet"/>
      <w:lvlText w:val="•"/>
      <w:lvlJc w:val="left"/>
      <w:pPr>
        <w:tabs>
          <w:tab w:val="num" w:pos="1440"/>
        </w:tabs>
        <w:ind w:left="1440" w:hanging="360"/>
      </w:pPr>
      <w:rPr>
        <w:rFonts w:ascii="Arial" w:hAnsi="Arial" w:cs="Times New Roman" w:hint="default"/>
      </w:rPr>
    </w:lvl>
    <w:lvl w:ilvl="2" w:tplc="63DEA348">
      <w:start w:val="1"/>
      <w:numFmt w:val="bullet"/>
      <w:lvlText w:val="•"/>
      <w:lvlJc w:val="left"/>
      <w:pPr>
        <w:tabs>
          <w:tab w:val="num" w:pos="2160"/>
        </w:tabs>
        <w:ind w:left="2160" w:hanging="360"/>
      </w:pPr>
      <w:rPr>
        <w:rFonts w:ascii="Arial" w:hAnsi="Arial" w:cs="Times New Roman" w:hint="default"/>
      </w:rPr>
    </w:lvl>
    <w:lvl w:ilvl="3" w:tplc="7B26DBF8">
      <w:start w:val="1"/>
      <w:numFmt w:val="bullet"/>
      <w:lvlText w:val="•"/>
      <w:lvlJc w:val="left"/>
      <w:pPr>
        <w:tabs>
          <w:tab w:val="num" w:pos="2880"/>
        </w:tabs>
        <w:ind w:left="2880" w:hanging="360"/>
      </w:pPr>
      <w:rPr>
        <w:rFonts w:ascii="Arial" w:hAnsi="Arial" w:cs="Times New Roman" w:hint="default"/>
      </w:rPr>
    </w:lvl>
    <w:lvl w:ilvl="4" w:tplc="3500A694">
      <w:start w:val="1"/>
      <w:numFmt w:val="bullet"/>
      <w:lvlText w:val="•"/>
      <w:lvlJc w:val="left"/>
      <w:pPr>
        <w:tabs>
          <w:tab w:val="num" w:pos="3600"/>
        </w:tabs>
        <w:ind w:left="3600" w:hanging="360"/>
      </w:pPr>
      <w:rPr>
        <w:rFonts w:ascii="Arial" w:hAnsi="Arial" w:cs="Times New Roman" w:hint="default"/>
      </w:rPr>
    </w:lvl>
    <w:lvl w:ilvl="5" w:tplc="13D40B36">
      <w:start w:val="1"/>
      <w:numFmt w:val="bullet"/>
      <w:lvlText w:val="•"/>
      <w:lvlJc w:val="left"/>
      <w:pPr>
        <w:tabs>
          <w:tab w:val="num" w:pos="4320"/>
        </w:tabs>
        <w:ind w:left="4320" w:hanging="360"/>
      </w:pPr>
      <w:rPr>
        <w:rFonts w:ascii="Arial" w:hAnsi="Arial" w:cs="Times New Roman" w:hint="default"/>
      </w:rPr>
    </w:lvl>
    <w:lvl w:ilvl="6" w:tplc="512EB03E">
      <w:start w:val="1"/>
      <w:numFmt w:val="bullet"/>
      <w:lvlText w:val="•"/>
      <w:lvlJc w:val="left"/>
      <w:pPr>
        <w:tabs>
          <w:tab w:val="num" w:pos="5040"/>
        </w:tabs>
        <w:ind w:left="5040" w:hanging="360"/>
      </w:pPr>
      <w:rPr>
        <w:rFonts w:ascii="Arial" w:hAnsi="Arial" w:cs="Times New Roman" w:hint="default"/>
      </w:rPr>
    </w:lvl>
    <w:lvl w:ilvl="7" w:tplc="E660954E">
      <w:start w:val="1"/>
      <w:numFmt w:val="bullet"/>
      <w:lvlText w:val="•"/>
      <w:lvlJc w:val="left"/>
      <w:pPr>
        <w:tabs>
          <w:tab w:val="num" w:pos="5760"/>
        </w:tabs>
        <w:ind w:left="5760" w:hanging="360"/>
      </w:pPr>
      <w:rPr>
        <w:rFonts w:ascii="Arial" w:hAnsi="Arial" w:cs="Times New Roman" w:hint="default"/>
      </w:rPr>
    </w:lvl>
    <w:lvl w:ilvl="8" w:tplc="58563A92">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CDB658E"/>
    <w:multiLevelType w:val="hybridMultilevel"/>
    <w:tmpl w:val="8F0A0ACC"/>
    <w:lvl w:ilvl="0" w:tplc="CABAB07A">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DC5692"/>
    <w:multiLevelType w:val="hybridMultilevel"/>
    <w:tmpl w:val="0D46A6D6"/>
    <w:lvl w:ilvl="0" w:tplc="D0AE2122">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E1A2766"/>
    <w:multiLevelType w:val="hybridMultilevel"/>
    <w:tmpl w:val="5D54E7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2976A2"/>
    <w:multiLevelType w:val="hybridMultilevel"/>
    <w:tmpl w:val="1B862F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F4C16F7"/>
    <w:multiLevelType w:val="hybridMultilevel"/>
    <w:tmpl w:val="1D580548"/>
    <w:lvl w:ilvl="0" w:tplc="9E280E5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DF49BF4">
      <w:numFmt w:val="bullet"/>
      <w:lvlText w:val=""/>
      <w:lvlJc w:val="left"/>
      <w:pPr>
        <w:ind w:left="2160" w:hanging="360"/>
      </w:pPr>
      <w:rPr>
        <w:rFonts w:ascii="Arial" w:eastAsia="Times New Roman" w:hAnsi="Arial"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DE36F4"/>
    <w:multiLevelType w:val="hybridMultilevel"/>
    <w:tmpl w:val="B64AB6A4"/>
    <w:lvl w:ilvl="0" w:tplc="9E280E5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084F8A"/>
    <w:multiLevelType w:val="hybridMultilevel"/>
    <w:tmpl w:val="50DEE8A2"/>
    <w:lvl w:ilvl="0" w:tplc="9E280E5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9574CF"/>
    <w:multiLevelType w:val="hybridMultilevel"/>
    <w:tmpl w:val="1C542EF6"/>
    <w:lvl w:ilvl="0" w:tplc="CABAB07A">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826449"/>
    <w:multiLevelType w:val="multilevel"/>
    <w:tmpl w:val="16C2761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0" w15:restartNumberingAfterBreak="0">
    <w:nsid w:val="29FF690D"/>
    <w:multiLevelType w:val="multilevel"/>
    <w:tmpl w:val="AFB4F73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1" w15:restartNumberingAfterBreak="0">
    <w:nsid w:val="2B7B536F"/>
    <w:multiLevelType w:val="hybridMultilevel"/>
    <w:tmpl w:val="20361264"/>
    <w:lvl w:ilvl="0" w:tplc="9E280E5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011413F"/>
    <w:multiLevelType w:val="hybridMultilevel"/>
    <w:tmpl w:val="AD984AC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3D4DC0"/>
    <w:multiLevelType w:val="hybridMultilevel"/>
    <w:tmpl w:val="EE9C85E8"/>
    <w:lvl w:ilvl="0" w:tplc="F94C7C7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30D5265C"/>
    <w:multiLevelType w:val="hybridMultilevel"/>
    <w:tmpl w:val="7A34BC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11B110B"/>
    <w:multiLevelType w:val="hybridMultilevel"/>
    <w:tmpl w:val="C024BD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FC0F5A"/>
    <w:multiLevelType w:val="hybridMultilevel"/>
    <w:tmpl w:val="35A2E52C"/>
    <w:lvl w:ilvl="0" w:tplc="9E280E5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3ED06446"/>
    <w:multiLevelType w:val="multilevel"/>
    <w:tmpl w:val="4B3A47D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9AB5AEB"/>
    <w:multiLevelType w:val="hybridMultilevel"/>
    <w:tmpl w:val="8F5E8D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AE61359"/>
    <w:multiLevelType w:val="multilevel"/>
    <w:tmpl w:val="D12E7EC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0" w15:restartNumberingAfterBreak="0">
    <w:nsid w:val="4B6C39B6"/>
    <w:multiLevelType w:val="hybridMultilevel"/>
    <w:tmpl w:val="80FE29AE"/>
    <w:lvl w:ilvl="0" w:tplc="9E280E5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CE12002"/>
    <w:multiLevelType w:val="hybridMultilevel"/>
    <w:tmpl w:val="D7E614CE"/>
    <w:lvl w:ilvl="0" w:tplc="F94C7C70">
      <w:numFmt w:val="bullet"/>
      <w:lvlText w:val="-"/>
      <w:lvlJc w:val="left"/>
      <w:pPr>
        <w:ind w:left="720" w:hanging="360"/>
      </w:pPr>
      <w:rPr>
        <w:rFonts w:ascii="Arial" w:eastAsia="Times New Roman" w:hAnsi="Arial" w:cs="Arial" w:hint="default"/>
      </w:rPr>
    </w:lvl>
    <w:lvl w:ilvl="1" w:tplc="7796306E">
      <w:numFmt w:val="bullet"/>
      <w:lvlText w:val=""/>
      <w:lvlJc w:val="left"/>
      <w:pPr>
        <w:ind w:left="1440" w:hanging="360"/>
      </w:pPr>
      <w:rPr>
        <w:rFonts w:ascii="Symbol" w:eastAsia="Calibri" w:hAnsi="Symbol" w:cs="Aria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50213DBF"/>
    <w:multiLevelType w:val="hybridMultilevel"/>
    <w:tmpl w:val="63F634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18A6C9E"/>
    <w:multiLevelType w:val="multilevel"/>
    <w:tmpl w:val="040C0025"/>
    <w:lvl w:ilvl="0">
      <w:start w:val="1"/>
      <w:numFmt w:val="decimal"/>
      <w:pStyle w:val="Titre1"/>
      <w:lvlText w:val="%1"/>
      <w:lvlJc w:val="left"/>
      <w:pPr>
        <w:tabs>
          <w:tab w:val="num" w:pos="792"/>
        </w:tabs>
        <w:ind w:left="792" w:hanging="432"/>
      </w:pPr>
      <w:rPr>
        <w:rFonts w:cs="Times New Roman"/>
      </w:rPr>
    </w:lvl>
    <w:lvl w:ilvl="1">
      <w:start w:val="1"/>
      <w:numFmt w:val="decimal"/>
      <w:pStyle w:val="Titre2"/>
      <w:lvlText w:val="%1.%2"/>
      <w:lvlJc w:val="left"/>
      <w:pPr>
        <w:tabs>
          <w:tab w:val="num" w:pos="936"/>
        </w:tabs>
        <w:ind w:left="936" w:hanging="576"/>
      </w:pPr>
      <w:rPr>
        <w:rFonts w:cs="Times New Roman"/>
      </w:rPr>
    </w:lvl>
    <w:lvl w:ilvl="2">
      <w:start w:val="1"/>
      <w:numFmt w:val="decimal"/>
      <w:pStyle w:val="Titre3"/>
      <w:lvlText w:val="%1.%2.%3"/>
      <w:lvlJc w:val="left"/>
      <w:pPr>
        <w:tabs>
          <w:tab w:val="num" w:pos="1080"/>
        </w:tabs>
        <w:ind w:left="1080" w:hanging="720"/>
      </w:pPr>
      <w:rPr>
        <w:rFonts w:cs="Times New Roman"/>
      </w:rPr>
    </w:lvl>
    <w:lvl w:ilvl="3">
      <w:start w:val="1"/>
      <w:numFmt w:val="decimal"/>
      <w:pStyle w:val="Titre4"/>
      <w:lvlText w:val="%1.%2.%3.%4"/>
      <w:lvlJc w:val="left"/>
      <w:pPr>
        <w:tabs>
          <w:tab w:val="num" w:pos="1224"/>
        </w:tabs>
        <w:ind w:left="1224" w:hanging="864"/>
      </w:pPr>
      <w:rPr>
        <w:rFonts w:cs="Times New Roman"/>
      </w:rPr>
    </w:lvl>
    <w:lvl w:ilvl="4">
      <w:start w:val="1"/>
      <w:numFmt w:val="decimal"/>
      <w:pStyle w:val="Titre5"/>
      <w:lvlText w:val="%1.%2.%3.%4.%5"/>
      <w:lvlJc w:val="left"/>
      <w:pPr>
        <w:tabs>
          <w:tab w:val="num" w:pos="1368"/>
        </w:tabs>
        <w:ind w:left="1368" w:hanging="1008"/>
      </w:pPr>
      <w:rPr>
        <w:rFonts w:cs="Times New Roman"/>
      </w:rPr>
    </w:lvl>
    <w:lvl w:ilvl="5">
      <w:start w:val="1"/>
      <w:numFmt w:val="decimal"/>
      <w:pStyle w:val="Titre6"/>
      <w:lvlText w:val="%1.%2.%3.%4.%5.%6"/>
      <w:lvlJc w:val="left"/>
      <w:pPr>
        <w:tabs>
          <w:tab w:val="num" w:pos="1512"/>
        </w:tabs>
        <w:ind w:left="1512" w:hanging="1152"/>
      </w:pPr>
      <w:rPr>
        <w:rFonts w:cs="Times New Roman"/>
      </w:rPr>
    </w:lvl>
    <w:lvl w:ilvl="6">
      <w:start w:val="1"/>
      <w:numFmt w:val="decimal"/>
      <w:pStyle w:val="Titre7"/>
      <w:lvlText w:val="%1.%2.%3.%4.%5.%6.%7"/>
      <w:lvlJc w:val="left"/>
      <w:pPr>
        <w:tabs>
          <w:tab w:val="num" w:pos="1656"/>
        </w:tabs>
        <w:ind w:left="1656" w:hanging="1296"/>
      </w:pPr>
      <w:rPr>
        <w:rFonts w:cs="Times New Roman"/>
      </w:rPr>
    </w:lvl>
    <w:lvl w:ilvl="7">
      <w:start w:val="1"/>
      <w:numFmt w:val="decimal"/>
      <w:pStyle w:val="Titre8"/>
      <w:lvlText w:val="%1.%2.%3.%4.%5.%6.%7.%8"/>
      <w:lvlJc w:val="left"/>
      <w:pPr>
        <w:tabs>
          <w:tab w:val="num" w:pos="1800"/>
        </w:tabs>
        <w:ind w:left="1800" w:hanging="1440"/>
      </w:pPr>
      <w:rPr>
        <w:rFonts w:cs="Times New Roman"/>
      </w:rPr>
    </w:lvl>
    <w:lvl w:ilvl="8">
      <w:start w:val="1"/>
      <w:numFmt w:val="decimal"/>
      <w:pStyle w:val="Titre9"/>
      <w:lvlText w:val="%1.%2.%3.%4.%5.%6.%7.%8.%9"/>
      <w:lvlJc w:val="left"/>
      <w:pPr>
        <w:tabs>
          <w:tab w:val="num" w:pos="1944"/>
        </w:tabs>
        <w:ind w:left="1944" w:hanging="1584"/>
      </w:pPr>
      <w:rPr>
        <w:rFonts w:cs="Times New Roman"/>
      </w:rPr>
    </w:lvl>
  </w:abstractNum>
  <w:abstractNum w:abstractNumId="24" w15:restartNumberingAfterBreak="0">
    <w:nsid w:val="54B01E41"/>
    <w:multiLevelType w:val="multilevel"/>
    <w:tmpl w:val="A1420EFC"/>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59AE3BDF"/>
    <w:multiLevelType w:val="multilevel"/>
    <w:tmpl w:val="3A9E165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E762418"/>
    <w:multiLevelType w:val="hybridMultilevel"/>
    <w:tmpl w:val="B1D818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09F6C9D"/>
    <w:multiLevelType w:val="hybridMultilevel"/>
    <w:tmpl w:val="450E9CD0"/>
    <w:lvl w:ilvl="0" w:tplc="670C9464">
      <w:start w:val="11"/>
      <w:numFmt w:val="bullet"/>
      <w:lvlText w:val="-"/>
      <w:lvlJc w:val="left"/>
      <w:pPr>
        <w:ind w:left="360" w:hanging="360"/>
      </w:pPr>
      <w:rPr>
        <w:rFonts w:ascii="Helvetica" w:eastAsia="Times New Roman" w:hAnsi="Helvetica" w:cs="Helvetica" w:hint="default"/>
        <w:b w:val="0"/>
        <w:sz w:val="19"/>
        <w:szCs w:val="19"/>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6509665E"/>
    <w:multiLevelType w:val="hybridMultilevel"/>
    <w:tmpl w:val="F84403C8"/>
    <w:lvl w:ilvl="0" w:tplc="9E280E5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69E7FED"/>
    <w:multiLevelType w:val="hybridMultilevel"/>
    <w:tmpl w:val="9FA40604"/>
    <w:lvl w:ilvl="0" w:tplc="9E280E5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A64518A"/>
    <w:multiLevelType w:val="hybridMultilevel"/>
    <w:tmpl w:val="790A1B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53E2902"/>
    <w:multiLevelType w:val="hybridMultilevel"/>
    <w:tmpl w:val="D90A156E"/>
    <w:lvl w:ilvl="0" w:tplc="7DA0F436">
      <w:start w:val="1"/>
      <w:numFmt w:val="bullet"/>
      <w:lvlText w:val="•"/>
      <w:lvlJc w:val="left"/>
      <w:pPr>
        <w:tabs>
          <w:tab w:val="num" w:pos="720"/>
        </w:tabs>
        <w:ind w:left="720" w:hanging="360"/>
      </w:pPr>
      <w:rPr>
        <w:rFonts w:ascii="Arial Unicode MS" w:hAnsi="Arial Unicode MS" w:hint="default"/>
      </w:rPr>
    </w:lvl>
    <w:lvl w:ilvl="1" w:tplc="58CABE7C">
      <w:start w:val="1"/>
      <w:numFmt w:val="bullet"/>
      <w:lvlText w:val="•"/>
      <w:lvlJc w:val="left"/>
      <w:pPr>
        <w:tabs>
          <w:tab w:val="num" w:pos="1440"/>
        </w:tabs>
        <w:ind w:left="1440" w:hanging="360"/>
      </w:pPr>
      <w:rPr>
        <w:rFonts w:ascii="Arial Unicode MS" w:hAnsi="Arial Unicode MS" w:hint="default"/>
      </w:rPr>
    </w:lvl>
    <w:lvl w:ilvl="2" w:tplc="4D68EC32">
      <w:start w:val="1"/>
      <w:numFmt w:val="bullet"/>
      <w:lvlText w:val="•"/>
      <w:lvlJc w:val="left"/>
      <w:pPr>
        <w:tabs>
          <w:tab w:val="num" w:pos="2160"/>
        </w:tabs>
        <w:ind w:left="2160" w:hanging="360"/>
      </w:pPr>
      <w:rPr>
        <w:rFonts w:ascii="Arial Unicode MS" w:hAnsi="Arial Unicode MS" w:hint="default"/>
      </w:rPr>
    </w:lvl>
    <w:lvl w:ilvl="3" w:tplc="EEAE3708">
      <w:start w:val="1"/>
      <w:numFmt w:val="bullet"/>
      <w:lvlText w:val="•"/>
      <w:lvlJc w:val="left"/>
      <w:pPr>
        <w:tabs>
          <w:tab w:val="num" w:pos="2880"/>
        </w:tabs>
        <w:ind w:left="2880" w:hanging="360"/>
      </w:pPr>
      <w:rPr>
        <w:rFonts w:ascii="Arial Unicode MS" w:hAnsi="Arial Unicode MS" w:hint="default"/>
      </w:rPr>
    </w:lvl>
    <w:lvl w:ilvl="4" w:tplc="C138F9BA">
      <w:start w:val="1"/>
      <w:numFmt w:val="bullet"/>
      <w:lvlText w:val="•"/>
      <w:lvlJc w:val="left"/>
      <w:pPr>
        <w:tabs>
          <w:tab w:val="num" w:pos="3600"/>
        </w:tabs>
        <w:ind w:left="3600" w:hanging="360"/>
      </w:pPr>
      <w:rPr>
        <w:rFonts w:ascii="Arial Unicode MS" w:hAnsi="Arial Unicode MS" w:hint="default"/>
      </w:rPr>
    </w:lvl>
    <w:lvl w:ilvl="5" w:tplc="EC38D8CA">
      <w:start w:val="1"/>
      <w:numFmt w:val="bullet"/>
      <w:lvlText w:val="•"/>
      <w:lvlJc w:val="left"/>
      <w:pPr>
        <w:tabs>
          <w:tab w:val="num" w:pos="4320"/>
        </w:tabs>
        <w:ind w:left="4320" w:hanging="360"/>
      </w:pPr>
      <w:rPr>
        <w:rFonts w:ascii="Arial Unicode MS" w:hAnsi="Arial Unicode MS" w:hint="default"/>
      </w:rPr>
    </w:lvl>
    <w:lvl w:ilvl="6" w:tplc="72545D44">
      <w:start w:val="1"/>
      <w:numFmt w:val="bullet"/>
      <w:lvlText w:val="•"/>
      <w:lvlJc w:val="left"/>
      <w:pPr>
        <w:tabs>
          <w:tab w:val="num" w:pos="5040"/>
        </w:tabs>
        <w:ind w:left="5040" w:hanging="360"/>
      </w:pPr>
      <w:rPr>
        <w:rFonts w:ascii="Arial Unicode MS" w:hAnsi="Arial Unicode MS" w:hint="default"/>
      </w:rPr>
    </w:lvl>
    <w:lvl w:ilvl="7" w:tplc="8E724042">
      <w:start w:val="1"/>
      <w:numFmt w:val="bullet"/>
      <w:lvlText w:val="•"/>
      <w:lvlJc w:val="left"/>
      <w:pPr>
        <w:tabs>
          <w:tab w:val="num" w:pos="5760"/>
        </w:tabs>
        <w:ind w:left="5760" w:hanging="360"/>
      </w:pPr>
      <w:rPr>
        <w:rFonts w:ascii="Arial Unicode MS" w:hAnsi="Arial Unicode MS" w:hint="default"/>
      </w:rPr>
    </w:lvl>
    <w:lvl w:ilvl="8" w:tplc="8BE2FA8C">
      <w:start w:val="1"/>
      <w:numFmt w:val="bullet"/>
      <w:lvlText w:val="•"/>
      <w:lvlJc w:val="left"/>
      <w:pPr>
        <w:tabs>
          <w:tab w:val="num" w:pos="6480"/>
        </w:tabs>
        <w:ind w:left="6480" w:hanging="360"/>
      </w:pPr>
      <w:rPr>
        <w:rFonts w:ascii="Arial Unicode MS" w:hAnsi="Arial Unicode MS" w:hint="default"/>
      </w:rPr>
    </w:lvl>
  </w:abstractNum>
  <w:abstractNum w:abstractNumId="32" w15:restartNumberingAfterBreak="0">
    <w:nsid w:val="76BA0788"/>
    <w:multiLevelType w:val="multilevel"/>
    <w:tmpl w:val="5D5ABE9A"/>
    <w:lvl w:ilvl="0">
      <w:start w:val="1"/>
      <w:numFmt w:val="bullet"/>
      <w:lvlText w:val="-"/>
      <w:lvlJc w:val="left"/>
      <w:pPr>
        <w:ind w:left="2880" w:hanging="360"/>
      </w:pPr>
      <w:rPr>
        <w:rFonts w:ascii="Arial" w:eastAsia="Arial" w:hAnsi="Arial" w:cs="Arial"/>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33" w15:restartNumberingAfterBreak="0">
    <w:nsid w:val="77820921"/>
    <w:multiLevelType w:val="multilevel"/>
    <w:tmpl w:val="2A80FB0E"/>
    <w:lvl w:ilvl="0">
      <w:start w:val="1"/>
      <w:numFmt w:val="bullet"/>
      <w:lvlText w:val=""/>
      <w:lvlJc w:val="left"/>
      <w:pPr>
        <w:ind w:left="360" w:hanging="360"/>
      </w:pPr>
      <w:rPr>
        <w:rFonts w:ascii="Symbol" w:hAnsi="Symbol" w:hint="default"/>
        <w:strike w:val="0"/>
        <w:dstrike w:val="0"/>
        <w:color w:val="auto"/>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34" w15:restartNumberingAfterBreak="0">
    <w:nsid w:val="781B0250"/>
    <w:multiLevelType w:val="hybridMultilevel"/>
    <w:tmpl w:val="ED8E1B22"/>
    <w:lvl w:ilvl="0" w:tplc="2C229344">
      <w:start w:val="1"/>
      <w:numFmt w:val="bullet"/>
      <w:lvlText w:val="•"/>
      <w:lvlJc w:val="left"/>
      <w:pPr>
        <w:tabs>
          <w:tab w:val="num" w:pos="720"/>
        </w:tabs>
        <w:ind w:left="720" w:hanging="360"/>
      </w:pPr>
      <w:rPr>
        <w:rFonts w:ascii="Arial Unicode MS" w:hAnsi="Arial Unicode MS" w:hint="default"/>
      </w:rPr>
    </w:lvl>
    <w:lvl w:ilvl="1" w:tplc="0D7479E0">
      <w:start w:val="1"/>
      <w:numFmt w:val="bullet"/>
      <w:lvlText w:val="•"/>
      <w:lvlJc w:val="left"/>
      <w:pPr>
        <w:tabs>
          <w:tab w:val="num" w:pos="1440"/>
        </w:tabs>
        <w:ind w:left="1440" w:hanging="360"/>
      </w:pPr>
      <w:rPr>
        <w:rFonts w:ascii="Arial Unicode MS" w:hAnsi="Arial Unicode MS" w:hint="default"/>
      </w:rPr>
    </w:lvl>
    <w:lvl w:ilvl="2" w:tplc="F7262A68">
      <w:start w:val="1"/>
      <w:numFmt w:val="bullet"/>
      <w:lvlText w:val="•"/>
      <w:lvlJc w:val="left"/>
      <w:pPr>
        <w:tabs>
          <w:tab w:val="num" w:pos="2160"/>
        </w:tabs>
        <w:ind w:left="2160" w:hanging="360"/>
      </w:pPr>
      <w:rPr>
        <w:rFonts w:ascii="Arial Unicode MS" w:hAnsi="Arial Unicode MS" w:hint="default"/>
      </w:rPr>
    </w:lvl>
    <w:lvl w:ilvl="3" w:tplc="4E50B934">
      <w:start w:val="1"/>
      <w:numFmt w:val="bullet"/>
      <w:lvlText w:val="•"/>
      <w:lvlJc w:val="left"/>
      <w:pPr>
        <w:tabs>
          <w:tab w:val="num" w:pos="2880"/>
        </w:tabs>
        <w:ind w:left="2880" w:hanging="360"/>
      </w:pPr>
      <w:rPr>
        <w:rFonts w:ascii="Arial Unicode MS" w:hAnsi="Arial Unicode MS" w:hint="default"/>
      </w:rPr>
    </w:lvl>
    <w:lvl w:ilvl="4" w:tplc="95CAE468">
      <w:start w:val="1"/>
      <w:numFmt w:val="bullet"/>
      <w:lvlText w:val="•"/>
      <w:lvlJc w:val="left"/>
      <w:pPr>
        <w:tabs>
          <w:tab w:val="num" w:pos="3600"/>
        </w:tabs>
        <w:ind w:left="3600" w:hanging="360"/>
      </w:pPr>
      <w:rPr>
        <w:rFonts w:ascii="Arial Unicode MS" w:hAnsi="Arial Unicode MS" w:hint="default"/>
      </w:rPr>
    </w:lvl>
    <w:lvl w:ilvl="5" w:tplc="19E2613E">
      <w:start w:val="1"/>
      <w:numFmt w:val="bullet"/>
      <w:lvlText w:val="•"/>
      <w:lvlJc w:val="left"/>
      <w:pPr>
        <w:tabs>
          <w:tab w:val="num" w:pos="4320"/>
        </w:tabs>
        <w:ind w:left="4320" w:hanging="360"/>
      </w:pPr>
      <w:rPr>
        <w:rFonts w:ascii="Arial Unicode MS" w:hAnsi="Arial Unicode MS" w:hint="default"/>
      </w:rPr>
    </w:lvl>
    <w:lvl w:ilvl="6" w:tplc="F40E7F1C">
      <w:start w:val="1"/>
      <w:numFmt w:val="bullet"/>
      <w:lvlText w:val="•"/>
      <w:lvlJc w:val="left"/>
      <w:pPr>
        <w:tabs>
          <w:tab w:val="num" w:pos="5040"/>
        </w:tabs>
        <w:ind w:left="5040" w:hanging="360"/>
      </w:pPr>
      <w:rPr>
        <w:rFonts w:ascii="Arial Unicode MS" w:hAnsi="Arial Unicode MS" w:hint="default"/>
      </w:rPr>
    </w:lvl>
    <w:lvl w:ilvl="7" w:tplc="DE305440">
      <w:start w:val="1"/>
      <w:numFmt w:val="bullet"/>
      <w:lvlText w:val="•"/>
      <w:lvlJc w:val="left"/>
      <w:pPr>
        <w:tabs>
          <w:tab w:val="num" w:pos="5760"/>
        </w:tabs>
        <w:ind w:left="5760" w:hanging="360"/>
      </w:pPr>
      <w:rPr>
        <w:rFonts w:ascii="Arial Unicode MS" w:hAnsi="Arial Unicode MS" w:hint="default"/>
      </w:rPr>
    </w:lvl>
    <w:lvl w:ilvl="8" w:tplc="B3D6B1B4">
      <w:start w:val="1"/>
      <w:numFmt w:val="bullet"/>
      <w:lvlText w:val="•"/>
      <w:lvlJc w:val="left"/>
      <w:pPr>
        <w:tabs>
          <w:tab w:val="num" w:pos="6480"/>
        </w:tabs>
        <w:ind w:left="6480" w:hanging="360"/>
      </w:pPr>
      <w:rPr>
        <w:rFonts w:ascii="Arial Unicode MS" w:hAnsi="Arial Unicode MS" w:hint="default"/>
      </w:rPr>
    </w:lvl>
  </w:abstractNum>
  <w:abstractNum w:abstractNumId="35" w15:restartNumberingAfterBreak="0">
    <w:nsid w:val="7DC12D43"/>
    <w:multiLevelType w:val="hybridMultilevel"/>
    <w:tmpl w:val="38C08B30"/>
    <w:lvl w:ilvl="0" w:tplc="29E47F4E">
      <w:start w:val="1"/>
      <w:numFmt w:val="bullet"/>
      <w:lvlText w:val="•"/>
      <w:lvlJc w:val="left"/>
      <w:pPr>
        <w:tabs>
          <w:tab w:val="num" w:pos="720"/>
        </w:tabs>
        <w:ind w:left="720" w:hanging="360"/>
      </w:pPr>
      <w:rPr>
        <w:rFonts w:ascii="Arial Unicode MS" w:hAnsi="Arial Unicode MS" w:hint="default"/>
      </w:rPr>
    </w:lvl>
    <w:lvl w:ilvl="1" w:tplc="311099C4">
      <w:start w:val="1"/>
      <w:numFmt w:val="bullet"/>
      <w:lvlText w:val="•"/>
      <w:lvlJc w:val="left"/>
      <w:pPr>
        <w:tabs>
          <w:tab w:val="num" w:pos="1440"/>
        </w:tabs>
        <w:ind w:left="1440" w:hanging="360"/>
      </w:pPr>
      <w:rPr>
        <w:rFonts w:ascii="Arial Unicode MS" w:hAnsi="Arial Unicode MS" w:hint="default"/>
      </w:rPr>
    </w:lvl>
    <w:lvl w:ilvl="2" w:tplc="78385F6E">
      <w:start w:val="1"/>
      <w:numFmt w:val="bullet"/>
      <w:lvlText w:val="•"/>
      <w:lvlJc w:val="left"/>
      <w:pPr>
        <w:tabs>
          <w:tab w:val="num" w:pos="2160"/>
        </w:tabs>
        <w:ind w:left="2160" w:hanging="360"/>
      </w:pPr>
      <w:rPr>
        <w:rFonts w:ascii="Arial Unicode MS" w:hAnsi="Arial Unicode MS" w:hint="default"/>
      </w:rPr>
    </w:lvl>
    <w:lvl w:ilvl="3" w:tplc="6E9019A8">
      <w:start w:val="1"/>
      <w:numFmt w:val="bullet"/>
      <w:lvlText w:val="•"/>
      <w:lvlJc w:val="left"/>
      <w:pPr>
        <w:tabs>
          <w:tab w:val="num" w:pos="2880"/>
        </w:tabs>
        <w:ind w:left="2880" w:hanging="360"/>
      </w:pPr>
      <w:rPr>
        <w:rFonts w:ascii="Arial Unicode MS" w:hAnsi="Arial Unicode MS" w:hint="default"/>
      </w:rPr>
    </w:lvl>
    <w:lvl w:ilvl="4" w:tplc="A0C42A9E">
      <w:start w:val="1"/>
      <w:numFmt w:val="bullet"/>
      <w:lvlText w:val="•"/>
      <w:lvlJc w:val="left"/>
      <w:pPr>
        <w:tabs>
          <w:tab w:val="num" w:pos="3600"/>
        </w:tabs>
        <w:ind w:left="3600" w:hanging="360"/>
      </w:pPr>
      <w:rPr>
        <w:rFonts w:ascii="Arial Unicode MS" w:hAnsi="Arial Unicode MS" w:hint="default"/>
      </w:rPr>
    </w:lvl>
    <w:lvl w:ilvl="5" w:tplc="77C07770">
      <w:start w:val="1"/>
      <w:numFmt w:val="bullet"/>
      <w:lvlText w:val="•"/>
      <w:lvlJc w:val="left"/>
      <w:pPr>
        <w:tabs>
          <w:tab w:val="num" w:pos="4320"/>
        </w:tabs>
        <w:ind w:left="4320" w:hanging="360"/>
      </w:pPr>
      <w:rPr>
        <w:rFonts w:ascii="Arial Unicode MS" w:hAnsi="Arial Unicode MS" w:hint="default"/>
      </w:rPr>
    </w:lvl>
    <w:lvl w:ilvl="6" w:tplc="6A3623BE">
      <w:start w:val="1"/>
      <w:numFmt w:val="bullet"/>
      <w:lvlText w:val="•"/>
      <w:lvlJc w:val="left"/>
      <w:pPr>
        <w:tabs>
          <w:tab w:val="num" w:pos="5040"/>
        </w:tabs>
        <w:ind w:left="5040" w:hanging="360"/>
      </w:pPr>
      <w:rPr>
        <w:rFonts w:ascii="Arial Unicode MS" w:hAnsi="Arial Unicode MS" w:hint="default"/>
      </w:rPr>
    </w:lvl>
    <w:lvl w:ilvl="7" w:tplc="8CC4ADD4">
      <w:start w:val="1"/>
      <w:numFmt w:val="bullet"/>
      <w:lvlText w:val="•"/>
      <w:lvlJc w:val="left"/>
      <w:pPr>
        <w:tabs>
          <w:tab w:val="num" w:pos="5760"/>
        </w:tabs>
        <w:ind w:left="5760" w:hanging="360"/>
      </w:pPr>
      <w:rPr>
        <w:rFonts w:ascii="Arial Unicode MS" w:hAnsi="Arial Unicode MS" w:hint="default"/>
      </w:rPr>
    </w:lvl>
    <w:lvl w:ilvl="8" w:tplc="0C00DA98">
      <w:start w:val="1"/>
      <w:numFmt w:val="bullet"/>
      <w:lvlText w:val="•"/>
      <w:lvlJc w:val="left"/>
      <w:pPr>
        <w:tabs>
          <w:tab w:val="num" w:pos="6480"/>
        </w:tabs>
        <w:ind w:left="6480" w:hanging="360"/>
      </w:pPr>
      <w:rPr>
        <w:rFonts w:ascii="Arial Unicode MS" w:hAnsi="Arial Unicode M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5"/>
  </w:num>
  <w:num w:numId="4">
    <w:abstractNumId w:val="31"/>
  </w:num>
  <w:num w:numId="5">
    <w:abstractNumId w:val="34"/>
  </w:num>
  <w:num w:numId="6">
    <w:abstractNumId w:val="33"/>
  </w:num>
  <w:num w:numId="7">
    <w:abstractNumId w:val="8"/>
  </w:num>
  <w:num w:numId="8">
    <w:abstractNumId w:val="21"/>
  </w:num>
  <w:num w:numId="9">
    <w:abstractNumId w:val="1"/>
  </w:num>
  <w:num w:numId="10">
    <w:abstractNumId w:val="13"/>
  </w:num>
  <w:num w:numId="11">
    <w:abstractNumId w:val="16"/>
  </w:num>
  <w:num w:numId="12">
    <w:abstractNumId w:val="28"/>
  </w:num>
  <w:num w:numId="13">
    <w:abstractNumId w:val="29"/>
  </w:num>
  <w:num w:numId="14">
    <w:abstractNumId w:val="5"/>
  </w:num>
  <w:num w:numId="15">
    <w:abstractNumId w:val="7"/>
  </w:num>
  <w:num w:numId="16">
    <w:abstractNumId w:val="11"/>
  </w:num>
  <w:num w:numId="17">
    <w:abstractNumId w:val="6"/>
  </w:num>
  <w:num w:numId="18">
    <w:abstractNumId w:val="12"/>
  </w:num>
  <w:num w:numId="19">
    <w:abstractNumId w:val="27"/>
  </w:num>
  <w:num w:numId="20">
    <w:abstractNumId w:val="10"/>
  </w:num>
  <w:num w:numId="21">
    <w:abstractNumId w:val="19"/>
  </w:num>
  <w:num w:numId="22">
    <w:abstractNumId w:val="9"/>
  </w:num>
  <w:num w:numId="23">
    <w:abstractNumId w:val="24"/>
  </w:num>
  <w:num w:numId="24">
    <w:abstractNumId w:val="32"/>
  </w:num>
  <w:num w:numId="25">
    <w:abstractNumId w:val="2"/>
  </w:num>
  <w:num w:numId="26">
    <w:abstractNumId w:val="25"/>
  </w:num>
  <w:num w:numId="27">
    <w:abstractNumId w:val="17"/>
  </w:num>
  <w:num w:numId="28">
    <w:abstractNumId w:val="26"/>
  </w:num>
  <w:num w:numId="29">
    <w:abstractNumId w:val="20"/>
  </w:num>
  <w:num w:numId="30">
    <w:abstractNumId w:val="15"/>
  </w:num>
  <w:num w:numId="31">
    <w:abstractNumId w:val="22"/>
  </w:num>
  <w:num w:numId="32">
    <w:abstractNumId w:val="4"/>
  </w:num>
  <w:num w:numId="33">
    <w:abstractNumId w:val="14"/>
  </w:num>
  <w:num w:numId="34">
    <w:abstractNumId w:val="18"/>
  </w:num>
  <w:num w:numId="35">
    <w:abstractNumId w:val="30"/>
  </w:num>
  <w:num w:numId="36">
    <w:abstractNumId w:val="3"/>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giaire 3 ICOMOS">
    <w15:presenceInfo w15:providerId="AD" w15:userId="S-1-5-21-287776361-222396156-2249948652-1131"/>
  </w15:person>
  <w15:person w15:author="Eva">
    <w15:presenceInfo w15:providerId="None" w15:userId="E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B6E"/>
    <w:rsid w:val="0000095B"/>
    <w:rsid w:val="00002613"/>
    <w:rsid w:val="0000507A"/>
    <w:rsid w:val="000063B1"/>
    <w:rsid w:val="00006DC1"/>
    <w:rsid w:val="00007DAE"/>
    <w:rsid w:val="00013013"/>
    <w:rsid w:val="00013446"/>
    <w:rsid w:val="00014216"/>
    <w:rsid w:val="000150F4"/>
    <w:rsid w:val="00016BD6"/>
    <w:rsid w:val="00020F88"/>
    <w:rsid w:val="000218D7"/>
    <w:rsid w:val="00021A2E"/>
    <w:rsid w:val="00027828"/>
    <w:rsid w:val="00027A88"/>
    <w:rsid w:val="00033943"/>
    <w:rsid w:val="00034B10"/>
    <w:rsid w:val="00034BEF"/>
    <w:rsid w:val="0003518E"/>
    <w:rsid w:val="00037852"/>
    <w:rsid w:val="000418AF"/>
    <w:rsid w:val="0004653E"/>
    <w:rsid w:val="00050835"/>
    <w:rsid w:val="0005088D"/>
    <w:rsid w:val="00050B1B"/>
    <w:rsid w:val="0005196E"/>
    <w:rsid w:val="00054B07"/>
    <w:rsid w:val="0006188E"/>
    <w:rsid w:val="00063993"/>
    <w:rsid w:val="00064A42"/>
    <w:rsid w:val="00067071"/>
    <w:rsid w:val="0006758D"/>
    <w:rsid w:val="0007234E"/>
    <w:rsid w:val="0007267D"/>
    <w:rsid w:val="00087071"/>
    <w:rsid w:val="00092EC1"/>
    <w:rsid w:val="000A106E"/>
    <w:rsid w:val="000A168E"/>
    <w:rsid w:val="000A2D70"/>
    <w:rsid w:val="000A3FDC"/>
    <w:rsid w:val="000A40B1"/>
    <w:rsid w:val="000A648C"/>
    <w:rsid w:val="000B122D"/>
    <w:rsid w:val="000B19F8"/>
    <w:rsid w:val="000B1F81"/>
    <w:rsid w:val="000B54D1"/>
    <w:rsid w:val="000B5DBD"/>
    <w:rsid w:val="000B7AD1"/>
    <w:rsid w:val="000C065F"/>
    <w:rsid w:val="000C28EC"/>
    <w:rsid w:val="000C63B2"/>
    <w:rsid w:val="000C759A"/>
    <w:rsid w:val="000D143D"/>
    <w:rsid w:val="000D3F30"/>
    <w:rsid w:val="000D5EEA"/>
    <w:rsid w:val="000D766E"/>
    <w:rsid w:val="000E0AE7"/>
    <w:rsid w:val="000E4010"/>
    <w:rsid w:val="000F0C3A"/>
    <w:rsid w:val="000F111B"/>
    <w:rsid w:val="000F25CB"/>
    <w:rsid w:val="000F3427"/>
    <w:rsid w:val="000F5722"/>
    <w:rsid w:val="000F5999"/>
    <w:rsid w:val="00100A59"/>
    <w:rsid w:val="00101349"/>
    <w:rsid w:val="00102152"/>
    <w:rsid w:val="001058B0"/>
    <w:rsid w:val="001073E2"/>
    <w:rsid w:val="0011178D"/>
    <w:rsid w:val="0011254A"/>
    <w:rsid w:val="0011491E"/>
    <w:rsid w:val="00114C69"/>
    <w:rsid w:val="00116336"/>
    <w:rsid w:val="00116416"/>
    <w:rsid w:val="0011674D"/>
    <w:rsid w:val="00117CB3"/>
    <w:rsid w:val="00120BE8"/>
    <w:rsid w:val="00122ABA"/>
    <w:rsid w:val="001241E7"/>
    <w:rsid w:val="00127232"/>
    <w:rsid w:val="00130623"/>
    <w:rsid w:val="001313D8"/>
    <w:rsid w:val="00132493"/>
    <w:rsid w:val="00132793"/>
    <w:rsid w:val="001329FF"/>
    <w:rsid w:val="00132A7E"/>
    <w:rsid w:val="00134AB2"/>
    <w:rsid w:val="00141629"/>
    <w:rsid w:val="00142354"/>
    <w:rsid w:val="00142569"/>
    <w:rsid w:val="001441A2"/>
    <w:rsid w:val="00145A92"/>
    <w:rsid w:val="00147808"/>
    <w:rsid w:val="00150B06"/>
    <w:rsid w:val="00154601"/>
    <w:rsid w:val="00154F0B"/>
    <w:rsid w:val="00157400"/>
    <w:rsid w:val="00160406"/>
    <w:rsid w:val="00164163"/>
    <w:rsid w:val="00165910"/>
    <w:rsid w:val="00173194"/>
    <w:rsid w:val="0017595E"/>
    <w:rsid w:val="00176DA0"/>
    <w:rsid w:val="001806F4"/>
    <w:rsid w:val="00181088"/>
    <w:rsid w:val="0018406C"/>
    <w:rsid w:val="00184D22"/>
    <w:rsid w:val="0018776C"/>
    <w:rsid w:val="00187990"/>
    <w:rsid w:val="00190A07"/>
    <w:rsid w:val="00190D56"/>
    <w:rsid w:val="001A1279"/>
    <w:rsid w:val="001A281D"/>
    <w:rsid w:val="001A330F"/>
    <w:rsid w:val="001A4512"/>
    <w:rsid w:val="001A4542"/>
    <w:rsid w:val="001A489F"/>
    <w:rsid w:val="001A5DC5"/>
    <w:rsid w:val="001A67A3"/>
    <w:rsid w:val="001A7389"/>
    <w:rsid w:val="001A7774"/>
    <w:rsid w:val="001B04B9"/>
    <w:rsid w:val="001B17F7"/>
    <w:rsid w:val="001B1E4E"/>
    <w:rsid w:val="001B4FBE"/>
    <w:rsid w:val="001C0F04"/>
    <w:rsid w:val="001C3606"/>
    <w:rsid w:val="001C6E1E"/>
    <w:rsid w:val="001D2ACA"/>
    <w:rsid w:val="001D4B22"/>
    <w:rsid w:val="001E0766"/>
    <w:rsid w:val="001E0B05"/>
    <w:rsid w:val="001E13D0"/>
    <w:rsid w:val="001E1945"/>
    <w:rsid w:val="001E197A"/>
    <w:rsid w:val="001E223B"/>
    <w:rsid w:val="001E276F"/>
    <w:rsid w:val="001E2CAA"/>
    <w:rsid w:val="001E4E1D"/>
    <w:rsid w:val="001F2238"/>
    <w:rsid w:val="001F4EB3"/>
    <w:rsid w:val="001F7D5B"/>
    <w:rsid w:val="00200292"/>
    <w:rsid w:val="00200E9C"/>
    <w:rsid w:val="002030A5"/>
    <w:rsid w:val="00203D52"/>
    <w:rsid w:val="002043E1"/>
    <w:rsid w:val="00204D11"/>
    <w:rsid w:val="002071DC"/>
    <w:rsid w:val="00207AE6"/>
    <w:rsid w:val="00210574"/>
    <w:rsid w:val="00212106"/>
    <w:rsid w:val="002147D2"/>
    <w:rsid w:val="0021524D"/>
    <w:rsid w:val="00215D9A"/>
    <w:rsid w:val="00224AA4"/>
    <w:rsid w:val="00226802"/>
    <w:rsid w:val="00227592"/>
    <w:rsid w:val="002278FB"/>
    <w:rsid w:val="00233DFE"/>
    <w:rsid w:val="002352D0"/>
    <w:rsid w:val="00235918"/>
    <w:rsid w:val="00235D5C"/>
    <w:rsid w:val="00240A86"/>
    <w:rsid w:val="00241128"/>
    <w:rsid w:val="00243197"/>
    <w:rsid w:val="00245AF2"/>
    <w:rsid w:val="00250847"/>
    <w:rsid w:val="0025140E"/>
    <w:rsid w:val="002535FA"/>
    <w:rsid w:val="00256FAB"/>
    <w:rsid w:val="00260990"/>
    <w:rsid w:val="002618B9"/>
    <w:rsid w:val="00262927"/>
    <w:rsid w:val="002631CF"/>
    <w:rsid w:val="002654B3"/>
    <w:rsid w:val="002656FC"/>
    <w:rsid w:val="00270EBB"/>
    <w:rsid w:val="00273EEA"/>
    <w:rsid w:val="00276479"/>
    <w:rsid w:val="002824E1"/>
    <w:rsid w:val="00282CD6"/>
    <w:rsid w:val="0029426C"/>
    <w:rsid w:val="00297E33"/>
    <w:rsid w:val="002A0993"/>
    <w:rsid w:val="002A303E"/>
    <w:rsid w:val="002A5170"/>
    <w:rsid w:val="002B35A9"/>
    <w:rsid w:val="002B3A19"/>
    <w:rsid w:val="002B55CA"/>
    <w:rsid w:val="002B707B"/>
    <w:rsid w:val="002C09A0"/>
    <w:rsid w:val="002C100F"/>
    <w:rsid w:val="002C27C3"/>
    <w:rsid w:val="002C51DD"/>
    <w:rsid w:val="002C568E"/>
    <w:rsid w:val="002C6A26"/>
    <w:rsid w:val="002C6F69"/>
    <w:rsid w:val="002C78FD"/>
    <w:rsid w:val="002D0DD6"/>
    <w:rsid w:val="002D2C25"/>
    <w:rsid w:val="002D2F9A"/>
    <w:rsid w:val="002D5510"/>
    <w:rsid w:val="002D743D"/>
    <w:rsid w:val="002E0ADD"/>
    <w:rsid w:val="002E35A2"/>
    <w:rsid w:val="002E58D3"/>
    <w:rsid w:val="002E5F23"/>
    <w:rsid w:val="002E62C9"/>
    <w:rsid w:val="002E6892"/>
    <w:rsid w:val="002E6CE4"/>
    <w:rsid w:val="002E76C5"/>
    <w:rsid w:val="002F0311"/>
    <w:rsid w:val="002F0B94"/>
    <w:rsid w:val="002F46F4"/>
    <w:rsid w:val="002F4D84"/>
    <w:rsid w:val="002F5253"/>
    <w:rsid w:val="002F53A0"/>
    <w:rsid w:val="002F7203"/>
    <w:rsid w:val="003013CC"/>
    <w:rsid w:val="00301FD6"/>
    <w:rsid w:val="003050C2"/>
    <w:rsid w:val="00311A1D"/>
    <w:rsid w:val="00312C6F"/>
    <w:rsid w:val="0031501E"/>
    <w:rsid w:val="003225F4"/>
    <w:rsid w:val="0032265E"/>
    <w:rsid w:val="00325152"/>
    <w:rsid w:val="00326F38"/>
    <w:rsid w:val="00330AAE"/>
    <w:rsid w:val="003311BF"/>
    <w:rsid w:val="003330E9"/>
    <w:rsid w:val="003352E1"/>
    <w:rsid w:val="00337C7A"/>
    <w:rsid w:val="00337E39"/>
    <w:rsid w:val="0034025B"/>
    <w:rsid w:val="0034371E"/>
    <w:rsid w:val="00345C2A"/>
    <w:rsid w:val="00346121"/>
    <w:rsid w:val="00346503"/>
    <w:rsid w:val="00347530"/>
    <w:rsid w:val="0035148F"/>
    <w:rsid w:val="003524FE"/>
    <w:rsid w:val="003541CA"/>
    <w:rsid w:val="0035485B"/>
    <w:rsid w:val="00356BE3"/>
    <w:rsid w:val="00363084"/>
    <w:rsid w:val="0036358D"/>
    <w:rsid w:val="00364CF6"/>
    <w:rsid w:val="0036595C"/>
    <w:rsid w:val="0036627D"/>
    <w:rsid w:val="00366A3D"/>
    <w:rsid w:val="00374973"/>
    <w:rsid w:val="00375496"/>
    <w:rsid w:val="00377857"/>
    <w:rsid w:val="00380D6B"/>
    <w:rsid w:val="00380D7C"/>
    <w:rsid w:val="0038211C"/>
    <w:rsid w:val="00386D27"/>
    <w:rsid w:val="003905EF"/>
    <w:rsid w:val="00392A21"/>
    <w:rsid w:val="00393556"/>
    <w:rsid w:val="00395ADF"/>
    <w:rsid w:val="00397B96"/>
    <w:rsid w:val="003A6988"/>
    <w:rsid w:val="003B1F44"/>
    <w:rsid w:val="003B72CF"/>
    <w:rsid w:val="003C0124"/>
    <w:rsid w:val="003C073D"/>
    <w:rsid w:val="003C149F"/>
    <w:rsid w:val="003C1654"/>
    <w:rsid w:val="003C1F4E"/>
    <w:rsid w:val="003C5393"/>
    <w:rsid w:val="003C65B7"/>
    <w:rsid w:val="003C7DEF"/>
    <w:rsid w:val="003D0541"/>
    <w:rsid w:val="003D4065"/>
    <w:rsid w:val="003D42A6"/>
    <w:rsid w:val="003D47EF"/>
    <w:rsid w:val="003D51C1"/>
    <w:rsid w:val="003E064F"/>
    <w:rsid w:val="003E3206"/>
    <w:rsid w:val="003E3A7C"/>
    <w:rsid w:val="003E527D"/>
    <w:rsid w:val="003E5B03"/>
    <w:rsid w:val="003E6FDD"/>
    <w:rsid w:val="003F0E2B"/>
    <w:rsid w:val="003F17DD"/>
    <w:rsid w:val="003F32A3"/>
    <w:rsid w:val="003F3B91"/>
    <w:rsid w:val="003F3C12"/>
    <w:rsid w:val="0040027C"/>
    <w:rsid w:val="0040543A"/>
    <w:rsid w:val="00405452"/>
    <w:rsid w:val="004054E8"/>
    <w:rsid w:val="004058D6"/>
    <w:rsid w:val="004074A0"/>
    <w:rsid w:val="004141AA"/>
    <w:rsid w:val="00414520"/>
    <w:rsid w:val="00414F1B"/>
    <w:rsid w:val="004151CB"/>
    <w:rsid w:val="004176B8"/>
    <w:rsid w:val="0042625F"/>
    <w:rsid w:val="00426DFA"/>
    <w:rsid w:val="00427823"/>
    <w:rsid w:val="0043156B"/>
    <w:rsid w:val="0043381C"/>
    <w:rsid w:val="0043666D"/>
    <w:rsid w:val="00445AEC"/>
    <w:rsid w:val="00454548"/>
    <w:rsid w:val="00454935"/>
    <w:rsid w:val="00454E8D"/>
    <w:rsid w:val="00456005"/>
    <w:rsid w:val="00456D02"/>
    <w:rsid w:val="0046340F"/>
    <w:rsid w:val="0046496E"/>
    <w:rsid w:val="00466C3D"/>
    <w:rsid w:val="00470AFD"/>
    <w:rsid w:val="004714C6"/>
    <w:rsid w:val="00471B56"/>
    <w:rsid w:val="00471CEB"/>
    <w:rsid w:val="00474DB8"/>
    <w:rsid w:val="0047507D"/>
    <w:rsid w:val="00477BBC"/>
    <w:rsid w:val="00483E7E"/>
    <w:rsid w:val="0048631A"/>
    <w:rsid w:val="00486584"/>
    <w:rsid w:val="00490265"/>
    <w:rsid w:val="0049304A"/>
    <w:rsid w:val="0049417E"/>
    <w:rsid w:val="00495687"/>
    <w:rsid w:val="004A0C0B"/>
    <w:rsid w:val="004A241A"/>
    <w:rsid w:val="004A7A53"/>
    <w:rsid w:val="004B0A86"/>
    <w:rsid w:val="004B0EC4"/>
    <w:rsid w:val="004B4602"/>
    <w:rsid w:val="004B763E"/>
    <w:rsid w:val="004C03D8"/>
    <w:rsid w:val="004C3BBF"/>
    <w:rsid w:val="004C4457"/>
    <w:rsid w:val="004C6863"/>
    <w:rsid w:val="004C694D"/>
    <w:rsid w:val="004D2D68"/>
    <w:rsid w:val="004D59CE"/>
    <w:rsid w:val="004D66C8"/>
    <w:rsid w:val="004D68B6"/>
    <w:rsid w:val="004D7C2C"/>
    <w:rsid w:val="004E11EC"/>
    <w:rsid w:val="004E350C"/>
    <w:rsid w:val="004E43B0"/>
    <w:rsid w:val="004E7CFB"/>
    <w:rsid w:val="004F6331"/>
    <w:rsid w:val="004F6B33"/>
    <w:rsid w:val="004F742E"/>
    <w:rsid w:val="004F74FD"/>
    <w:rsid w:val="0050396A"/>
    <w:rsid w:val="005041B9"/>
    <w:rsid w:val="005046A1"/>
    <w:rsid w:val="0050753A"/>
    <w:rsid w:val="00510A09"/>
    <w:rsid w:val="005116BB"/>
    <w:rsid w:val="00512B6E"/>
    <w:rsid w:val="00513E7E"/>
    <w:rsid w:val="00514C3E"/>
    <w:rsid w:val="00515E2D"/>
    <w:rsid w:val="00517553"/>
    <w:rsid w:val="005234E3"/>
    <w:rsid w:val="00530173"/>
    <w:rsid w:val="00531E77"/>
    <w:rsid w:val="00535F0B"/>
    <w:rsid w:val="00537131"/>
    <w:rsid w:val="005371D2"/>
    <w:rsid w:val="00537D4F"/>
    <w:rsid w:val="0054006B"/>
    <w:rsid w:val="0054179C"/>
    <w:rsid w:val="00545927"/>
    <w:rsid w:val="00546F0F"/>
    <w:rsid w:val="00550425"/>
    <w:rsid w:val="005509B3"/>
    <w:rsid w:val="00551117"/>
    <w:rsid w:val="0055118F"/>
    <w:rsid w:val="0055124F"/>
    <w:rsid w:val="005535CA"/>
    <w:rsid w:val="00553A1D"/>
    <w:rsid w:val="00556D41"/>
    <w:rsid w:val="00556FF2"/>
    <w:rsid w:val="005607BB"/>
    <w:rsid w:val="005623C5"/>
    <w:rsid w:val="0056600F"/>
    <w:rsid w:val="005668E9"/>
    <w:rsid w:val="00566E3F"/>
    <w:rsid w:val="00574261"/>
    <w:rsid w:val="00584FD3"/>
    <w:rsid w:val="00592B9B"/>
    <w:rsid w:val="0059392A"/>
    <w:rsid w:val="00593EFB"/>
    <w:rsid w:val="00594AE1"/>
    <w:rsid w:val="005967CF"/>
    <w:rsid w:val="00596BF6"/>
    <w:rsid w:val="00597AA1"/>
    <w:rsid w:val="005A2A44"/>
    <w:rsid w:val="005A39A6"/>
    <w:rsid w:val="005A4435"/>
    <w:rsid w:val="005B136B"/>
    <w:rsid w:val="005B1B6B"/>
    <w:rsid w:val="005B2F68"/>
    <w:rsid w:val="005B460D"/>
    <w:rsid w:val="005B5D59"/>
    <w:rsid w:val="005B6179"/>
    <w:rsid w:val="005C0417"/>
    <w:rsid w:val="005C0928"/>
    <w:rsid w:val="005C1B43"/>
    <w:rsid w:val="005C265E"/>
    <w:rsid w:val="005C55E3"/>
    <w:rsid w:val="005C6434"/>
    <w:rsid w:val="005D268F"/>
    <w:rsid w:val="005D357F"/>
    <w:rsid w:val="005D4E3C"/>
    <w:rsid w:val="005D540B"/>
    <w:rsid w:val="005D6CA0"/>
    <w:rsid w:val="005D7AE7"/>
    <w:rsid w:val="005E1EC7"/>
    <w:rsid w:val="005E38EB"/>
    <w:rsid w:val="005E3DEA"/>
    <w:rsid w:val="005E46C0"/>
    <w:rsid w:val="005F09C9"/>
    <w:rsid w:val="005F2750"/>
    <w:rsid w:val="005F4ABD"/>
    <w:rsid w:val="006002D5"/>
    <w:rsid w:val="0060724A"/>
    <w:rsid w:val="00610F05"/>
    <w:rsid w:val="00611F94"/>
    <w:rsid w:val="00612FDE"/>
    <w:rsid w:val="006147D2"/>
    <w:rsid w:val="006150A1"/>
    <w:rsid w:val="00615B6C"/>
    <w:rsid w:val="00616721"/>
    <w:rsid w:val="006200AF"/>
    <w:rsid w:val="00622D66"/>
    <w:rsid w:val="00622F32"/>
    <w:rsid w:val="00624D85"/>
    <w:rsid w:val="0062563C"/>
    <w:rsid w:val="00625D14"/>
    <w:rsid w:val="00625D62"/>
    <w:rsid w:val="00626070"/>
    <w:rsid w:val="00627A30"/>
    <w:rsid w:val="00632648"/>
    <w:rsid w:val="00633639"/>
    <w:rsid w:val="006425BD"/>
    <w:rsid w:val="00651475"/>
    <w:rsid w:val="006534C5"/>
    <w:rsid w:val="006548B2"/>
    <w:rsid w:val="006552C1"/>
    <w:rsid w:val="00655442"/>
    <w:rsid w:val="00657959"/>
    <w:rsid w:val="00657D06"/>
    <w:rsid w:val="006631DF"/>
    <w:rsid w:val="00663ADF"/>
    <w:rsid w:val="00663C13"/>
    <w:rsid w:val="006664EE"/>
    <w:rsid w:val="00673AC5"/>
    <w:rsid w:val="006745EF"/>
    <w:rsid w:val="00677F55"/>
    <w:rsid w:val="0068035C"/>
    <w:rsid w:val="00680A0F"/>
    <w:rsid w:val="00681FA3"/>
    <w:rsid w:val="0068465F"/>
    <w:rsid w:val="006858F0"/>
    <w:rsid w:val="006861D7"/>
    <w:rsid w:val="00686B59"/>
    <w:rsid w:val="00691140"/>
    <w:rsid w:val="00691DDB"/>
    <w:rsid w:val="0069384B"/>
    <w:rsid w:val="0069584D"/>
    <w:rsid w:val="006A0539"/>
    <w:rsid w:val="006A3827"/>
    <w:rsid w:val="006A3C90"/>
    <w:rsid w:val="006A3F74"/>
    <w:rsid w:val="006A4566"/>
    <w:rsid w:val="006A522A"/>
    <w:rsid w:val="006A7F0A"/>
    <w:rsid w:val="006B00D2"/>
    <w:rsid w:val="006B0750"/>
    <w:rsid w:val="006B43F9"/>
    <w:rsid w:val="006B5335"/>
    <w:rsid w:val="006B76B8"/>
    <w:rsid w:val="006C14FF"/>
    <w:rsid w:val="006C1AF5"/>
    <w:rsid w:val="006C3DA8"/>
    <w:rsid w:val="006C7A34"/>
    <w:rsid w:val="006D1868"/>
    <w:rsid w:val="006D4539"/>
    <w:rsid w:val="006D699A"/>
    <w:rsid w:val="006D7AF7"/>
    <w:rsid w:val="006E0604"/>
    <w:rsid w:val="006E1902"/>
    <w:rsid w:val="006E2FDC"/>
    <w:rsid w:val="006E30BC"/>
    <w:rsid w:val="006E3CD2"/>
    <w:rsid w:val="006E5987"/>
    <w:rsid w:val="006E60CC"/>
    <w:rsid w:val="006F1AF1"/>
    <w:rsid w:val="006F23FA"/>
    <w:rsid w:val="006F428D"/>
    <w:rsid w:val="006F4496"/>
    <w:rsid w:val="006F6D83"/>
    <w:rsid w:val="007016B9"/>
    <w:rsid w:val="00702BFF"/>
    <w:rsid w:val="0070312B"/>
    <w:rsid w:val="00703D43"/>
    <w:rsid w:val="00707336"/>
    <w:rsid w:val="00713006"/>
    <w:rsid w:val="00714477"/>
    <w:rsid w:val="007220A3"/>
    <w:rsid w:val="0072342C"/>
    <w:rsid w:val="00723683"/>
    <w:rsid w:val="007238AE"/>
    <w:rsid w:val="00723FD8"/>
    <w:rsid w:val="00724142"/>
    <w:rsid w:val="0072582E"/>
    <w:rsid w:val="007259B8"/>
    <w:rsid w:val="00725D7D"/>
    <w:rsid w:val="00725E84"/>
    <w:rsid w:val="00726D29"/>
    <w:rsid w:val="00732EB0"/>
    <w:rsid w:val="00734921"/>
    <w:rsid w:val="0073630A"/>
    <w:rsid w:val="007474BC"/>
    <w:rsid w:val="007476B5"/>
    <w:rsid w:val="00747FBF"/>
    <w:rsid w:val="00750523"/>
    <w:rsid w:val="00752456"/>
    <w:rsid w:val="00752D1B"/>
    <w:rsid w:val="00753E1F"/>
    <w:rsid w:val="00753E35"/>
    <w:rsid w:val="00757406"/>
    <w:rsid w:val="00757E1E"/>
    <w:rsid w:val="00757ED9"/>
    <w:rsid w:val="007604DA"/>
    <w:rsid w:val="00760EB9"/>
    <w:rsid w:val="00761866"/>
    <w:rsid w:val="00762647"/>
    <w:rsid w:val="0076278A"/>
    <w:rsid w:val="007637C2"/>
    <w:rsid w:val="0076542A"/>
    <w:rsid w:val="007704DF"/>
    <w:rsid w:val="0077186D"/>
    <w:rsid w:val="00774CB2"/>
    <w:rsid w:val="00776E11"/>
    <w:rsid w:val="0077770C"/>
    <w:rsid w:val="00784FE1"/>
    <w:rsid w:val="00791249"/>
    <w:rsid w:val="00791972"/>
    <w:rsid w:val="00792771"/>
    <w:rsid w:val="0079291A"/>
    <w:rsid w:val="00792C69"/>
    <w:rsid w:val="00794D64"/>
    <w:rsid w:val="007A1578"/>
    <w:rsid w:val="007A278C"/>
    <w:rsid w:val="007A4851"/>
    <w:rsid w:val="007A5578"/>
    <w:rsid w:val="007B22A0"/>
    <w:rsid w:val="007B3E61"/>
    <w:rsid w:val="007B55F3"/>
    <w:rsid w:val="007B6AEE"/>
    <w:rsid w:val="007C1E9F"/>
    <w:rsid w:val="007C219C"/>
    <w:rsid w:val="007C511D"/>
    <w:rsid w:val="007C562A"/>
    <w:rsid w:val="007C58CD"/>
    <w:rsid w:val="007C72DC"/>
    <w:rsid w:val="007C7931"/>
    <w:rsid w:val="007D08D4"/>
    <w:rsid w:val="007D35F2"/>
    <w:rsid w:val="007D7256"/>
    <w:rsid w:val="007E0BAD"/>
    <w:rsid w:val="007E46EB"/>
    <w:rsid w:val="007E47B8"/>
    <w:rsid w:val="007E48A5"/>
    <w:rsid w:val="007E4C17"/>
    <w:rsid w:val="007E4CB5"/>
    <w:rsid w:val="007E567F"/>
    <w:rsid w:val="007E7F4D"/>
    <w:rsid w:val="007F187D"/>
    <w:rsid w:val="007F4B06"/>
    <w:rsid w:val="007F4DF1"/>
    <w:rsid w:val="007F5057"/>
    <w:rsid w:val="00801054"/>
    <w:rsid w:val="00803175"/>
    <w:rsid w:val="00803ED0"/>
    <w:rsid w:val="00813445"/>
    <w:rsid w:val="00821098"/>
    <w:rsid w:val="00823B14"/>
    <w:rsid w:val="008258E9"/>
    <w:rsid w:val="008265B6"/>
    <w:rsid w:val="00826DE5"/>
    <w:rsid w:val="008308AA"/>
    <w:rsid w:val="00832283"/>
    <w:rsid w:val="0083230E"/>
    <w:rsid w:val="00832B8E"/>
    <w:rsid w:val="00832F63"/>
    <w:rsid w:val="00837725"/>
    <w:rsid w:val="00837897"/>
    <w:rsid w:val="00841059"/>
    <w:rsid w:val="00845563"/>
    <w:rsid w:val="00846715"/>
    <w:rsid w:val="00847EB1"/>
    <w:rsid w:val="008506AA"/>
    <w:rsid w:val="00850791"/>
    <w:rsid w:val="00850B7A"/>
    <w:rsid w:val="00850C94"/>
    <w:rsid w:val="00850DA4"/>
    <w:rsid w:val="00850F73"/>
    <w:rsid w:val="008518E9"/>
    <w:rsid w:val="008527D8"/>
    <w:rsid w:val="00855A80"/>
    <w:rsid w:val="00855A91"/>
    <w:rsid w:val="00855BB4"/>
    <w:rsid w:val="008564EC"/>
    <w:rsid w:val="008567F4"/>
    <w:rsid w:val="00862142"/>
    <w:rsid w:val="00864940"/>
    <w:rsid w:val="0086532C"/>
    <w:rsid w:val="0086618D"/>
    <w:rsid w:val="008669AD"/>
    <w:rsid w:val="00866C45"/>
    <w:rsid w:val="00870B8E"/>
    <w:rsid w:val="00870EAD"/>
    <w:rsid w:val="008715CD"/>
    <w:rsid w:val="00871816"/>
    <w:rsid w:val="00871CA7"/>
    <w:rsid w:val="008738C4"/>
    <w:rsid w:val="008761CD"/>
    <w:rsid w:val="00876CB9"/>
    <w:rsid w:val="00877B29"/>
    <w:rsid w:val="00881044"/>
    <w:rsid w:val="008876BA"/>
    <w:rsid w:val="008905D2"/>
    <w:rsid w:val="008978D2"/>
    <w:rsid w:val="008A1CA3"/>
    <w:rsid w:val="008A281A"/>
    <w:rsid w:val="008A4441"/>
    <w:rsid w:val="008A5DC1"/>
    <w:rsid w:val="008A6436"/>
    <w:rsid w:val="008A7145"/>
    <w:rsid w:val="008A7A1B"/>
    <w:rsid w:val="008B174E"/>
    <w:rsid w:val="008B592E"/>
    <w:rsid w:val="008B63E9"/>
    <w:rsid w:val="008B6BAD"/>
    <w:rsid w:val="008C0AAB"/>
    <w:rsid w:val="008C1B5D"/>
    <w:rsid w:val="008C2ABA"/>
    <w:rsid w:val="008C2BA9"/>
    <w:rsid w:val="008C31A0"/>
    <w:rsid w:val="008C3D3C"/>
    <w:rsid w:val="008C3DDA"/>
    <w:rsid w:val="008C4305"/>
    <w:rsid w:val="008C4A1A"/>
    <w:rsid w:val="008C567A"/>
    <w:rsid w:val="008D38C4"/>
    <w:rsid w:val="008D5001"/>
    <w:rsid w:val="008E2DE3"/>
    <w:rsid w:val="008E323D"/>
    <w:rsid w:val="008E7D8E"/>
    <w:rsid w:val="008F0811"/>
    <w:rsid w:val="008F0D2B"/>
    <w:rsid w:val="008F12E1"/>
    <w:rsid w:val="008F5236"/>
    <w:rsid w:val="009006A6"/>
    <w:rsid w:val="009016C1"/>
    <w:rsid w:val="00903E2C"/>
    <w:rsid w:val="00906126"/>
    <w:rsid w:val="009101DE"/>
    <w:rsid w:val="00911E1A"/>
    <w:rsid w:val="009144E2"/>
    <w:rsid w:val="00915EF5"/>
    <w:rsid w:val="0092179A"/>
    <w:rsid w:val="00921C79"/>
    <w:rsid w:val="009233F6"/>
    <w:rsid w:val="00924607"/>
    <w:rsid w:val="00924AF9"/>
    <w:rsid w:val="00927C62"/>
    <w:rsid w:val="00931DE2"/>
    <w:rsid w:val="0093279D"/>
    <w:rsid w:val="0093345B"/>
    <w:rsid w:val="00934FC7"/>
    <w:rsid w:val="00940485"/>
    <w:rsid w:val="00940FDA"/>
    <w:rsid w:val="00943FDE"/>
    <w:rsid w:val="00945C39"/>
    <w:rsid w:val="00945CF8"/>
    <w:rsid w:val="00953EB2"/>
    <w:rsid w:val="00957913"/>
    <w:rsid w:val="00960F5D"/>
    <w:rsid w:val="009619CB"/>
    <w:rsid w:val="00961EF1"/>
    <w:rsid w:val="00961FB7"/>
    <w:rsid w:val="0096220B"/>
    <w:rsid w:val="00966569"/>
    <w:rsid w:val="00966A7D"/>
    <w:rsid w:val="00966F20"/>
    <w:rsid w:val="0097260B"/>
    <w:rsid w:val="00973416"/>
    <w:rsid w:val="0097417A"/>
    <w:rsid w:val="00974E7A"/>
    <w:rsid w:val="00974F47"/>
    <w:rsid w:val="0097539A"/>
    <w:rsid w:val="0097584D"/>
    <w:rsid w:val="009802C1"/>
    <w:rsid w:val="00982545"/>
    <w:rsid w:val="00984662"/>
    <w:rsid w:val="009853A4"/>
    <w:rsid w:val="00986BEA"/>
    <w:rsid w:val="009900EB"/>
    <w:rsid w:val="00993BDE"/>
    <w:rsid w:val="00997504"/>
    <w:rsid w:val="00997EE2"/>
    <w:rsid w:val="009A17B3"/>
    <w:rsid w:val="009A41CC"/>
    <w:rsid w:val="009A545F"/>
    <w:rsid w:val="009A5B2A"/>
    <w:rsid w:val="009A6167"/>
    <w:rsid w:val="009A62B2"/>
    <w:rsid w:val="009A63F7"/>
    <w:rsid w:val="009A7C3A"/>
    <w:rsid w:val="009B31CC"/>
    <w:rsid w:val="009B332B"/>
    <w:rsid w:val="009B4F6E"/>
    <w:rsid w:val="009B600C"/>
    <w:rsid w:val="009B6C08"/>
    <w:rsid w:val="009C241F"/>
    <w:rsid w:val="009C4A64"/>
    <w:rsid w:val="009C4FAC"/>
    <w:rsid w:val="009D2B12"/>
    <w:rsid w:val="009D6B3A"/>
    <w:rsid w:val="009E059E"/>
    <w:rsid w:val="009E223C"/>
    <w:rsid w:val="009E32CC"/>
    <w:rsid w:val="009E41D5"/>
    <w:rsid w:val="009E4573"/>
    <w:rsid w:val="009E635E"/>
    <w:rsid w:val="009F342B"/>
    <w:rsid w:val="009F44F0"/>
    <w:rsid w:val="009F6797"/>
    <w:rsid w:val="00A02E5C"/>
    <w:rsid w:val="00A03036"/>
    <w:rsid w:val="00A03948"/>
    <w:rsid w:val="00A03AB5"/>
    <w:rsid w:val="00A053E4"/>
    <w:rsid w:val="00A05789"/>
    <w:rsid w:val="00A06FE3"/>
    <w:rsid w:val="00A143A2"/>
    <w:rsid w:val="00A14B0C"/>
    <w:rsid w:val="00A14B73"/>
    <w:rsid w:val="00A1591F"/>
    <w:rsid w:val="00A16CDC"/>
    <w:rsid w:val="00A17E35"/>
    <w:rsid w:val="00A22499"/>
    <w:rsid w:val="00A23E4A"/>
    <w:rsid w:val="00A24AD1"/>
    <w:rsid w:val="00A24B2C"/>
    <w:rsid w:val="00A271F9"/>
    <w:rsid w:val="00A27624"/>
    <w:rsid w:val="00A300D3"/>
    <w:rsid w:val="00A30340"/>
    <w:rsid w:val="00A30358"/>
    <w:rsid w:val="00A37A18"/>
    <w:rsid w:val="00A47F78"/>
    <w:rsid w:val="00A52B35"/>
    <w:rsid w:val="00A52C71"/>
    <w:rsid w:val="00A5352E"/>
    <w:rsid w:val="00A54759"/>
    <w:rsid w:val="00A55ED2"/>
    <w:rsid w:val="00A55FBD"/>
    <w:rsid w:val="00A67439"/>
    <w:rsid w:val="00A755B0"/>
    <w:rsid w:val="00A76234"/>
    <w:rsid w:val="00A85D4B"/>
    <w:rsid w:val="00A90764"/>
    <w:rsid w:val="00A9127B"/>
    <w:rsid w:val="00A92E0E"/>
    <w:rsid w:val="00A93257"/>
    <w:rsid w:val="00A9527C"/>
    <w:rsid w:val="00AA205B"/>
    <w:rsid w:val="00AA2BA0"/>
    <w:rsid w:val="00AA5272"/>
    <w:rsid w:val="00AA63D2"/>
    <w:rsid w:val="00AA7284"/>
    <w:rsid w:val="00AA7DEC"/>
    <w:rsid w:val="00AB32E0"/>
    <w:rsid w:val="00AB6466"/>
    <w:rsid w:val="00AC00B7"/>
    <w:rsid w:val="00AC5B13"/>
    <w:rsid w:val="00AC5BD4"/>
    <w:rsid w:val="00AD4E02"/>
    <w:rsid w:val="00AD73E2"/>
    <w:rsid w:val="00AE1466"/>
    <w:rsid w:val="00AE2110"/>
    <w:rsid w:val="00AE316C"/>
    <w:rsid w:val="00AE3F0F"/>
    <w:rsid w:val="00AE4600"/>
    <w:rsid w:val="00AE4F65"/>
    <w:rsid w:val="00AE566F"/>
    <w:rsid w:val="00AE607D"/>
    <w:rsid w:val="00AE60ED"/>
    <w:rsid w:val="00B00114"/>
    <w:rsid w:val="00B002F0"/>
    <w:rsid w:val="00B00DCB"/>
    <w:rsid w:val="00B03CA5"/>
    <w:rsid w:val="00B0687A"/>
    <w:rsid w:val="00B12951"/>
    <w:rsid w:val="00B1638F"/>
    <w:rsid w:val="00B17BC3"/>
    <w:rsid w:val="00B2127F"/>
    <w:rsid w:val="00B22A36"/>
    <w:rsid w:val="00B278D4"/>
    <w:rsid w:val="00B30996"/>
    <w:rsid w:val="00B30D09"/>
    <w:rsid w:val="00B32FC6"/>
    <w:rsid w:val="00B3676D"/>
    <w:rsid w:val="00B377F3"/>
    <w:rsid w:val="00B40B4C"/>
    <w:rsid w:val="00B4281F"/>
    <w:rsid w:val="00B44287"/>
    <w:rsid w:val="00B46C47"/>
    <w:rsid w:val="00B46E79"/>
    <w:rsid w:val="00B5045E"/>
    <w:rsid w:val="00B51A79"/>
    <w:rsid w:val="00B53F2D"/>
    <w:rsid w:val="00B5555A"/>
    <w:rsid w:val="00B604CC"/>
    <w:rsid w:val="00B62A1E"/>
    <w:rsid w:val="00B62B39"/>
    <w:rsid w:val="00B6524D"/>
    <w:rsid w:val="00B6799F"/>
    <w:rsid w:val="00B70597"/>
    <w:rsid w:val="00B747B8"/>
    <w:rsid w:val="00B74AAA"/>
    <w:rsid w:val="00B75B94"/>
    <w:rsid w:val="00B76AF6"/>
    <w:rsid w:val="00B8065B"/>
    <w:rsid w:val="00B823BA"/>
    <w:rsid w:val="00B833A4"/>
    <w:rsid w:val="00B83C61"/>
    <w:rsid w:val="00B8450A"/>
    <w:rsid w:val="00B851D8"/>
    <w:rsid w:val="00B864B2"/>
    <w:rsid w:val="00B93657"/>
    <w:rsid w:val="00B93FCF"/>
    <w:rsid w:val="00B94970"/>
    <w:rsid w:val="00B962B1"/>
    <w:rsid w:val="00B96460"/>
    <w:rsid w:val="00B97C78"/>
    <w:rsid w:val="00BA00AD"/>
    <w:rsid w:val="00BA2EC4"/>
    <w:rsid w:val="00BA2F3A"/>
    <w:rsid w:val="00BA3FC5"/>
    <w:rsid w:val="00BA650B"/>
    <w:rsid w:val="00BA71C1"/>
    <w:rsid w:val="00BA7CDE"/>
    <w:rsid w:val="00BB0685"/>
    <w:rsid w:val="00BB212A"/>
    <w:rsid w:val="00BB3315"/>
    <w:rsid w:val="00BB4B0A"/>
    <w:rsid w:val="00BB51DE"/>
    <w:rsid w:val="00BB6560"/>
    <w:rsid w:val="00BC1662"/>
    <w:rsid w:val="00BC1EBF"/>
    <w:rsid w:val="00BC29CF"/>
    <w:rsid w:val="00BC2CA9"/>
    <w:rsid w:val="00BC3E3A"/>
    <w:rsid w:val="00BC7299"/>
    <w:rsid w:val="00BC7814"/>
    <w:rsid w:val="00BD23D8"/>
    <w:rsid w:val="00BD44AB"/>
    <w:rsid w:val="00BE1C03"/>
    <w:rsid w:val="00BE214D"/>
    <w:rsid w:val="00BE326B"/>
    <w:rsid w:val="00BE47FD"/>
    <w:rsid w:val="00BE74B7"/>
    <w:rsid w:val="00BF09F3"/>
    <w:rsid w:val="00BF4C1F"/>
    <w:rsid w:val="00BF4ED6"/>
    <w:rsid w:val="00BF4EDF"/>
    <w:rsid w:val="00C00099"/>
    <w:rsid w:val="00C00DF3"/>
    <w:rsid w:val="00C0201C"/>
    <w:rsid w:val="00C02BBC"/>
    <w:rsid w:val="00C0315C"/>
    <w:rsid w:val="00C04332"/>
    <w:rsid w:val="00C055C1"/>
    <w:rsid w:val="00C06182"/>
    <w:rsid w:val="00C10557"/>
    <w:rsid w:val="00C10EB5"/>
    <w:rsid w:val="00C12C71"/>
    <w:rsid w:val="00C13283"/>
    <w:rsid w:val="00C13E32"/>
    <w:rsid w:val="00C14C34"/>
    <w:rsid w:val="00C1716C"/>
    <w:rsid w:val="00C2170F"/>
    <w:rsid w:val="00C22201"/>
    <w:rsid w:val="00C24A95"/>
    <w:rsid w:val="00C275ED"/>
    <w:rsid w:val="00C27F8E"/>
    <w:rsid w:val="00C316BF"/>
    <w:rsid w:val="00C32A0E"/>
    <w:rsid w:val="00C34F81"/>
    <w:rsid w:val="00C37944"/>
    <w:rsid w:val="00C40925"/>
    <w:rsid w:val="00C436AD"/>
    <w:rsid w:val="00C44FE2"/>
    <w:rsid w:val="00C45911"/>
    <w:rsid w:val="00C45BA3"/>
    <w:rsid w:val="00C4792C"/>
    <w:rsid w:val="00C549B0"/>
    <w:rsid w:val="00C54D70"/>
    <w:rsid w:val="00C570A3"/>
    <w:rsid w:val="00C62253"/>
    <w:rsid w:val="00C6357E"/>
    <w:rsid w:val="00C64C3B"/>
    <w:rsid w:val="00C64FBD"/>
    <w:rsid w:val="00C65891"/>
    <w:rsid w:val="00C70901"/>
    <w:rsid w:val="00C70B9F"/>
    <w:rsid w:val="00C730BD"/>
    <w:rsid w:val="00C80213"/>
    <w:rsid w:val="00C80F90"/>
    <w:rsid w:val="00C8373C"/>
    <w:rsid w:val="00C8679F"/>
    <w:rsid w:val="00C872E7"/>
    <w:rsid w:val="00C90B65"/>
    <w:rsid w:val="00C937CE"/>
    <w:rsid w:val="00C95092"/>
    <w:rsid w:val="00C954D2"/>
    <w:rsid w:val="00C96EE6"/>
    <w:rsid w:val="00C970C7"/>
    <w:rsid w:val="00CA5295"/>
    <w:rsid w:val="00CA6646"/>
    <w:rsid w:val="00CA69D6"/>
    <w:rsid w:val="00CB0644"/>
    <w:rsid w:val="00CB17BE"/>
    <w:rsid w:val="00CB403D"/>
    <w:rsid w:val="00CB50C0"/>
    <w:rsid w:val="00CC218A"/>
    <w:rsid w:val="00CD2EC8"/>
    <w:rsid w:val="00CD54CB"/>
    <w:rsid w:val="00CD59A3"/>
    <w:rsid w:val="00CE2E27"/>
    <w:rsid w:val="00CE3214"/>
    <w:rsid w:val="00CE36C2"/>
    <w:rsid w:val="00CE7205"/>
    <w:rsid w:val="00CF19AC"/>
    <w:rsid w:val="00CF417A"/>
    <w:rsid w:val="00D021E2"/>
    <w:rsid w:val="00D03921"/>
    <w:rsid w:val="00D0481A"/>
    <w:rsid w:val="00D05355"/>
    <w:rsid w:val="00D072A3"/>
    <w:rsid w:val="00D07B2A"/>
    <w:rsid w:val="00D139D2"/>
    <w:rsid w:val="00D16BF4"/>
    <w:rsid w:val="00D24ACE"/>
    <w:rsid w:val="00D26704"/>
    <w:rsid w:val="00D2735B"/>
    <w:rsid w:val="00D3261B"/>
    <w:rsid w:val="00D32952"/>
    <w:rsid w:val="00D34B35"/>
    <w:rsid w:val="00D36F22"/>
    <w:rsid w:val="00D36F47"/>
    <w:rsid w:val="00D4074B"/>
    <w:rsid w:val="00D419F3"/>
    <w:rsid w:val="00D420F9"/>
    <w:rsid w:val="00D4260A"/>
    <w:rsid w:val="00D42873"/>
    <w:rsid w:val="00D451EF"/>
    <w:rsid w:val="00D507D3"/>
    <w:rsid w:val="00D515A8"/>
    <w:rsid w:val="00D524FE"/>
    <w:rsid w:val="00D55840"/>
    <w:rsid w:val="00D55A6D"/>
    <w:rsid w:val="00D57807"/>
    <w:rsid w:val="00D60843"/>
    <w:rsid w:val="00D64FB6"/>
    <w:rsid w:val="00D708AD"/>
    <w:rsid w:val="00D73432"/>
    <w:rsid w:val="00D77136"/>
    <w:rsid w:val="00D85FD6"/>
    <w:rsid w:val="00D9151B"/>
    <w:rsid w:val="00D91D61"/>
    <w:rsid w:val="00D921EC"/>
    <w:rsid w:val="00D93846"/>
    <w:rsid w:val="00D94882"/>
    <w:rsid w:val="00D94D79"/>
    <w:rsid w:val="00D96413"/>
    <w:rsid w:val="00D978C3"/>
    <w:rsid w:val="00DA54F1"/>
    <w:rsid w:val="00DA5DC3"/>
    <w:rsid w:val="00DA6079"/>
    <w:rsid w:val="00DB1E8B"/>
    <w:rsid w:val="00DB32CE"/>
    <w:rsid w:val="00DB5EE1"/>
    <w:rsid w:val="00DB6AE0"/>
    <w:rsid w:val="00DC0CED"/>
    <w:rsid w:val="00DC20F0"/>
    <w:rsid w:val="00DC5C59"/>
    <w:rsid w:val="00DC6B6E"/>
    <w:rsid w:val="00DC7DFB"/>
    <w:rsid w:val="00DD5BF4"/>
    <w:rsid w:val="00DD73BB"/>
    <w:rsid w:val="00DD7499"/>
    <w:rsid w:val="00DE0394"/>
    <w:rsid w:val="00DE3233"/>
    <w:rsid w:val="00DE5280"/>
    <w:rsid w:val="00DE6E4D"/>
    <w:rsid w:val="00DE7D7E"/>
    <w:rsid w:val="00DE7DA3"/>
    <w:rsid w:val="00DF32D5"/>
    <w:rsid w:val="00DF44EE"/>
    <w:rsid w:val="00DF7830"/>
    <w:rsid w:val="00E0364C"/>
    <w:rsid w:val="00E07A8A"/>
    <w:rsid w:val="00E10014"/>
    <w:rsid w:val="00E107CA"/>
    <w:rsid w:val="00E109F6"/>
    <w:rsid w:val="00E11DE0"/>
    <w:rsid w:val="00E11F0D"/>
    <w:rsid w:val="00E1375C"/>
    <w:rsid w:val="00E1699F"/>
    <w:rsid w:val="00E20EAD"/>
    <w:rsid w:val="00E216C6"/>
    <w:rsid w:val="00E245B2"/>
    <w:rsid w:val="00E249FF"/>
    <w:rsid w:val="00E326D5"/>
    <w:rsid w:val="00E32F55"/>
    <w:rsid w:val="00E330FF"/>
    <w:rsid w:val="00E33BEA"/>
    <w:rsid w:val="00E34260"/>
    <w:rsid w:val="00E3498E"/>
    <w:rsid w:val="00E37474"/>
    <w:rsid w:val="00E37DD2"/>
    <w:rsid w:val="00E41294"/>
    <w:rsid w:val="00E46708"/>
    <w:rsid w:val="00E46A25"/>
    <w:rsid w:val="00E46F75"/>
    <w:rsid w:val="00E47152"/>
    <w:rsid w:val="00E47292"/>
    <w:rsid w:val="00E4733A"/>
    <w:rsid w:val="00E47406"/>
    <w:rsid w:val="00E47488"/>
    <w:rsid w:val="00E50B3B"/>
    <w:rsid w:val="00E51459"/>
    <w:rsid w:val="00E51D9C"/>
    <w:rsid w:val="00E5538B"/>
    <w:rsid w:val="00E554E6"/>
    <w:rsid w:val="00E56E4D"/>
    <w:rsid w:val="00E61339"/>
    <w:rsid w:val="00E62FED"/>
    <w:rsid w:val="00E6525A"/>
    <w:rsid w:val="00E6574C"/>
    <w:rsid w:val="00E66729"/>
    <w:rsid w:val="00E7068B"/>
    <w:rsid w:val="00E756A6"/>
    <w:rsid w:val="00E757D0"/>
    <w:rsid w:val="00E760E7"/>
    <w:rsid w:val="00E76759"/>
    <w:rsid w:val="00E773C1"/>
    <w:rsid w:val="00E83E37"/>
    <w:rsid w:val="00E9461F"/>
    <w:rsid w:val="00E95F49"/>
    <w:rsid w:val="00EA292E"/>
    <w:rsid w:val="00EA662B"/>
    <w:rsid w:val="00EB3172"/>
    <w:rsid w:val="00EB5433"/>
    <w:rsid w:val="00EB5E1C"/>
    <w:rsid w:val="00EB5E8C"/>
    <w:rsid w:val="00EB7357"/>
    <w:rsid w:val="00EC0597"/>
    <w:rsid w:val="00EC14D8"/>
    <w:rsid w:val="00EC6ADC"/>
    <w:rsid w:val="00EC6F26"/>
    <w:rsid w:val="00ED0041"/>
    <w:rsid w:val="00ED116D"/>
    <w:rsid w:val="00ED1CD0"/>
    <w:rsid w:val="00ED3952"/>
    <w:rsid w:val="00ED4523"/>
    <w:rsid w:val="00EE1888"/>
    <w:rsid w:val="00EE1E7C"/>
    <w:rsid w:val="00EE439C"/>
    <w:rsid w:val="00EE50FF"/>
    <w:rsid w:val="00EE5C45"/>
    <w:rsid w:val="00EE6859"/>
    <w:rsid w:val="00EF2DAA"/>
    <w:rsid w:val="00EF3651"/>
    <w:rsid w:val="00EF4744"/>
    <w:rsid w:val="00EF4FDB"/>
    <w:rsid w:val="00EF5116"/>
    <w:rsid w:val="00F00A77"/>
    <w:rsid w:val="00F00D15"/>
    <w:rsid w:val="00F02DE7"/>
    <w:rsid w:val="00F04619"/>
    <w:rsid w:val="00F04F1B"/>
    <w:rsid w:val="00F066AE"/>
    <w:rsid w:val="00F121A2"/>
    <w:rsid w:val="00F13607"/>
    <w:rsid w:val="00F14E1C"/>
    <w:rsid w:val="00F160A3"/>
    <w:rsid w:val="00F16AB4"/>
    <w:rsid w:val="00F23BD9"/>
    <w:rsid w:val="00F2477B"/>
    <w:rsid w:val="00F30CD6"/>
    <w:rsid w:val="00F313C1"/>
    <w:rsid w:val="00F317CE"/>
    <w:rsid w:val="00F32152"/>
    <w:rsid w:val="00F326BB"/>
    <w:rsid w:val="00F34CED"/>
    <w:rsid w:val="00F3773C"/>
    <w:rsid w:val="00F40F5C"/>
    <w:rsid w:val="00F42D71"/>
    <w:rsid w:val="00F4345E"/>
    <w:rsid w:val="00F442D0"/>
    <w:rsid w:val="00F44A2F"/>
    <w:rsid w:val="00F44A75"/>
    <w:rsid w:val="00F4518B"/>
    <w:rsid w:val="00F469C2"/>
    <w:rsid w:val="00F5131A"/>
    <w:rsid w:val="00F52FD9"/>
    <w:rsid w:val="00F54CB7"/>
    <w:rsid w:val="00F5686E"/>
    <w:rsid w:val="00F619EF"/>
    <w:rsid w:val="00F65FFA"/>
    <w:rsid w:val="00F7050E"/>
    <w:rsid w:val="00F70A17"/>
    <w:rsid w:val="00F73162"/>
    <w:rsid w:val="00F744E1"/>
    <w:rsid w:val="00F80DBF"/>
    <w:rsid w:val="00F82011"/>
    <w:rsid w:val="00F82278"/>
    <w:rsid w:val="00F84A28"/>
    <w:rsid w:val="00F905E4"/>
    <w:rsid w:val="00F9263E"/>
    <w:rsid w:val="00F943CB"/>
    <w:rsid w:val="00F9576B"/>
    <w:rsid w:val="00F968AD"/>
    <w:rsid w:val="00F96B4B"/>
    <w:rsid w:val="00F973CF"/>
    <w:rsid w:val="00FA1835"/>
    <w:rsid w:val="00FA1F14"/>
    <w:rsid w:val="00FA5C9E"/>
    <w:rsid w:val="00FA6357"/>
    <w:rsid w:val="00FA76A4"/>
    <w:rsid w:val="00FA7A27"/>
    <w:rsid w:val="00FB14A4"/>
    <w:rsid w:val="00FB1E0F"/>
    <w:rsid w:val="00FB5355"/>
    <w:rsid w:val="00FC4F1E"/>
    <w:rsid w:val="00FC74D1"/>
    <w:rsid w:val="00FC761B"/>
    <w:rsid w:val="00FC7E1C"/>
    <w:rsid w:val="00FD23D7"/>
    <w:rsid w:val="00FD3B15"/>
    <w:rsid w:val="00FD6ECE"/>
    <w:rsid w:val="00FD75B1"/>
    <w:rsid w:val="00FD7DEA"/>
    <w:rsid w:val="00FE1254"/>
    <w:rsid w:val="00FE35F9"/>
    <w:rsid w:val="00FE3DDE"/>
    <w:rsid w:val="00FF25C1"/>
    <w:rsid w:val="00FF41D7"/>
    <w:rsid w:val="00FF57D2"/>
    <w:rsid w:val="00FF62D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348DA006"/>
  <w15:docId w15:val="{8795D3FB-FE33-4489-B10D-E8A82E9D8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FDB"/>
    <w:rPr>
      <w:rFonts w:ascii="Verdana" w:hAnsi="Verdana"/>
      <w:sz w:val="16"/>
      <w:szCs w:val="24"/>
    </w:rPr>
  </w:style>
  <w:style w:type="paragraph" w:styleId="Titre1">
    <w:name w:val="heading 1"/>
    <w:basedOn w:val="Normal"/>
    <w:link w:val="Titre1Car"/>
    <w:uiPriority w:val="9"/>
    <w:qFormat/>
    <w:rsid w:val="00EF4FDB"/>
    <w:pPr>
      <w:keepNext/>
      <w:numPr>
        <w:numId w:val="1"/>
      </w:numPr>
      <w:spacing w:before="240" w:after="60"/>
      <w:outlineLvl w:val="0"/>
    </w:pPr>
    <w:rPr>
      <w:rFonts w:ascii="Arial" w:hAnsi="Arial" w:cs="Arial"/>
      <w:b/>
      <w:bCs/>
      <w:kern w:val="36"/>
      <w:sz w:val="32"/>
      <w:szCs w:val="32"/>
    </w:rPr>
  </w:style>
  <w:style w:type="paragraph" w:styleId="Titre2">
    <w:name w:val="heading 2"/>
    <w:basedOn w:val="Normal"/>
    <w:link w:val="Titre2Car"/>
    <w:uiPriority w:val="99"/>
    <w:qFormat/>
    <w:rsid w:val="00EF4FDB"/>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link w:val="Titre3Car"/>
    <w:uiPriority w:val="99"/>
    <w:qFormat/>
    <w:rsid w:val="00EF4FDB"/>
    <w:pPr>
      <w:keepNext/>
      <w:numPr>
        <w:ilvl w:val="2"/>
        <w:numId w:val="1"/>
      </w:numPr>
      <w:spacing w:before="240" w:after="60"/>
      <w:outlineLvl w:val="2"/>
    </w:pPr>
    <w:rPr>
      <w:rFonts w:ascii="Arial" w:hAnsi="Arial" w:cs="Arial"/>
      <w:b/>
      <w:bCs/>
      <w:sz w:val="26"/>
      <w:szCs w:val="26"/>
    </w:rPr>
  </w:style>
  <w:style w:type="paragraph" w:styleId="Titre4">
    <w:name w:val="heading 4"/>
    <w:basedOn w:val="Normal"/>
    <w:link w:val="Titre4Car"/>
    <w:uiPriority w:val="99"/>
    <w:qFormat/>
    <w:rsid w:val="00EF4FDB"/>
    <w:pPr>
      <w:keepNext/>
      <w:numPr>
        <w:ilvl w:val="3"/>
        <w:numId w:val="1"/>
      </w:numPr>
      <w:spacing w:before="240" w:after="60"/>
      <w:outlineLvl w:val="3"/>
    </w:pPr>
    <w:rPr>
      <w:b/>
      <w:bCs/>
      <w:sz w:val="28"/>
      <w:szCs w:val="28"/>
    </w:rPr>
  </w:style>
  <w:style w:type="paragraph" w:styleId="Titre5">
    <w:name w:val="heading 5"/>
    <w:basedOn w:val="Normal"/>
    <w:link w:val="Titre5Car"/>
    <w:uiPriority w:val="99"/>
    <w:qFormat/>
    <w:rsid w:val="00EF4FDB"/>
    <w:pPr>
      <w:numPr>
        <w:ilvl w:val="4"/>
        <w:numId w:val="1"/>
      </w:numPr>
      <w:spacing w:before="240" w:after="60"/>
      <w:outlineLvl w:val="4"/>
    </w:pPr>
    <w:rPr>
      <w:b/>
      <w:bCs/>
      <w:i/>
      <w:iCs/>
      <w:sz w:val="26"/>
      <w:szCs w:val="26"/>
    </w:rPr>
  </w:style>
  <w:style w:type="paragraph" w:styleId="Titre6">
    <w:name w:val="heading 6"/>
    <w:basedOn w:val="Normal"/>
    <w:link w:val="Titre6Car"/>
    <w:uiPriority w:val="99"/>
    <w:qFormat/>
    <w:rsid w:val="00EF4FDB"/>
    <w:pPr>
      <w:numPr>
        <w:ilvl w:val="5"/>
        <w:numId w:val="1"/>
      </w:numPr>
      <w:spacing w:before="240" w:after="60"/>
      <w:outlineLvl w:val="5"/>
    </w:pPr>
    <w:rPr>
      <w:b/>
      <w:bCs/>
      <w:sz w:val="22"/>
      <w:szCs w:val="22"/>
    </w:rPr>
  </w:style>
  <w:style w:type="paragraph" w:styleId="Titre7">
    <w:name w:val="heading 7"/>
    <w:basedOn w:val="Normal"/>
    <w:link w:val="Titre7Car"/>
    <w:uiPriority w:val="99"/>
    <w:qFormat/>
    <w:rsid w:val="00EF4FDB"/>
    <w:pPr>
      <w:numPr>
        <w:ilvl w:val="6"/>
        <w:numId w:val="1"/>
      </w:numPr>
      <w:spacing w:before="240" w:after="60"/>
      <w:outlineLvl w:val="6"/>
    </w:pPr>
  </w:style>
  <w:style w:type="paragraph" w:styleId="Titre8">
    <w:name w:val="heading 8"/>
    <w:basedOn w:val="Normal"/>
    <w:link w:val="Titre8Car"/>
    <w:uiPriority w:val="99"/>
    <w:qFormat/>
    <w:rsid w:val="00EF4FDB"/>
    <w:pPr>
      <w:numPr>
        <w:ilvl w:val="7"/>
        <w:numId w:val="1"/>
      </w:numPr>
      <w:spacing w:before="240" w:after="60"/>
      <w:outlineLvl w:val="7"/>
    </w:pPr>
    <w:rPr>
      <w:i/>
      <w:iCs/>
    </w:rPr>
  </w:style>
  <w:style w:type="paragraph" w:styleId="Titre9">
    <w:name w:val="heading 9"/>
    <w:basedOn w:val="Normal"/>
    <w:link w:val="Titre9Car"/>
    <w:uiPriority w:val="99"/>
    <w:qFormat/>
    <w:rsid w:val="00EF4FDB"/>
    <w:pPr>
      <w:numPr>
        <w:ilvl w:val="8"/>
        <w:numId w:val="1"/>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Pr>
      <w:rFonts w:ascii="Arial" w:hAnsi="Arial" w:cs="Arial"/>
      <w:b/>
      <w:bCs/>
      <w:kern w:val="36"/>
      <w:sz w:val="32"/>
      <w:szCs w:val="32"/>
    </w:rPr>
  </w:style>
  <w:style w:type="character" w:customStyle="1" w:styleId="Titre2Car">
    <w:name w:val="Titre 2 Car"/>
    <w:link w:val="Titre2"/>
    <w:uiPriority w:val="99"/>
    <w:locked/>
    <w:rPr>
      <w:rFonts w:ascii="Arial" w:hAnsi="Arial" w:cs="Arial"/>
      <w:b/>
      <w:bCs/>
      <w:i/>
      <w:iCs/>
      <w:sz w:val="28"/>
      <w:szCs w:val="28"/>
    </w:rPr>
  </w:style>
  <w:style w:type="character" w:customStyle="1" w:styleId="Titre3Car">
    <w:name w:val="Titre 3 Car"/>
    <w:link w:val="Titre3"/>
    <w:uiPriority w:val="99"/>
    <w:locked/>
    <w:rPr>
      <w:rFonts w:ascii="Arial" w:hAnsi="Arial" w:cs="Arial"/>
      <w:b/>
      <w:bCs/>
      <w:sz w:val="26"/>
      <w:szCs w:val="26"/>
    </w:rPr>
  </w:style>
  <w:style w:type="character" w:customStyle="1" w:styleId="Titre4Car">
    <w:name w:val="Titre 4 Car"/>
    <w:link w:val="Titre4"/>
    <w:uiPriority w:val="99"/>
    <w:locked/>
    <w:rPr>
      <w:rFonts w:ascii="Verdana" w:hAnsi="Verdana"/>
      <w:b/>
      <w:bCs/>
      <w:sz w:val="28"/>
      <w:szCs w:val="28"/>
    </w:rPr>
  </w:style>
  <w:style w:type="character" w:customStyle="1" w:styleId="Titre5Car">
    <w:name w:val="Titre 5 Car"/>
    <w:link w:val="Titre5"/>
    <w:uiPriority w:val="99"/>
    <w:locked/>
    <w:rPr>
      <w:rFonts w:ascii="Verdana" w:hAnsi="Verdana"/>
      <w:b/>
      <w:bCs/>
      <w:i/>
      <w:iCs/>
      <w:sz w:val="26"/>
      <w:szCs w:val="26"/>
    </w:rPr>
  </w:style>
  <w:style w:type="character" w:customStyle="1" w:styleId="Titre6Car">
    <w:name w:val="Titre 6 Car"/>
    <w:link w:val="Titre6"/>
    <w:uiPriority w:val="99"/>
    <w:locked/>
    <w:rPr>
      <w:rFonts w:ascii="Verdana" w:hAnsi="Verdana"/>
      <w:b/>
      <w:bCs/>
      <w:sz w:val="22"/>
      <w:szCs w:val="22"/>
    </w:rPr>
  </w:style>
  <w:style w:type="character" w:customStyle="1" w:styleId="Titre7Car">
    <w:name w:val="Titre 7 Car"/>
    <w:link w:val="Titre7"/>
    <w:uiPriority w:val="99"/>
    <w:locked/>
    <w:rPr>
      <w:rFonts w:ascii="Verdana" w:hAnsi="Verdana"/>
      <w:sz w:val="16"/>
      <w:szCs w:val="24"/>
    </w:rPr>
  </w:style>
  <w:style w:type="character" w:customStyle="1" w:styleId="Titre8Car">
    <w:name w:val="Titre 8 Car"/>
    <w:link w:val="Titre8"/>
    <w:uiPriority w:val="99"/>
    <w:locked/>
    <w:rPr>
      <w:rFonts w:ascii="Verdana" w:hAnsi="Verdana"/>
      <w:i/>
      <w:iCs/>
      <w:sz w:val="16"/>
      <w:szCs w:val="24"/>
    </w:rPr>
  </w:style>
  <w:style w:type="character" w:customStyle="1" w:styleId="Titre9Car">
    <w:name w:val="Titre 9 Car"/>
    <w:link w:val="Titre9"/>
    <w:uiPriority w:val="99"/>
    <w:locked/>
    <w:rPr>
      <w:rFonts w:ascii="Arial" w:hAnsi="Arial" w:cs="Arial"/>
      <w:sz w:val="22"/>
      <w:szCs w:val="22"/>
    </w:rPr>
  </w:style>
  <w:style w:type="paragraph" w:styleId="Corpsdetexte">
    <w:name w:val="Body Text"/>
    <w:basedOn w:val="Normal"/>
    <w:link w:val="CorpsdetexteCar"/>
    <w:uiPriority w:val="99"/>
    <w:rsid w:val="00EF4FDB"/>
    <w:rPr>
      <w:b/>
      <w:bCs/>
      <w:sz w:val="28"/>
      <w:lang w:val="en-GB" w:eastAsia="nb-NO"/>
    </w:rPr>
  </w:style>
  <w:style w:type="character" w:customStyle="1" w:styleId="CorpsdetexteCar">
    <w:name w:val="Corps de texte Car"/>
    <w:link w:val="Corpsdetexte"/>
    <w:uiPriority w:val="99"/>
    <w:semiHidden/>
    <w:locked/>
    <w:rPr>
      <w:rFonts w:ascii="Verdana" w:hAnsi="Verdana" w:cs="Times New Roman"/>
      <w:sz w:val="24"/>
      <w:szCs w:val="24"/>
    </w:rPr>
  </w:style>
  <w:style w:type="character" w:styleId="Lienhypertexte">
    <w:name w:val="Hyperlink"/>
    <w:uiPriority w:val="99"/>
    <w:rsid w:val="00EF4FDB"/>
    <w:rPr>
      <w:rFonts w:cs="Times New Roman"/>
      <w:color w:val="0000FF"/>
      <w:u w:val="single"/>
    </w:rPr>
  </w:style>
  <w:style w:type="paragraph" w:styleId="En-tte">
    <w:name w:val="header"/>
    <w:basedOn w:val="Normal"/>
    <w:link w:val="En-tteCar"/>
    <w:uiPriority w:val="99"/>
    <w:rsid w:val="00EF4FDB"/>
    <w:pPr>
      <w:tabs>
        <w:tab w:val="center" w:pos="4536"/>
        <w:tab w:val="right" w:pos="9072"/>
      </w:tabs>
    </w:pPr>
  </w:style>
  <w:style w:type="character" w:customStyle="1" w:styleId="En-tteCar">
    <w:name w:val="En-tête Car"/>
    <w:link w:val="En-tte"/>
    <w:uiPriority w:val="99"/>
    <w:semiHidden/>
    <w:locked/>
    <w:rPr>
      <w:rFonts w:ascii="Verdana" w:hAnsi="Verdana" w:cs="Times New Roman"/>
      <w:sz w:val="24"/>
      <w:szCs w:val="24"/>
    </w:rPr>
  </w:style>
  <w:style w:type="paragraph" w:styleId="Pieddepage">
    <w:name w:val="footer"/>
    <w:basedOn w:val="Normal"/>
    <w:link w:val="PieddepageCar"/>
    <w:rsid w:val="00EF4FDB"/>
    <w:pPr>
      <w:tabs>
        <w:tab w:val="center" w:pos="4536"/>
        <w:tab w:val="right" w:pos="9072"/>
      </w:tabs>
    </w:pPr>
  </w:style>
  <w:style w:type="character" w:customStyle="1" w:styleId="PieddepageCar">
    <w:name w:val="Pied de page Car"/>
    <w:link w:val="Pieddepage"/>
    <w:locked/>
    <w:rsid w:val="00632648"/>
    <w:rPr>
      <w:rFonts w:ascii="Verdana" w:hAnsi="Verdana" w:cs="Times New Roman"/>
      <w:sz w:val="24"/>
    </w:rPr>
  </w:style>
  <w:style w:type="character" w:styleId="Numrodepage">
    <w:name w:val="page number"/>
    <w:uiPriority w:val="99"/>
    <w:rsid w:val="00EF4FDB"/>
    <w:rPr>
      <w:rFonts w:cs="Times New Roman"/>
    </w:rPr>
  </w:style>
  <w:style w:type="paragraph" w:styleId="Textedebulles">
    <w:name w:val="Balloon Text"/>
    <w:basedOn w:val="Normal"/>
    <w:link w:val="TextedebullesCar"/>
    <w:uiPriority w:val="99"/>
    <w:semiHidden/>
    <w:rsid w:val="00EF4FDB"/>
    <w:rPr>
      <w:rFonts w:ascii="Tahoma" w:hAnsi="Tahoma" w:cs="Tahoma"/>
      <w:szCs w:val="16"/>
    </w:rPr>
  </w:style>
  <w:style w:type="character" w:customStyle="1" w:styleId="TextedebullesCar">
    <w:name w:val="Texte de bulles Car"/>
    <w:link w:val="Textedebulles"/>
    <w:uiPriority w:val="99"/>
    <w:semiHidden/>
    <w:locked/>
    <w:rPr>
      <w:rFonts w:cs="Times New Roman"/>
      <w:sz w:val="2"/>
    </w:rPr>
  </w:style>
  <w:style w:type="character" w:styleId="lev">
    <w:name w:val="Strong"/>
    <w:uiPriority w:val="22"/>
    <w:qFormat/>
    <w:rsid w:val="00EF4FDB"/>
    <w:rPr>
      <w:rFonts w:cs="Times New Roman"/>
      <w:b/>
    </w:rPr>
  </w:style>
  <w:style w:type="paragraph" w:styleId="Titre">
    <w:name w:val="Title"/>
    <w:basedOn w:val="Normal"/>
    <w:link w:val="TitreCar"/>
    <w:uiPriority w:val="99"/>
    <w:qFormat/>
    <w:rsid w:val="00EF4FDB"/>
    <w:pPr>
      <w:jc w:val="center"/>
    </w:pPr>
    <w:rPr>
      <w:b/>
      <w:bCs/>
      <w:sz w:val="28"/>
      <w:lang w:val="en-GB" w:eastAsia="nb-NO"/>
    </w:rPr>
  </w:style>
  <w:style w:type="character" w:customStyle="1" w:styleId="TitreCar">
    <w:name w:val="Titre Car"/>
    <w:link w:val="Titre"/>
    <w:uiPriority w:val="99"/>
    <w:locked/>
    <w:rPr>
      <w:rFonts w:ascii="Cambria" w:hAnsi="Cambria" w:cs="Times New Roman"/>
      <w:b/>
      <w:bCs/>
      <w:kern w:val="28"/>
      <w:sz w:val="32"/>
      <w:szCs w:val="32"/>
    </w:rPr>
  </w:style>
  <w:style w:type="paragraph" w:customStyle="1" w:styleId="ICOMOS">
    <w:name w:val="ICOMOS"/>
    <w:basedOn w:val="Normal"/>
    <w:uiPriority w:val="99"/>
    <w:rsid w:val="00EF4FDB"/>
    <w:pPr>
      <w:widowControl w:val="0"/>
    </w:pPr>
    <w:rPr>
      <w:sz w:val="20"/>
      <w:szCs w:val="20"/>
    </w:rPr>
  </w:style>
  <w:style w:type="paragraph" w:customStyle="1" w:styleId="Revision1">
    <w:name w:val="Revision1"/>
    <w:hidden/>
    <w:uiPriority w:val="99"/>
    <w:semiHidden/>
    <w:rsid w:val="00EF4FDB"/>
    <w:rPr>
      <w:sz w:val="24"/>
      <w:szCs w:val="24"/>
    </w:rPr>
  </w:style>
  <w:style w:type="paragraph" w:customStyle="1" w:styleId="ListParagraph1">
    <w:name w:val="List Paragraph1"/>
    <w:basedOn w:val="Normal"/>
    <w:uiPriority w:val="99"/>
    <w:rsid w:val="00EF4FDB"/>
    <w:pPr>
      <w:ind w:left="708"/>
    </w:pPr>
  </w:style>
  <w:style w:type="paragraph" w:customStyle="1" w:styleId="Default">
    <w:name w:val="Default"/>
    <w:rsid w:val="00EF4FDB"/>
    <w:pPr>
      <w:autoSpaceDE w:val="0"/>
      <w:autoSpaceDN w:val="0"/>
      <w:adjustRightInd w:val="0"/>
    </w:pPr>
    <w:rPr>
      <w:rFonts w:ascii="Verdana" w:hAnsi="Verdana" w:cs="Verdana"/>
      <w:color w:val="000000"/>
      <w:sz w:val="24"/>
      <w:szCs w:val="24"/>
    </w:rPr>
  </w:style>
  <w:style w:type="paragraph" w:customStyle="1" w:styleId="NoSpacing2">
    <w:name w:val="No Spacing2"/>
    <w:uiPriority w:val="99"/>
    <w:rsid w:val="00EF4FDB"/>
    <w:rPr>
      <w:rFonts w:ascii="Calibri" w:hAnsi="Calibri"/>
      <w:sz w:val="22"/>
      <w:szCs w:val="22"/>
      <w:lang w:val="en-US" w:eastAsia="en-US"/>
    </w:rPr>
  </w:style>
  <w:style w:type="paragraph" w:customStyle="1" w:styleId="NoSpacing1">
    <w:name w:val="No Spacing1"/>
    <w:uiPriority w:val="99"/>
    <w:rsid w:val="00EF4FDB"/>
    <w:rPr>
      <w:rFonts w:ascii="Calibri" w:hAnsi="Calibri"/>
      <w:sz w:val="22"/>
      <w:szCs w:val="22"/>
      <w:lang w:val="el-GR" w:eastAsia="el-GR"/>
    </w:rPr>
  </w:style>
  <w:style w:type="character" w:customStyle="1" w:styleId="gaa">
    <w:name w:val="gaïa"/>
    <w:uiPriority w:val="99"/>
    <w:semiHidden/>
    <w:rsid w:val="00FB14A4"/>
    <w:rPr>
      <w:rFonts w:ascii="Arial" w:hAnsi="Arial"/>
      <w:color w:val="auto"/>
      <w:sz w:val="20"/>
    </w:rPr>
  </w:style>
  <w:style w:type="paragraph" w:customStyle="1" w:styleId="En-tt">
    <w:name w:val="En-têt"/>
    <w:basedOn w:val="Normal"/>
    <w:uiPriority w:val="99"/>
    <w:rsid w:val="00663ADF"/>
    <w:pPr>
      <w:tabs>
        <w:tab w:val="center" w:pos="4536"/>
        <w:tab w:val="right" w:pos="9072"/>
      </w:tabs>
    </w:pPr>
  </w:style>
  <w:style w:type="paragraph" w:styleId="Paragraphedeliste">
    <w:name w:val="List Paragraph"/>
    <w:basedOn w:val="Normal"/>
    <w:uiPriority w:val="34"/>
    <w:qFormat/>
    <w:rsid w:val="004B4602"/>
    <w:pPr>
      <w:ind w:left="720"/>
      <w:contextualSpacing/>
    </w:pPr>
  </w:style>
  <w:style w:type="character" w:styleId="Marquedecommentaire">
    <w:name w:val="annotation reference"/>
    <w:uiPriority w:val="99"/>
    <w:semiHidden/>
    <w:rsid w:val="00C13283"/>
    <w:rPr>
      <w:rFonts w:cs="Times New Roman"/>
      <w:sz w:val="18"/>
      <w:szCs w:val="18"/>
    </w:rPr>
  </w:style>
  <w:style w:type="paragraph" w:styleId="Commentaire">
    <w:name w:val="annotation text"/>
    <w:basedOn w:val="Normal"/>
    <w:link w:val="CommentaireCar"/>
    <w:uiPriority w:val="99"/>
    <w:semiHidden/>
    <w:rsid w:val="00C13283"/>
    <w:rPr>
      <w:sz w:val="24"/>
    </w:rPr>
  </w:style>
  <w:style w:type="character" w:customStyle="1" w:styleId="CommentaireCar">
    <w:name w:val="Commentaire Car"/>
    <w:link w:val="Commentaire"/>
    <w:uiPriority w:val="99"/>
    <w:semiHidden/>
    <w:locked/>
    <w:rsid w:val="00C13283"/>
    <w:rPr>
      <w:rFonts w:ascii="Verdana" w:hAnsi="Verdana" w:cs="Times New Roman"/>
      <w:sz w:val="24"/>
      <w:szCs w:val="24"/>
      <w:lang w:val="fr-FR" w:eastAsia="fr-FR"/>
    </w:rPr>
  </w:style>
  <w:style w:type="paragraph" w:styleId="Objetducommentaire">
    <w:name w:val="annotation subject"/>
    <w:basedOn w:val="Commentaire"/>
    <w:next w:val="Commentaire"/>
    <w:link w:val="ObjetducommentaireCar"/>
    <w:uiPriority w:val="99"/>
    <w:semiHidden/>
    <w:rsid w:val="00C13283"/>
    <w:rPr>
      <w:b/>
      <w:bCs/>
      <w:sz w:val="20"/>
      <w:szCs w:val="20"/>
    </w:rPr>
  </w:style>
  <w:style w:type="character" w:customStyle="1" w:styleId="ObjetducommentaireCar">
    <w:name w:val="Objet du commentaire Car"/>
    <w:link w:val="Objetducommentaire"/>
    <w:uiPriority w:val="99"/>
    <w:semiHidden/>
    <w:locked/>
    <w:rsid w:val="00C13283"/>
    <w:rPr>
      <w:rFonts w:ascii="Verdana" w:hAnsi="Verdana" w:cs="Times New Roman"/>
      <w:b/>
      <w:bCs/>
      <w:sz w:val="24"/>
      <w:szCs w:val="24"/>
      <w:lang w:val="fr-FR" w:eastAsia="fr-FR"/>
    </w:rPr>
  </w:style>
  <w:style w:type="paragraph" w:styleId="Retraitcorpsdetexte">
    <w:name w:val="Body Text Indent"/>
    <w:basedOn w:val="Normal"/>
    <w:link w:val="RetraitcorpsdetexteCar"/>
    <w:uiPriority w:val="99"/>
    <w:unhideWhenUsed/>
    <w:locked/>
    <w:rsid w:val="007E0BAD"/>
    <w:pPr>
      <w:spacing w:after="120"/>
      <w:ind w:left="283"/>
    </w:pPr>
  </w:style>
  <w:style w:type="character" w:customStyle="1" w:styleId="RetraitcorpsdetexteCar">
    <w:name w:val="Retrait corps de texte Car"/>
    <w:link w:val="Retraitcorpsdetexte"/>
    <w:uiPriority w:val="99"/>
    <w:rsid w:val="007E0BAD"/>
    <w:rPr>
      <w:rFonts w:ascii="Verdana" w:hAnsi="Verdana"/>
      <w:sz w:val="16"/>
      <w:szCs w:val="24"/>
    </w:rPr>
  </w:style>
  <w:style w:type="paragraph" w:customStyle="1" w:styleId="Textedebulles1">
    <w:name w:val="Texte de bulles1"/>
    <w:basedOn w:val="Normal"/>
    <w:semiHidden/>
    <w:rsid w:val="008876BA"/>
    <w:rPr>
      <w:rFonts w:ascii="Lucida Grande" w:hAnsi="Lucida Grande"/>
      <w:sz w:val="18"/>
      <w:szCs w:val="18"/>
      <w:lang w:val="en-GB" w:eastAsia="en-US" w:bidi="he-IL"/>
    </w:rPr>
  </w:style>
  <w:style w:type="character" w:customStyle="1" w:styleId="il">
    <w:name w:val="il"/>
    <w:rsid w:val="00A143A2"/>
  </w:style>
  <w:style w:type="paragraph" w:customStyle="1" w:styleId="gmail-m301464394894552073default">
    <w:name w:val="gmail-m_301464394894552073default"/>
    <w:basedOn w:val="Normal"/>
    <w:rsid w:val="007C58CD"/>
    <w:pPr>
      <w:spacing w:before="100" w:beforeAutospacing="1" w:after="100" w:afterAutospacing="1"/>
    </w:pPr>
    <w:rPr>
      <w:rFonts w:ascii="Times New Roman" w:eastAsia="Calibri" w:hAnsi="Times New Roman"/>
      <w:sz w:val="24"/>
    </w:rPr>
  </w:style>
  <w:style w:type="paragraph" w:styleId="NormalWeb">
    <w:name w:val="Normal (Web)"/>
    <w:basedOn w:val="Normal"/>
    <w:uiPriority w:val="99"/>
    <w:unhideWhenUsed/>
    <w:locked/>
    <w:rsid w:val="00724142"/>
    <w:pPr>
      <w:spacing w:before="100" w:beforeAutospacing="1" w:after="100" w:afterAutospacing="1"/>
    </w:pPr>
    <w:rPr>
      <w:rFonts w:ascii="Times New Roman" w:hAnsi="Times New Roman"/>
      <w:sz w:val="24"/>
    </w:rPr>
  </w:style>
  <w:style w:type="paragraph" w:styleId="Textebrut">
    <w:name w:val="Plain Text"/>
    <w:basedOn w:val="Normal"/>
    <w:link w:val="TextebrutCar"/>
    <w:unhideWhenUsed/>
    <w:locked/>
    <w:rsid w:val="00D34B35"/>
    <w:rPr>
      <w:rFonts w:ascii="Courier" w:hAnsi="Courier"/>
      <w:sz w:val="24"/>
      <w:lang w:val="en-US"/>
    </w:rPr>
  </w:style>
  <w:style w:type="character" w:customStyle="1" w:styleId="TextebrutCar">
    <w:name w:val="Texte brut Car"/>
    <w:basedOn w:val="Policepardfaut"/>
    <w:link w:val="Textebrut"/>
    <w:rsid w:val="00D34B35"/>
    <w:rPr>
      <w:rFonts w:ascii="Courier" w:hAnsi="Courier"/>
      <w:sz w:val="24"/>
      <w:szCs w:val="24"/>
      <w:lang w:val="en-US"/>
    </w:rPr>
  </w:style>
  <w:style w:type="paragraph" w:styleId="Sous-titre">
    <w:name w:val="Subtitle"/>
    <w:basedOn w:val="Normal"/>
    <w:next w:val="Normal"/>
    <w:link w:val="Sous-titreCar"/>
    <w:uiPriority w:val="11"/>
    <w:qFormat/>
    <w:locked/>
    <w:rsid w:val="00725D7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uiPriority w:val="11"/>
    <w:rsid w:val="00725D7D"/>
    <w:rPr>
      <w:rFonts w:asciiTheme="minorHAnsi" w:eastAsiaTheme="minorEastAsia" w:hAnsiTheme="minorHAnsi" w:cstheme="minorBidi"/>
      <w:color w:val="5A5A5A" w:themeColor="text1" w:themeTint="A5"/>
      <w:spacing w:val="15"/>
      <w:sz w:val="22"/>
      <w:szCs w:val="22"/>
    </w:rPr>
  </w:style>
  <w:style w:type="paragraph" w:styleId="Sansinterligne">
    <w:name w:val="No Spacing"/>
    <w:uiPriority w:val="1"/>
    <w:qFormat/>
    <w:rsid w:val="003524FE"/>
    <w:rPr>
      <w:rFonts w:asciiTheme="minorHAnsi" w:eastAsiaTheme="minorHAnsi" w:hAnsiTheme="minorHAnsi" w:cstheme="minorBidi"/>
      <w:sz w:val="22"/>
      <w:szCs w:val="22"/>
      <w:lang w:eastAsia="en-US"/>
    </w:rPr>
  </w:style>
  <w:style w:type="table" w:styleId="Grilledutableau">
    <w:name w:val="Table Grid"/>
    <w:basedOn w:val="TableauNormal"/>
    <w:uiPriority w:val="39"/>
    <w:locked/>
    <w:rsid w:val="0043156B"/>
    <w:rPr>
      <w:rFonts w:asciiTheme="minorHAnsi" w:eastAsiaTheme="minorHAnsi" w:hAnsiTheme="minorHAnsi" w:cstheme="minorBid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9529">
      <w:bodyDiv w:val="1"/>
      <w:marLeft w:val="0"/>
      <w:marRight w:val="0"/>
      <w:marTop w:val="0"/>
      <w:marBottom w:val="0"/>
      <w:divBdr>
        <w:top w:val="none" w:sz="0" w:space="0" w:color="auto"/>
        <w:left w:val="none" w:sz="0" w:space="0" w:color="auto"/>
        <w:bottom w:val="none" w:sz="0" w:space="0" w:color="auto"/>
        <w:right w:val="none" w:sz="0" w:space="0" w:color="auto"/>
      </w:divBdr>
    </w:div>
    <w:div w:id="87968608">
      <w:bodyDiv w:val="1"/>
      <w:marLeft w:val="0"/>
      <w:marRight w:val="0"/>
      <w:marTop w:val="0"/>
      <w:marBottom w:val="0"/>
      <w:divBdr>
        <w:top w:val="none" w:sz="0" w:space="0" w:color="auto"/>
        <w:left w:val="none" w:sz="0" w:space="0" w:color="auto"/>
        <w:bottom w:val="none" w:sz="0" w:space="0" w:color="auto"/>
        <w:right w:val="none" w:sz="0" w:space="0" w:color="auto"/>
      </w:divBdr>
    </w:div>
    <w:div w:id="101611730">
      <w:bodyDiv w:val="1"/>
      <w:marLeft w:val="0"/>
      <w:marRight w:val="0"/>
      <w:marTop w:val="0"/>
      <w:marBottom w:val="0"/>
      <w:divBdr>
        <w:top w:val="none" w:sz="0" w:space="0" w:color="auto"/>
        <w:left w:val="none" w:sz="0" w:space="0" w:color="auto"/>
        <w:bottom w:val="none" w:sz="0" w:space="0" w:color="auto"/>
        <w:right w:val="none" w:sz="0" w:space="0" w:color="auto"/>
      </w:divBdr>
    </w:div>
    <w:div w:id="209072802">
      <w:bodyDiv w:val="1"/>
      <w:marLeft w:val="0"/>
      <w:marRight w:val="0"/>
      <w:marTop w:val="0"/>
      <w:marBottom w:val="0"/>
      <w:divBdr>
        <w:top w:val="none" w:sz="0" w:space="0" w:color="auto"/>
        <w:left w:val="none" w:sz="0" w:space="0" w:color="auto"/>
        <w:bottom w:val="none" w:sz="0" w:space="0" w:color="auto"/>
        <w:right w:val="none" w:sz="0" w:space="0" w:color="auto"/>
      </w:divBdr>
    </w:div>
    <w:div w:id="267125565">
      <w:bodyDiv w:val="1"/>
      <w:marLeft w:val="0"/>
      <w:marRight w:val="0"/>
      <w:marTop w:val="0"/>
      <w:marBottom w:val="0"/>
      <w:divBdr>
        <w:top w:val="none" w:sz="0" w:space="0" w:color="auto"/>
        <w:left w:val="none" w:sz="0" w:space="0" w:color="auto"/>
        <w:bottom w:val="none" w:sz="0" w:space="0" w:color="auto"/>
        <w:right w:val="none" w:sz="0" w:space="0" w:color="auto"/>
      </w:divBdr>
    </w:div>
    <w:div w:id="269434107">
      <w:bodyDiv w:val="1"/>
      <w:marLeft w:val="0"/>
      <w:marRight w:val="0"/>
      <w:marTop w:val="0"/>
      <w:marBottom w:val="0"/>
      <w:divBdr>
        <w:top w:val="none" w:sz="0" w:space="0" w:color="auto"/>
        <w:left w:val="none" w:sz="0" w:space="0" w:color="auto"/>
        <w:bottom w:val="none" w:sz="0" w:space="0" w:color="auto"/>
        <w:right w:val="none" w:sz="0" w:space="0" w:color="auto"/>
      </w:divBdr>
    </w:div>
    <w:div w:id="277445266">
      <w:bodyDiv w:val="1"/>
      <w:marLeft w:val="0"/>
      <w:marRight w:val="0"/>
      <w:marTop w:val="0"/>
      <w:marBottom w:val="0"/>
      <w:divBdr>
        <w:top w:val="none" w:sz="0" w:space="0" w:color="auto"/>
        <w:left w:val="none" w:sz="0" w:space="0" w:color="auto"/>
        <w:bottom w:val="none" w:sz="0" w:space="0" w:color="auto"/>
        <w:right w:val="none" w:sz="0" w:space="0" w:color="auto"/>
      </w:divBdr>
    </w:div>
    <w:div w:id="295377005">
      <w:bodyDiv w:val="1"/>
      <w:marLeft w:val="0"/>
      <w:marRight w:val="0"/>
      <w:marTop w:val="0"/>
      <w:marBottom w:val="0"/>
      <w:divBdr>
        <w:top w:val="none" w:sz="0" w:space="0" w:color="auto"/>
        <w:left w:val="none" w:sz="0" w:space="0" w:color="auto"/>
        <w:bottom w:val="none" w:sz="0" w:space="0" w:color="auto"/>
        <w:right w:val="none" w:sz="0" w:space="0" w:color="auto"/>
      </w:divBdr>
    </w:div>
    <w:div w:id="301928749">
      <w:bodyDiv w:val="1"/>
      <w:marLeft w:val="0"/>
      <w:marRight w:val="0"/>
      <w:marTop w:val="0"/>
      <w:marBottom w:val="0"/>
      <w:divBdr>
        <w:top w:val="none" w:sz="0" w:space="0" w:color="auto"/>
        <w:left w:val="none" w:sz="0" w:space="0" w:color="auto"/>
        <w:bottom w:val="none" w:sz="0" w:space="0" w:color="auto"/>
        <w:right w:val="none" w:sz="0" w:space="0" w:color="auto"/>
      </w:divBdr>
    </w:div>
    <w:div w:id="306474045">
      <w:bodyDiv w:val="1"/>
      <w:marLeft w:val="0"/>
      <w:marRight w:val="0"/>
      <w:marTop w:val="0"/>
      <w:marBottom w:val="0"/>
      <w:divBdr>
        <w:top w:val="none" w:sz="0" w:space="0" w:color="auto"/>
        <w:left w:val="none" w:sz="0" w:space="0" w:color="auto"/>
        <w:bottom w:val="none" w:sz="0" w:space="0" w:color="auto"/>
        <w:right w:val="none" w:sz="0" w:space="0" w:color="auto"/>
      </w:divBdr>
    </w:div>
    <w:div w:id="364063992">
      <w:bodyDiv w:val="1"/>
      <w:marLeft w:val="0"/>
      <w:marRight w:val="0"/>
      <w:marTop w:val="0"/>
      <w:marBottom w:val="0"/>
      <w:divBdr>
        <w:top w:val="none" w:sz="0" w:space="0" w:color="auto"/>
        <w:left w:val="none" w:sz="0" w:space="0" w:color="auto"/>
        <w:bottom w:val="none" w:sz="0" w:space="0" w:color="auto"/>
        <w:right w:val="none" w:sz="0" w:space="0" w:color="auto"/>
      </w:divBdr>
    </w:div>
    <w:div w:id="432016229">
      <w:bodyDiv w:val="1"/>
      <w:marLeft w:val="0"/>
      <w:marRight w:val="0"/>
      <w:marTop w:val="0"/>
      <w:marBottom w:val="0"/>
      <w:divBdr>
        <w:top w:val="none" w:sz="0" w:space="0" w:color="auto"/>
        <w:left w:val="none" w:sz="0" w:space="0" w:color="auto"/>
        <w:bottom w:val="none" w:sz="0" w:space="0" w:color="auto"/>
        <w:right w:val="none" w:sz="0" w:space="0" w:color="auto"/>
      </w:divBdr>
    </w:div>
    <w:div w:id="433403497">
      <w:bodyDiv w:val="1"/>
      <w:marLeft w:val="0"/>
      <w:marRight w:val="0"/>
      <w:marTop w:val="0"/>
      <w:marBottom w:val="0"/>
      <w:divBdr>
        <w:top w:val="none" w:sz="0" w:space="0" w:color="auto"/>
        <w:left w:val="none" w:sz="0" w:space="0" w:color="auto"/>
        <w:bottom w:val="none" w:sz="0" w:space="0" w:color="auto"/>
        <w:right w:val="none" w:sz="0" w:space="0" w:color="auto"/>
      </w:divBdr>
    </w:div>
    <w:div w:id="472647197">
      <w:bodyDiv w:val="1"/>
      <w:marLeft w:val="0"/>
      <w:marRight w:val="0"/>
      <w:marTop w:val="0"/>
      <w:marBottom w:val="0"/>
      <w:divBdr>
        <w:top w:val="none" w:sz="0" w:space="0" w:color="auto"/>
        <w:left w:val="none" w:sz="0" w:space="0" w:color="auto"/>
        <w:bottom w:val="none" w:sz="0" w:space="0" w:color="auto"/>
        <w:right w:val="none" w:sz="0" w:space="0" w:color="auto"/>
      </w:divBdr>
    </w:div>
    <w:div w:id="558439862">
      <w:bodyDiv w:val="1"/>
      <w:marLeft w:val="0"/>
      <w:marRight w:val="0"/>
      <w:marTop w:val="0"/>
      <w:marBottom w:val="0"/>
      <w:divBdr>
        <w:top w:val="none" w:sz="0" w:space="0" w:color="auto"/>
        <w:left w:val="none" w:sz="0" w:space="0" w:color="auto"/>
        <w:bottom w:val="none" w:sz="0" w:space="0" w:color="auto"/>
        <w:right w:val="none" w:sz="0" w:space="0" w:color="auto"/>
      </w:divBdr>
    </w:div>
    <w:div w:id="571165308">
      <w:bodyDiv w:val="1"/>
      <w:marLeft w:val="0"/>
      <w:marRight w:val="0"/>
      <w:marTop w:val="0"/>
      <w:marBottom w:val="0"/>
      <w:divBdr>
        <w:top w:val="none" w:sz="0" w:space="0" w:color="auto"/>
        <w:left w:val="none" w:sz="0" w:space="0" w:color="auto"/>
        <w:bottom w:val="none" w:sz="0" w:space="0" w:color="auto"/>
        <w:right w:val="none" w:sz="0" w:space="0" w:color="auto"/>
      </w:divBdr>
    </w:div>
    <w:div w:id="633607916">
      <w:bodyDiv w:val="1"/>
      <w:marLeft w:val="0"/>
      <w:marRight w:val="0"/>
      <w:marTop w:val="0"/>
      <w:marBottom w:val="0"/>
      <w:divBdr>
        <w:top w:val="none" w:sz="0" w:space="0" w:color="auto"/>
        <w:left w:val="none" w:sz="0" w:space="0" w:color="auto"/>
        <w:bottom w:val="none" w:sz="0" w:space="0" w:color="auto"/>
        <w:right w:val="none" w:sz="0" w:space="0" w:color="auto"/>
      </w:divBdr>
    </w:div>
    <w:div w:id="667053414">
      <w:bodyDiv w:val="1"/>
      <w:marLeft w:val="0"/>
      <w:marRight w:val="0"/>
      <w:marTop w:val="0"/>
      <w:marBottom w:val="0"/>
      <w:divBdr>
        <w:top w:val="none" w:sz="0" w:space="0" w:color="auto"/>
        <w:left w:val="none" w:sz="0" w:space="0" w:color="auto"/>
        <w:bottom w:val="none" w:sz="0" w:space="0" w:color="auto"/>
        <w:right w:val="none" w:sz="0" w:space="0" w:color="auto"/>
      </w:divBdr>
    </w:div>
    <w:div w:id="699673227">
      <w:bodyDiv w:val="1"/>
      <w:marLeft w:val="0"/>
      <w:marRight w:val="0"/>
      <w:marTop w:val="0"/>
      <w:marBottom w:val="0"/>
      <w:divBdr>
        <w:top w:val="none" w:sz="0" w:space="0" w:color="auto"/>
        <w:left w:val="none" w:sz="0" w:space="0" w:color="auto"/>
        <w:bottom w:val="none" w:sz="0" w:space="0" w:color="auto"/>
        <w:right w:val="none" w:sz="0" w:space="0" w:color="auto"/>
      </w:divBdr>
    </w:div>
    <w:div w:id="753428885">
      <w:bodyDiv w:val="1"/>
      <w:marLeft w:val="0"/>
      <w:marRight w:val="0"/>
      <w:marTop w:val="0"/>
      <w:marBottom w:val="0"/>
      <w:divBdr>
        <w:top w:val="none" w:sz="0" w:space="0" w:color="auto"/>
        <w:left w:val="none" w:sz="0" w:space="0" w:color="auto"/>
        <w:bottom w:val="none" w:sz="0" w:space="0" w:color="auto"/>
        <w:right w:val="none" w:sz="0" w:space="0" w:color="auto"/>
      </w:divBdr>
    </w:div>
    <w:div w:id="771708934">
      <w:bodyDiv w:val="1"/>
      <w:marLeft w:val="0"/>
      <w:marRight w:val="0"/>
      <w:marTop w:val="0"/>
      <w:marBottom w:val="0"/>
      <w:divBdr>
        <w:top w:val="none" w:sz="0" w:space="0" w:color="auto"/>
        <w:left w:val="none" w:sz="0" w:space="0" w:color="auto"/>
        <w:bottom w:val="none" w:sz="0" w:space="0" w:color="auto"/>
        <w:right w:val="none" w:sz="0" w:space="0" w:color="auto"/>
      </w:divBdr>
    </w:div>
    <w:div w:id="841696721">
      <w:bodyDiv w:val="1"/>
      <w:marLeft w:val="0"/>
      <w:marRight w:val="0"/>
      <w:marTop w:val="0"/>
      <w:marBottom w:val="0"/>
      <w:divBdr>
        <w:top w:val="none" w:sz="0" w:space="0" w:color="auto"/>
        <w:left w:val="none" w:sz="0" w:space="0" w:color="auto"/>
        <w:bottom w:val="none" w:sz="0" w:space="0" w:color="auto"/>
        <w:right w:val="none" w:sz="0" w:space="0" w:color="auto"/>
      </w:divBdr>
    </w:div>
    <w:div w:id="849025426">
      <w:bodyDiv w:val="1"/>
      <w:marLeft w:val="0"/>
      <w:marRight w:val="0"/>
      <w:marTop w:val="0"/>
      <w:marBottom w:val="0"/>
      <w:divBdr>
        <w:top w:val="none" w:sz="0" w:space="0" w:color="auto"/>
        <w:left w:val="none" w:sz="0" w:space="0" w:color="auto"/>
        <w:bottom w:val="none" w:sz="0" w:space="0" w:color="auto"/>
        <w:right w:val="none" w:sz="0" w:space="0" w:color="auto"/>
      </w:divBdr>
    </w:div>
    <w:div w:id="862550650">
      <w:bodyDiv w:val="1"/>
      <w:marLeft w:val="0"/>
      <w:marRight w:val="0"/>
      <w:marTop w:val="0"/>
      <w:marBottom w:val="0"/>
      <w:divBdr>
        <w:top w:val="none" w:sz="0" w:space="0" w:color="auto"/>
        <w:left w:val="none" w:sz="0" w:space="0" w:color="auto"/>
        <w:bottom w:val="none" w:sz="0" w:space="0" w:color="auto"/>
        <w:right w:val="none" w:sz="0" w:space="0" w:color="auto"/>
      </w:divBdr>
    </w:div>
    <w:div w:id="910965823">
      <w:bodyDiv w:val="1"/>
      <w:marLeft w:val="0"/>
      <w:marRight w:val="0"/>
      <w:marTop w:val="0"/>
      <w:marBottom w:val="0"/>
      <w:divBdr>
        <w:top w:val="none" w:sz="0" w:space="0" w:color="auto"/>
        <w:left w:val="none" w:sz="0" w:space="0" w:color="auto"/>
        <w:bottom w:val="none" w:sz="0" w:space="0" w:color="auto"/>
        <w:right w:val="none" w:sz="0" w:space="0" w:color="auto"/>
      </w:divBdr>
      <w:divsChild>
        <w:div w:id="1182009531">
          <w:marLeft w:val="547"/>
          <w:marRight w:val="0"/>
          <w:marTop w:val="77"/>
          <w:marBottom w:val="0"/>
          <w:divBdr>
            <w:top w:val="none" w:sz="0" w:space="0" w:color="auto"/>
            <w:left w:val="none" w:sz="0" w:space="0" w:color="auto"/>
            <w:bottom w:val="none" w:sz="0" w:space="0" w:color="auto"/>
            <w:right w:val="none" w:sz="0" w:space="0" w:color="auto"/>
          </w:divBdr>
        </w:div>
        <w:div w:id="1378428673">
          <w:marLeft w:val="547"/>
          <w:marRight w:val="0"/>
          <w:marTop w:val="77"/>
          <w:marBottom w:val="0"/>
          <w:divBdr>
            <w:top w:val="none" w:sz="0" w:space="0" w:color="auto"/>
            <w:left w:val="none" w:sz="0" w:space="0" w:color="auto"/>
            <w:bottom w:val="none" w:sz="0" w:space="0" w:color="auto"/>
            <w:right w:val="none" w:sz="0" w:space="0" w:color="auto"/>
          </w:divBdr>
        </w:div>
        <w:div w:id="701251016">
          <w:marLeft w:val="1166"/>
          <w:marRight w:val="0"/>
          <w:marTop w:val="67"/>
          <w:marBottom w:val="0"/>
          <w:divBdr>
            <w:top w:val="none" w:sz="0" w:space="0" w:color="auto"/>
            <w:left w:val="none" w:sz="0" w:space="0" w:color="auto"/>
            <w:bottom w:val="none" w:sz="0" w:space="0" w:color="auto"/>
            <w:right w:val="none" w:sz="0" w:space="0" w:color="auto"/>
          </w:divBdr>
        </w:div>
        <w:div w:id="800341830">
          <w:marLeft w:val="1166"/>
          <w:marRight w:val="0"/>
          <w:marTop w:val="67"/>
          <w:marBottom w:val="0"/>
          <w:divBdr>
            <w:top w:val="none" w:sz="0" w:space="0" w:color="auto"/>
            <w:left w:val="none" w:sz="0" w:space="0" w:color="auto"/>
            <w:bottom w:val="none" w:sz="0" w:space="0" w:color="auto"/>
            <w:right w:val="none" w:sz="0" w:space="0" w:color="auto"/>
          </w:divBdr>
        </w:div>
        <w:div w:id="211424005">
          <w:marLeft w:val="1166"/>
          <w:marRight w:val="0"/>
          <w:marTop w:val="67"/>
          <w:marBottom w:val="0"/>
          <w:divBdr>
            <w:top w:val="none" w:sz="0" w:space="0" w:color="auto"/>
            <w:left w:val="none" w:sz="0" w:space="0" w:color="auto"/>
            <w:bottom w:val="none" w:sz="0" w:space="0" w:color="auto"/>
            <w:right w:val="none" w:sz="0" w:space="0" w:color="auto"/>
          </w:divBdr>
        </w:div>
        <w:div w:id="179272253">
          <w:marLeft w:val="1166"/>
          <w:marRight w:val="0"/>
          <w:marTop w:val="67"/>
          <w:marBottom w:val="0"/>
          <w:divBdr>
            <w:top w:val="none" w:sz="0" w:space="0" w:color="auto"/>
            <w:left w:val="none" w:sz="0" w:space="0" w:color="auto"/>
            <w:bottom w:val="none" w:sz="0" w:space="0" w:color="auto"/>
            <w:right w:val="none" w:sz="0" w:space="0" w:color="auto"/>
          </w:divBdr>
        </w:div>
        <w:div w:id="1756124074">
          <w:marLeft w:val="547"/>
          <w:marRight w:val="0"/>
          <w:marTop w:val="77"/>
          <w:marBottom w:val="0"/>
          <w:divBdr>
            <w:top w:val="none" w:sz="0" w:space="0" w:color="auto"/>
            <w:left w:val="none" w:sz="0" w:space="0" w:color="auto"/>
            <w:bottom w:val="none" w:sz="0" w:space="0" w:color="auto"/>
            <w:right w:val="none" w:sz="0" w:space="0" w:color="auto"/>
          </w:divBdr>
        </w:div>
        <w:div w:id="1671718154">
          <w:marLeft w:val="1166"/>
          <w:marRight w:val="0"/>
          <w:marTop w:val="67"/>
          <w:marBottom w:val="0"/>
          <w:divBdr>
            <w:top w:val="none" w:sz="0" w:space="0" w:color="auto"/>
            <w:left w:val="none" w:sz="0" w:space="0" w:color="auto"/>
            <w:bottom w:val="none" w:sz="0" w:space="0" w:color="auto"/>
            <w:right w:val="none" w:sz="0" w:space="0" w:color="auto"/>
          </w:divBdr>
        </w:div>
        <w:div w:id="1062370049">
          <w:marLeft w:val="1166"/>
          <w:marRight w:val="0"/>
          <w:marTop w:val="67"/>
          <w:marBottom w:val="0"/>
          <w:divBdr>
            <w:top w:val="none" w:sz="0" w:space="0" w:color="auto"/>
            <w:left w:val="none" w:sz="0" w:space="0" w:color="auto"/>
            <w:bottom w:val="none" w:sz="0" w:space="0" w:color="auto"/>
            <w:right w:val="none" w:sz="0" w:space="0" w:color="auto"/>
          </w:divBdr>
        </w:div>
        <w:div w:id="748697985">
          <w:marLeft w:val="1166"/>
          <w:marRight w:val="0"/>
          <w:marTop w:val="67"/>
          <w:marBottom w:val="0"/>
          <w:divBdr>
            <w:top w:val="none" w:sz="0" w:space="0" w:color="auto"/>
            <w:left w:val="none" w:sz="0" w:space="0" w:color="auto"/>
            <w:bottom w:val="none" w:sz="0" w:space="0" w:color="auto"/>
            <w:right w:val="none" w:sz="0" w:space="0" w:color="auto"/>
          </w:divBdr>
        </w:div>
        <w:div w:id="1445348471">
          <w:marLeft w:val="1166"/>
          <w:marRight w:val="0"/>
          <w:marTop w:val="67"/>
          <w:marBottom w:val="0"/>
          <w:divBdr>
            <w:top w:val="none" w:sz="0" w:space="0" w:color="auto"/>
            <w:left w:val="none" w:sz="0" w:space="0" w:color="auto"/>
            <w:bottom w:val="none" w:sz="0" w:space="0" w:color="auto"/>
            <w:right w:val="none" w:sz="0" w:space="0" w:color="auto"/>
          </w:divBdr>
        </w:div>
      </w:divsChild>
    </w:div>
    <w:div w:id="927887241">
      <w:bodyDiv w:val="1"/>
      <w:marLeft w:val="0"/>
      <w:marRight w:val="0"/>
      <w:marTop w:val="0"/>
      <w:marBottom w:val="0"/>
      <w:divBdr>
        <w:top w:val="none" w:sz="0" w:space="0" w:color="auto"/>
        <w:left w:val="none" w:sz="0" w:space="0" w:color="auto"/>
        <w:bottom w:val="none" w:sz="0" w:space="0" w:color="auto"/>
        <w:right w:val="none" w:sz="0" w:space="0" w:color="auto"/>
      </w:divBdr>
      <w:divsChild>
        <w:div w:id="793182250">
          <w:marLeft w:val="547"/>
          <w:marRight w:val="0"/>
          <w:marTop w:val="77"/>
          <w:marBottom w:val="0"/>
          <w:divBdr>
            <w:top w:val="none" w:sz="0" w:space="0" w:color="auto"/>
            <w:left w:val="none" w:sz="0" w:space="0" w:color="auto"/>
            <w:bottom w:val="none" w:sz="0" w:space="0" w:color="auto"/>
            <w:right w:val="none" w:sz="0" w:space="0" w:color="auto"/>
          </w:divBdr>
        </w:div>
        <w:div w:id="577398396">
          <w:marLeft w:val="1166"/>
          <w:marRight w:val="0"/>
          <w:marTop w:val="67"/>
          <w:marBottom w:val="0"/>
          <w:divBdr>
            <w:top w:val="none" w:sz="0" w:space="0" w:color="auto"/>
            <w:left w:val="none" w:sz="0" w:space="0" w:color="auto"/>
            <w:bottom w:val="none" w:sz="0" w:space="0" w:color="auto"/>
            <w:right w:val="none" w:sz="0" w:space="0" w:color="auto"/>
          </w:divBdr>
        </w:div>
        <w:div w:id="62143994">
          <w:marLeft w:val="1166"/>
          <w:marRight w:val="0"/>
          <w:marTop w:val="67"/>
          <w:marBottom w:val="0"/>
          <w:divBdr>
            <w:top w:val="none" w:sz="0" w:space="0" w:color="auto"/>
            <w:left w:val="none" w:sz="0" w:space="0" w:color="auto"/>
            <w:bottom w:val="none" w:sz="0" w:space="0" w:color="auto"/>
            <w:right w:val="none" w:sz="0" w:space="0" w:color="auto"/>
          </w:divBdr>
        </w:div>
        <w:div w:id="813569025">
          <w:marLeft w:val="1166"/>
          <w:marRight w:val="0"/>
          <w:marTop w:val="67"/>
          <w:marBottom w:val="0"/>
          <w:divBdr>
            <w:top w:val="none" w:sz="0" w:space="0" w:color="auto"/>
            <w:left w:val="none" w:sz="0" w:space="0" w:color="auto"/>
            <w:bottom w:val="none" w:sz="0" w:space="0" w:color="auto"/>
            <w:right w:val="none" w:sz="0" w:space="0" w:color="auto"/>
          </w:divBdr>
        </w:div>
        <w:div w:id="1956519605">
          <w:marLeft w:val="1166"/>
          <w:marRight w:val="0"/>
          <w:marTop w:val="67"/>
          <w:marBottom w:val="0"/>
          <w:divBdr>
            <w:top w:val="none" w:sz="0" w:space="0" w:color="auto"/>
            <w:left w:val="none" w:sz="0" w:space="0" w:color="auto"/>
            <w:bottom w:val="none" w:sz="0" w:space="0" w:color="auto"/>
            <w:right w:val="none" w:sz="0" w:space="0" w:color="auto"/>
          </w:divBdr>
        </w:div>
        <w:div w:id="1705206769">
          <w:marLeft w:val="1166"/>
          <w:marRight w:val="0"/>
          <w:marTop w:val="67"/>
          <w:marBottom w:val="0"/>
          <w:divBdr>
            <w:top w:val="none" w:sz="0" w:space="0" w:color="auto"/>
            <w:left w:val="none" w:sz="0" w:space="0" w:color="auto"/>
            <w:bottom w:val="none" w:sz="0" w:space="0" w:color="auto"/>
            <w:right w:val="none" w:sz="0" w:space="0" w:color="auto"/>
          </w:divBdr>
        </w:div>
        <w:div w:id="854657070">
          <w:marLeft w:val="1166"/>
          <w:marRight w:val="0"/>
          <w:marTop w:val="67"/>
          <w:marBottom w:val="0"/>
          <w:divBdr>
            <w:top w:val="none" w:sz="0" w:space="0" w:color="auto"/>
            <w:left w:val="none" w:sz="0" w:space="0" w:color="auto"/>
            <w:bottom w:val="none" w:sz="0" w:space="0" w:color="auto"/>
            <w:right w:val="none" w:sz="0" w:space="0" w:color="auto"/>
          </w:divBdr>
        </w:div>
        <w:div w:id="1612779312">
          <w:marLeft w:val="1166"/>
          <w:marRight w:val="0"/>
          <w:marTop w:val="67"/>
          <w:marBottom w:val="0"/>
          <w:divBdr>
            <w:top w:val="none" w:sz="0" w:space="0" w:color="auto"/>
            <w:left w:val="none" w:sz="0" w:space="0" w:color="auto"/>
            <w:bottom w:val="none" w:sz="0" w:space="0" w:color="auto"/>
            <w:right w:val="none" w:sz="0" w:space="0" w:color="auto"/>
          </w:divBdr>
        </w:div>
        <w:div w:id="1012992738">
          <w:marLeft w:val="547"/>
          <w:marRight w:val="0"/>
          <w:marTop w:val="77"/>
          <w:marBottom w:val="0"/>
          <w:divBdr>
            <w:top w:val="none" w:sz="0" w:space="0" w:color="auto"/>
            <w:left w:val="none" w:sz="0" w:space="0" w:color="auto"/>
            <w:bottom w:val="none" w:sz="0" w:space="0" w:color="auto"/>
            <w:right w:val="none" w:sz="0" w:space="0" w:color="auto"/>
          </w:divBdr>
        </w:div>
        <w:div w:id="898635199">
          <w:marLeft w:val="1166"/>
          <w:marRight w:val="0"/>
          <w:marTop w:val="67"/>
          <w:marBottom w:val="0"/>
          <w:divBdr>
            <w:top w:val="none" w:sz="0" w:space="0" w:color="auto"/>
            <w:left w:val="none" w:sz="0" w:space="0" w:color="auto"/>
            <w:bottom w:val="none" w:sz="0" w:space="0" w:color="auto"/>
            <w:right w:val="none" w:sz="0" w:space="0" w:color="auto"/>
          </w:divBdr>
        </w:div>
        <w:div w:id="209720">
          <w:marLeft w:val="1166"/>
          <w:marRight w:val="0"/>
          <w:marTop w:val="67"/>
          <w:marBottom w:val="0"/>
          <w:divBdr>
            <w:top w:val="none" w:sz="0" w:space="0" w:color="auto"/>
            <w:left w:val="none" w:sz="0" w:space="0" w:color="auto"/>
            <w:bottom w:val="none" w:sz="0" w:space="0" w:color="auto"/>
            <w:right w:val="none" w:sz="0" w:space="0" w:color="auto"/>
          </w:divBdr>
        </w:div>
        <w:div w:id="847714175">
          <w:marLeft w:val="1166"/>
          <w:marRight w:val="0"/>
          <w:marTop w:val="67"/>
          <w:marBottom w:val="0"/>
          <w:divBdr>
            <w:top w:val="none" w:sz="0" w:space="0" w:color="auto"/>
            <w:left w:val="none" w:sz="0" w:space="0" w:color="auto"/>
            <w:bottom w:val="none" w:sz="0" w:space="0" w:color="auto"/>
            <w:right w:val="none" w:sz="0" w:space="0" w:color="auto"/>
          </w:divBdr>
        </w:div>
        <w:div w:id="142940366">
          <w:marLeft w:val="1166"/>
          <w:marRight w:val="0"/>
          <w:marTop w:val="67"/>
          <w:marBottom w:val="0"/>
          <w:divBdr>
            <w:top w:val="none" w:sz="0" w:space="0" w:color="auto"/>
            <w:left w:val="none" w:sz="0" w:space="0" w:color="auto"/>
            <w:bottom w:val="none" w:sz="0" w:space="0" w:color="auto"/>
            <w:right w:val="none" w:sz="0" w:space="0" w:color="auto"/>
          </w:divBdr>
        </w:div>
        <w:div w:id="1386105502">
          <w:marLeft w:val="1166"/>
          <w:marRight w:val="0"/>
          <w:marTop w:val="67"/>
          <w:marBottom w:val="0"/>
          <w:divBdr>
            <w:top w:val="none" w:sz="0" w:space="0" w:color="auto"/>
            <w:left w:val="none" w:sz="0" w:space="0" w:color="auto"/>
            <w:bottom w:val="none" w:sz="0" w:space="0" w:color="auto"/>
            <w:right w:val="none" w:sz="0" w:space="0" w:color="auto"/>
          </w:divBdr>
        </w:div>
      </w:divsChild>
    </w:div>
    <w:div w:id="938559428">
      <w:bodyDiv w:val="1"/>
      <w:marLeft w:val="0"/>
      <w:marRight w:val="0"/>
      <w:marTop w:val="0"/>
      <w:marBottom w:val="0"/>
      <w:divBdr>
        <w:top w:val="none" w:sz="0" w:space="0" w:color="auto"/>
        <w:left w:val="none" w:sz="0" w:space="0" w:color="auto"/>
        <w:bottom w:val="none" w:sz="0" w:space="0" w:color="auto"/>
        <w:right w:val="none" w:sz="0" w:space="0" w:color="auto"/>
      </w:divBdr>
    </w:div>
    <w:div w:id="957299235">
      <w:bodyDiv w:val="1"/>
      <w:marLeft w:val="0"/>
      <w:marRight w:val="0"/>
      <w:marTop w:val="0"/>
      <w:marBottom w:val="0"/>
      <w:divBdr>
        <w:top w:val="none" w:sz="0" w:space="0" w:color="auto"/>
        <w:left w:val="none" w:sz="0" w:space="0" w:color="auto"/>
        <w:bottom w:val="none" w:sz="0" w:space="0" w:color="auto"/>
        <w:right w:val="none" w:sz="0" w:space="0" w:color="auto"/>
      </w:divBdr>
    </w:div>
    <w:div w:id="1053887610">
      <w:bodyDiv w:val="1"/>
      <w:marLeft w:val="0"/>
      <w:marRight w:val="0"/>
      <w:marTop w:val="0"/>
      <w:marBottom w:val="0"/>
      <w:divBdr>
        <w:top w:val="none" w:sz="0" w:space="0" w:color="auto"/>
        <w:left w:val="none" w:sz="0" w:space="0" w:color="auto"/>
        <w:bottom w:val="none" w:sz="0" w:space="0" w:color="auto"/>
        <w:right w:val="none" w:sz="0" w:space="0" w:color="auto"/>
      </w:divBdr>
    </w:div>
    <w:div w:id="1054501877">
      <w:bodyDiv w:val="1"/>
      <w:marLeft w:val="0"/>
      <w:marRight w:val="0"/>
      <w:marTop w:val="0"/>
      <w:marBottom w:val="0"/>
      <w:divBdr>
        <w:top w:val="none" w:sz="0" w:space="0" w:color="auto"/>
        <w:left w:val="none" w:sz="0" w:space="0" w:color="auto"/>
        <w:bottom w:val="none" w:sz="0" w:space="0" w:color="auto"/>
        <w:right w:val="none" w:sz="0" w:space="0" w:color="auto"/>
      </w:divBdr>
    </w:div>
    <w:div w:id="1068959898">
      <w:bodyDiv w:val="1"/>
      <w:marLeft w:val="0"/>
      <w:marRight w:val="0"/>
      <w:marTop w:val="0"/>
      <w:marBottom w:val="0"/>
      <w:divBdr>
        <w:top w:val="none" w:sz="0" w:space="0" w:color="auto"/>
        <w:left w:val="none" w:sz="0" w:space="0" w:color="auto"/>
        <w:bottom w:val="none" w:sz="0" w:space="0" w:color="auto"/>
        <w:right w:val="none" w:sz="0" w:space="0" w:color="auto"/>
      </w:divBdr>
    </w:div>
    <w:div w:id="1176723361">
      <w:bodyDiv w:val="1"/>
      <w:marLeft w:val="0"/>
      <w:marRight w:val="0"/>
      <w:marTop w:val="0"/>
      <w:marBottom w:val="0"/>
      <w:divBdr>
        <w:top w:val="none" w:sz="0" w:space="0" w:color="auto"/>
        <w:left w:val="none" w:sz="0" w:space="0" w:color="auto"/>
        <w:bottom w:val="none" w:sz="0" w:space="0" w:color="auto"/>
        <w:right w:val="none" w:sz="0" w:space="0" w:color="auto"/>
      </w:divBdr>
    </w:div>
    <w:div w:id="1193573921">
      <w:bodyDiv w:val="1"/>
      <w:marLeft w:val="0"/>
      <w:marRight w:val="0"/>
      <w:marTop w:val="0"/>
      <w:marBottom w:val="0"/>
      <w:divBdr>
        <w:top w:val="none" w:sz="0" w:space="0" w:color="auto"/>
        <w:left w:val="none" w:sz="0" w:space="0" w:color="auto"/>
        <w:bottom w:val="none" w:sz="0" w:space="0" w:color="auto"/>
        <w:right w:val="none" w:sz="0" w:space="0" w:color="auto"/>
      </w:divBdr>
    </w:div>
    <w:div w:id="1206984766">
      <w:bodyDiv w:val="1"/>
      <w:marLeft w:val="0"/>
      <w:marRight w:val="0"/>
      <w:marTop w:val="0"/>
      <w:marBottom w:val="0"/>
      <w:divBdr>
        <w:top w:val="none" w:sz="0" w:space="0" w:color="auto"/>
        <w:left w:val="none" w:sz="0" w:space="0" w:color="auto"/>
        <w:bottom w:val="none" w:sz="0" w:space="0" w:color="auto"/>
        <w:right w:val="none" w:sz="0" w:space="0" w:color="auto"/>
      </w:divBdr>
      <w:divsChild>
        <w:div w:id="668141702">
          <w:marLeft w:val="547"/>
          <w:marRight w:val="0"/>
          <w:marTop w:val="77"/>
          <w:marBottom w:val="0"/>
          <w:divBdr>
            <w:top w:val="none" w:sz="0" w:space="0" w:color="auto"/>
            <w:left w:val="none" w:sz="0" w:space="0" w:color="auto"/>
            <w:bottom w:val="none" w:sz="0" w:space="0" w:color="auto"/>
            <w:right w:val="none" w:sz="0" w:space="0" w:color="auto"/>
          </w:divBdr>
        </w:div>
        <w:div w:id="1864828374">
          <w:marLeft w:val="1166"/>
          <w:marRight w:val="0"/>
          <w:marTop w:val="67"/>
          <w:marBottom w:val="0"/>
          <w:divBdr>
            <w:top w:val="none" w:sz="0" w:space="0" w:color="auto"/>
            <w:left w:val="none" w:sz="0" w:space="0" w:color="auto"/>
            <w:bottom w:val="none" w:sz="0" w:space="0" w:color="auto"/>
            <w:right w:val="none" w:sz="0" w:space="0" w:color="auto"/>
          </w:divBdr>
        </w:div>
        <w:div w:id="2087066969">
          <w:marLeft w:val="1166"/>
          <w:marRight w:val="0"/>
          <w:marTop w:val="67"/>
          <w:marBottom w:val="0"/>
          <w:divBdr>
            <w:top w:val="none" w:sz="0" w:space="0" w:color="auto"/>
            <w:left w:val="none" w:sz="0" w:space="0" w:color="auto"/>
            <w:bottom w:val="none" w:sz="0" w:space="0" w:color="auto"/>
            <w:right w:val="none" w:sz="0" w:space="0" w:color="auto"/>
          </w:divBdr>
        </w:div>
        <w:div w:id="1294478181">
          <w:marLeft w:val="1166"/>
          <w:marRight w:val="0"/>
          <w:marTop w:val="67"/>
          <w:marBottom w:val="0"/>
          <w:divBdr>
            <w:top w:val="none" w:sz="0" w:space="0" w:color="auto"/>
            <w:left w:val="none" w:sz="0" w:space="0" w:color="auto"/>
            <w:bottom w:val="none" w:sz="0" w:space="0" w:color="auto"/>
            <w:right w:val="none" w:sz="0" w:space="0" w:color="auto"/>
          </w:divBdr>
        </w:div>
        <w:div w:id="46296752">
          <w:marLeft w:val="1166"/>
          <w:marRight w:val="0"/>
          <w:marTop w:val="67"/>
          <w:marBottom w:val="0"/>
          <w:divBdr>
            <w:top w:val="none" w:sz="0" w:space="0" w:color="auto"/>
            <w:left w:val="none" w:sz="0" w:space="0" w:color="auto"/>
            <w:bottom w:val="none" w:sz="0" w:space="0" w:color="auto"/>
            <w:right w:val="none" w:sz="0" w:space="0" w:color="auto"/>
          </w:divBdr>
        </w:div>
        <w:div w:id="1804348082">
          <w:marLeft w:val="547"/>
          <w:marRight w:val="0"/>
          <w:marTop w:val="77"/>
          <w:marBottom w:val="0"/>
          <w:divBdr>
            <w:top w:val="none" w:sz="0" w:space="0" w:color="auto"/>
            <w:left w:val="none" w:sz="0" w:space="0" w:color="auto"/>
            <w:bottom w:val="none" w:sz="0" w:space="0" w:color="auto"/>
            <w:right w:val="none" w:sz="0" w:space="0" w:color="auto"/>
          </w:divBdr>
        </w:div>
        <w:div w:id="203518342">
          <w:marLeft w:val="547"/>
          <w:marRight w:val="0"/>
          <w:marTop w:val="77"/>
          <w:marBottom w:val="0"/>
          <w:divBdr>
            <w:top w:val="none" w:sz="0" w:space="0" w:color="auto"/>
            <w:left w:val="none" w:sz="0" w:space="0" w:color="auto"/>
            <w:bottom w:val="none" w:sz="0" w:space="0" w:color="auto"/>
            <w:right w:val="none" w:sz="0" w:space="0" w:color="auto"/>
          </w:divBdr>
        </w:div>
      </w:divsChild>
    </w:div>
    <w:div w:id="1282227936">
      <w:bodyDiv w:val="1"/>
      <w:marLeft w:val="0"/>
      <w:marRight w:val="0"/>
      <w:marTop w:val="0"/>
      <w:marBottom w:val="0"/>
      <w:divBdr>
        <w:top w:val="none" w:sz="0" w:space="0" w:color="auto"/>
        <w:left w:val="none" w:sz="0" w:space="0" w:color="auto"/>
        <w:bottom w:val="none" w:sz="0" w:space="0" w:color="auto"/>
        <w:right w:val="none" w:sz="0" w:space="0" w:color="auto"/>
      </w:divBdr>
    </w:div>
    <w:div w:id="1377436300">
      <w:bodyDiv w:val="1"/>
      <w:marLeft w:val="0"/>
      <w:marRight w:val="0"/>
      <w:marTop w:val="0"/>
      <w:marBottom w:val="0"/>
      <w:divBdr>
        <w:top w:val="none" w:sz="0" w:space="0" w:color="auto"/>
        <w:left w:val="none" w:sz="0" w:space="0" w:color="auto"/>
        <w:bottom w:val="none" w:sz="0" w:space="0" w:color="auto"/>
        <w:right w:val="none" w:sz="0" w:space="0" w:color="auto"/>
      </w:divBdr>
    </w:div>
    <w:div w:id="1490561626">
      <w:bodyDiv w:val="1"/>
      <w:marLeft w:val="0"/>
      <w:marRight w:val="0"/>
      <w:marTop w:val="0"/>
      <w:marBottom w:val="0"/>
      <w:divBdr>
        <w:top w:val="none" w:sz="0" w:space="0" w:color="auto"/>
        <w:left w:val="none" w:sz="0" w:space="0" w:color="auto"/>
        <w:bottom w:val="none" w:sz="0" w:space="0" w:color="auto"/>
        <w:right w:val="none" w:sz="0" w:space="0" w:color="auto"/>
      </w:divBdr>
    </w:div>
    <w:div w:id="1535268518">
      <w:marLeft w:val="0"/>
      <w:marRight w:val="0"/>
      <w:marTop w:val="0"/>
      <w:marBottom w:val="0"/>
      <w:divBdr>
        <w:top w:val="none" w:sz="0" w:space="0" w:color="auto"/>
        <w:left w:val="none" w:sz="0" w:space="0" w:color="auto"/>
        <w:bottom w:val="none" w:sz="0" w:space="0" w:color="auto"/>
        <w:right w:val="none" w:sz="0" w:space="0" w:color="auto"/>
      </w:divBdr>
      <w:divsChild>
        <w:div w:id="1535268523">
          <w:marLeft w:val="0"/>
          <w:marRight w:val="0"/>
          <w:marTop w:val="0"/>
          <w:marBottom w:val="0"/>
          <w:divBdr>
            <w:top w:val="none" w:sz="0" w:space="0" w:color="auto"/>
            <w:left w:val="none" w:sz="0" w:space="0" w:color="auto"/>
            <w:bottom w:val="none" w:sz="0" w:space="0" w:color="auto"/>
            <w:right w:val="none" w:sz="0" w:space="0" w:color="auto"/>
          </w:divBdr>
        </w:div>
      </w:divsChild>
    </w:div>
    <w:div w:id="1535268520">
      <w:marLeft w:val="0"/>
      <w:marRight w:val="0"/>
      <w:marTop w:val="0"/>
      <w:marBottom w:val="0"/>
      <w:divBdr>
        <w:top w:val="none" w:sz="0" w:space="0" w:color="auto"/>
        <w:left w:val="none" w:sz="0" w:space="0" w:color="auto"/>
        <w:bottom w:val="none" w:sz="0" w:space="0" w:color="auto"/>
        <w:right w:val="none" w:sz="0" w:space="0" w:color="auto"/>
      </w:divBdr>
      <w:divsChild>
        <w:div w:id="1535268519">
          <w:marLeft w:val="720"/>
          <w:marRight w:val="720"/>
          <w:marTop w:val="100"/>
          <w:marBottom w:val="100"/>
          <w:divBdr>
            <w:top w:val="none" w:sz="0" w:space="0" w:color="auto"/>
            <w:left w:val="none" w:sz="0" w:space="0" w:color="auto"/>
            <w:bottom w:val="none" w:sz="0" w:space="0" w:color="auto"/>
            <w:right w:val="none" w:sz="0" w:space="0" w:color="auto"/>
          </w:divBdr>
          <w:divsChild>
            <w:div w:id="15352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268522">
      <w:marLeft w:val="0"/>
      <w:marRight w:val="0"/>
      <w:marTop w:val="0"/>
      <w:marBottom w:val="0"/>
      <w:divBdr>
        <w:top w:val="none" w:sz="0" w:space="0" w:color="auto"/>
        <w:left w:val="none" w:sz="0" w:space="0" w:color="auto"/>
        <w:bottom w:val="none" w:sz="0" w:space="0" w:color="auto"/>
        <w:right w:val="none" w:sz="0" w:space="0" w:color="auto"/>
      </w:divBdr>
    </w:div>
    <w:div w:id="1535268524">
      <w:marLeft w:val="0"/>
      <w:marRight w:val="0"/>
      <w:marTop w:val="0"/>
      <w:marBottom w:val="0"/>
      <w:divBdr>
        <w:top w:val="none" w:sz="0" w:space="0" w:color="auto"/>
        <w:left w:val="none" w:sz="0" w:space="0" w:color="auto"/>
        <w:bottom w:val="none" w:sz="0" w:space="0" w:color="auto"/>
        <w:right w:val="none" w:sz="0" w:space="0" w:color="auto"/>
      </w:divBdr>
    </w:div>
    <w:div w:id="1536387266">
      <w:bodyDiv w:val="1"/>
      <w:marLeft w:val="0"/>
      <w:marRight w:val="0"/>
      <w:marTop w:val="0"/>
      <w:marBottom w:val="0"/>
      <w:divBdr>
        <w:top w:val="none" w:sz="0" w:space="0" w:color="auto"/>
        <w:left w:val="none" w:sz="0" w:space="0" w:color="auto"/>
        <w:bottom w:val="none" w:sz="0" w:space="0" w:color="auto"/>
        <w:right w:val="none" w:sz="0" w:space="0" w:color="auto"/>
      </w:divBdr>
    </w:div>
    <w:div w:id="1549300935">
      <w:bodyDiv w:val="1"/>
      <w:marLeft w:val="0"/>
      <w:marRight w:val="0"/>
      <w:marTop w:val="0"/>
      <w:marBottom w:val="0"/>
      <w:divBdr>
        <w:top w:val="none" w:sz="0" w:space="0" w:color="auto"/>
        <w:left w:val="none" w:sz="0" w:space="0" w:color="auto"/>
        <w:bottom w:val="none" w:sz="0" w:space="0" w:color="auto"/>
        <w:right w:val="none" w:sz="0" w:space="0" w:color="auto"/>
      </w:divBdr>
    </w:div>
    <w:div w:id="1549684479">
      <w:bodyDiv w:val="1"/>
      <w:marLeft w:val="0"/>
      <w:marRight w:val="0"/>
      <w:marTop w:val="0"/>
      <w:marBottom w:val="0"/>
      <w:divBdr>
        <w:top w:val="none" w:sz="0" w:space="0" w:color="auto"/>
        <w:left w:val="none" w:sz="0" w:space="0" w:color="auto"/>
        <w:bottom w:val="none" w:sz="0" w:space="0" w:color="auto"/>
        <w:right w:val="none" w:sz="0" w:space="0" w:color="auto"/>
      </w:divBdr>
    </w:div>
    <w:div w:id="1620143057">
      <w:bodyDiv w:val="1"/>
      <w:marLeft w:val="0"/>
      <w:marRight w:val="0"/>
      <w:marTop w:val="0"/>
      <w:marBottom w:val="0"/>
      <w:divBdr>
        <w:top w:val="none" w:sz="0" w:space="0" w:color="auto"/>
        <w:left w:val="none" w:sz="0" w:space="0" w:color="auto"/>
        <w:bottom w:val="none" w:sz="0" w:space="0" w:color="auto"/>
        <w:right w:val="none" w:sz="0" w:space="0" w:color="auto"/>
      </w:divBdr>
      <w:divsChild>
        <w:div w:id="161358474">
          <w:marLeft w:val="547"/>
          <w:marRight w:val="0"/>
          <w:marTop w:val="77"/>
          <w:marBottom w:val="0"/>
          <w:divBdr>
            <w:top w:val="none" w:sz="0" w:space="0" w:color="auto"/>
            <w:left w:val="none" w:sz="0" w:space="0" w:color="auto"/>
            <w:bottom w:val="none" w:sz="0" w:space="0" w:color="auto"/>
            <w:right w:val="none" w:sz="0" w:space="0" w:color="auto"/>
          </w:divBdr>
        </w:div>
        <w:div w:id="1391227653">
          <w:marLeft w:val="1166"/>
          <w:marRight w:val="0"/>
          <w:marTop w:val="67"/>
          <w:marBottom w:val="0"/>
          <w:divBdr>
            <w:top w:val="none" w:sz="0" w:space="0" w:color="auto"/>
            <w:left w:val="none" w:sz="0" w:space="0" w:color="auto"/>
            <w:bottom w:val="none" w:sz="0" w:space="0" w:color="auto"/>
            <w:right w:val="none" w:sz="0" w:space="0" w:color="auto"/>
          </w:divBdr>
        </w:div>
        <w:div w:id="836649042">
          <w:marLeft w:val="1166"/>
          <w:marRight w:val="0"/>
          <w:marTop w:val="67"/>
          <w:marBottom w:val="0"/>
          <w:divBdr>
            <w:top w:val="none" w:sz="0" w:space="0" w:color="auto"/>
            <w:left w:val="none" w:sz="0" w:space="0" w:color="auto"/>
            <w:bottom w:val="none" w:sz="0" w:space="0" w:color="auto"/>
            <w:right w:val="none" w:sz="0" w:space="0" w:color="auto"/>
          </w:divBdr>
        </w:div>
        <w:div w:id="969483833">
          <w:marLeft w:val="1166"/>
          <w:marRight w:val="0"/>
          <w:marTop w:val="67"/>
          <w:marBottom w:val="0"/>
          <w:divBdr>
            <w:top w:val="none" w:sz="0" w:space="0" w:color="auto"/>
            <w:left w:val="none" w:sz="0" w:space="0" w:color="auto"/>
            <w:bottom w:val="none" w:sz="0" w:space="0" w:color="auto"/>
            <w:right w:val="none" w:sz="0" w:space="0" w:color="auto"/>
          </w:divBdr>
        </w:div>
        <w:div w:id="1431392547">
          <w:marLeft w:val="1166"/>
          <w:marRight w:val="0"/>
          <w:marTop w:val="67"/>
          <w:marBottom w:val="0"/>
          <w:divBdr>
            <w:top w:val="none" w:sz="0" w:space="0" w:color="auto"/>
            <w:left w:val="none" w:sz="0" w:space="0" w:color="auto"/>
            <w:bottom w:val="none" w:sz="0" w:space="0" w:color="auto"/>
            <w:right w:val="none" w:sz="0" w:space="0" w:color="auto"/>
          </w:divBdr>
        </w:div>
        <w:div w:id="9065421">
          <w:marLeft w:val="547"/>
          <w:marRight w:val="0"/>
          <w:marTop w:val="77"/>
          <w:marBottom w:val="0"/>
          <w:divBdr>
            <w:top w:val="none" w:sz="0" w:space="0" w:color="auto"/>
            <w:left w:val="none" w:sz="0" w:space="0" w:color="auto"/>
            <w:bottom w:val="none" w:sz="0" w:space="0" w:color="auto"/>
            <w:right w:val="none" w:sz="0" w:space="0" w:color="auto"/>
          </w:divBdr>
        </w:div>
        <w:div w:id="1010108029">
          <w:marLeft w:val="547"/>
          <w:marRight w:val="0"/>
          <w:marTop w:val="77"/>
          <w:marBottom w:val="0"/>
          <w:divBdr>
            <w:top w:val="none" w:sz="0" w:space="0" w:color="auto"/>
            <w:left w:val="none" w:sz="0" w:space="0" w:color="auto"/>
            <w:bottom w:val="none" w:sz="0" w:space="0" w:color="auto"/>
            <w:right w:val="none" w:sz="0" w:space="0" w:color="auto"/>
          </w:divBdr>
        </w:div>
      </w:divsChild>
    </w:div>
    <w:div w:id="1646663533">
      <w:bodyDiv w:val="1"/>
      <w:marLeft w:val="0"/>
      <w:marRight w:val="0"/>
      <w:marTop w:val="0"/>
      <w:marBottom w:val="0"/>
      <w:divBdr>
        <w:top w:val="none" w:sz="0" w:space="0" w:color="auto"/>
        <w:left w:val="none" w:sz="0" w:space="0" w:color="auto"/>
        <w:bottom w:val="none" w:sz="0" w:space="0" w:color="auto"/>
        <w:right w:val="none" w:sz="0" w:space="0" w:color="auto"/>
      </w:divBdr>
    </w:div>
    <w:div w:id="1647977232">
      <w:bodyDiv w:val="1"/>
      <w:marLeft w:val="0"/>
      <w:marRight w:val="0"/>
      <w:marTop w:val="0"/>
      <w:marBottom w:val="0"/>
      <w:divBdr>
        <w:top w:val="none" w:sz="0" w:space="0" w:color="auto"/>
        <w:left w:val="none" w:sz="0" w:space="0" w:color="auto"/>
        <w:bottom w:val="none" w:sz="0" w:space="0" w:color="auto"/>
        <w:right w:val="none" w:sz="0" w:space="0" w:color="auto"/>
      </w:divBdr>
    </w:div>
    <w:div w:id="1657221173">
      <w:bodyDiv w:val="1"/>
      <w:marLeft w:val="0"/>
      <w:marRight w:val="0"/>
      <w:marTop w:val="0"/>
      <w:marBottom w:val="0"/>
      <w:divBdr>
        <w:top w:val="none" w:sz="0" w:space="0" w:color="auto"/>
        <w:left w:val="none" w:sz="0" w:space="0" w:color="auto"/>
        <w:bottom w:val="none" w:sz="0" w:space="0" w:color="auto"/>
        <w:right w:val="none" w:sz="0" w:space="0" w:color="auto"/>
      </w:divBdr>
    </w:div>
    <w:div w:id="1689019902">
      <w:bodyDiv w:val="1"/>
      <w:marLeft w:val="0"/>
      <w:marRight w:val="0"/>
      <w:marTop w:val="0"/>
      <w:marBottom w:val="0"/>
      <w:divBdr>
        <w:top w:val="none" w:sz="0" w:space="0" w:color="auto"/>
        <w:left w:val="none" w:sz="0" w:space="0" w:color="auto"/>
        <w:bottom w:val="none" w:sz="0" w:space="0" w:color="auto"/>
        <w:right w:val="none" w:sz="0" w:space="0" w:color="auto"/>
      </w:divBdr>
    </w:div>
    <w:div w:id="1728455562">
      <w:bodyDiv w:val="1"/>
      <w:marLeft w:val="0"/>
      <w:marRight w:val="0"/>
      <w:marTop w:val="0"/>
      <w:marBottom w:val="0"/>
      <w:divBdr>
        <w:top w:val="none" w:sz="0" w:space="0" w:color="auto"/>
        <w:left w:val="none" w:sz="0" w:space="0" w:color="auto"/>
        <w:bottom w:val="none" w:sz="0" w:space="0" w:color="auto"/>
        <w:right w:val="none" w:sz="0" w:space="0" w:color="auto"/>
      </w:divBdr>
    </w:div>
    <w:div w:id="1733893231">
      <w:bodyDiv w:val="1"/>
      <w:marLeft w:val="0"/>
      <w:marRight w:val="0"/>
      <w:marTop w:val="0"/>
      <w:marBottom w:val="0"/>
      <w:divBdr>
        <w:top w:val="none" w:sz="0" w:space="0" w:color="auto"/>
        <w:left w:val="none" w:sz="0" w:space="0" w:color="auto"/>
        <w:bottom w:val="none" w:sz="0" w:space="0" w:color="auto"/>
        <w:right w:val="none" w:sz="0" w:space="0" w:color="auto"/>
      </w:divBdr>
    </w:div>
    <w:div w:id="1762796894">
      <w:bodyDiv w:val="1"/>
      <w:marLeft w:val="0"/>
      <w:marRight w:val="0"/>
      <w:marTop w:val="0"/>
      <w:marBottom w:val="0"/>
      <w:divBdr>
        <w:top w:val="none" w:sz="0" w:space="0" w:color="auto"/>
        <w:left w:val="none" w:sz="0" w:space="0" w:color="auto"/>
        <w:bottom w:val="none" w:sz="0" w:space="0" w:color="auto"/>
        <w:right w:val="none" w:sz="0" w:space="0" w:color="auto"/>
      </w:divBdr>
    </w:div>
    <w:div w:id="1818497180">
      <w:bodyDiv w:val="1"/>
      <w:marLeft w:val="0"/>
      <w:marRight w:val="0"/>
      <w:marTop w:val="0"/>
      <w:marBottom w:val="0"/>
      <w:divBdr>
        <w:top w:val="none" w:sz="0" w:space="0" w:color="auto"/>
        <w:left w:val="none" w:sz="0" w:space="0" w:color="auto"/>
        <w:bottom w:val="none" w:sz="0" w:space="0" w:color="auto"/>
        <w:right w:val="none" w:sz="0" w:space="0" w:color="auto"/>
      </w:divBdr>
    </w:div>
    <w:div w:id="1822580536">
      <w:bodyDiv w:val="1"/>
      <w:marLeft w:val="0"/>
      <w:marRight w:val="0"/>
      <w:marTop w:val="0"/>
      <w:marBottom w:val="0"/>
      <w:divBdr>
        <w:top w:val="none" w:sz="0" w:space="0" w:color="auto"/>
        <w:left w:val="none" w:sz="0" w:space="0" w:color="auto"/>
        <w:bottom w:val="none" w:sz="0" w:space="0" w:color="auto"/>
        <w:right w:val="none" w:sz="0" w:space="0" w:color="auto"/>
      </w:divBdr>
    </w:div>
    <w:div w:id="1894189871">
      <w:bodyDiv w:val="1"/>
      <w:marLeft w:val="0"/>
      <w:marRight w:val="0"/>
      <w:marTop w:val="0"/>
      <w:marBottom w:val="0"/>
      <w:divBdr>
        <w:top w:val="none" w:sz="0" w:space="0" w:color="auto"/>
        <w:left w:val="none" w:sz="0" w:space="0" w:color="auto"/>
        <w:bottom w:val="none" w:sz="0" w:space="0" w:color="auto"/>
        <w:right w:val="none" w:sz="0" w:space="0" w:color="auto"/>
      </w:divBdr>
    </w:div>
    <w:div w:id="1900675788">
      <w:bodyDiv w:val="1"/>
      <w:marLeft w:val="0"/>
      <w:marRight w:val="0"/>
      <w:marTop w:val="0"/>
      <w:marBottom w:val="0"/>
      <w:divBdr>
        <w:top w:val="none" w:sz="0" w:space="0" w:color="auto"/>
        <w:left w:val="none" w:sz="0" w:space="0" w:color="auto"/>
        <w:bottom w:val="none" w:sz="0" w:space="0" w:color="auto"/>
        <w:right w:val="none" w:sz="0" w:space="0" w:color="auto"/>
      </w:divBdr>
    </w:div>
    <w:div w:id="1914005104">
      <w:bodyDiv w:val="1"/>
      <w:marLeft w:val="0"/>
      <w:marRight w:val="0"/>
      <w:marTop w:val="0"/>
      <w:marBottom w:val="0"/>
      <w:divBdr>
        <w:top w:val="none" w:sz="0" w:space="0" w:color="auto"/>
        <w:left w:val="none" w:sz="0" w:space="0" w:color="auto"/>
        <w:bottom w:val="none" w:sz="0" w:space="0" w:color="auto"/>
        <w:right w:val="none" w:sz="0" w:space="0" w:color="auto"/>
      </w:divBdr>
    </w:div>
    <w:div w:id="1920408796">
      <w:bodyDiv w:val="1"/>
      <w:marLeft w:val="0"/>
      <w:marRight w:val="0"/>
      <w:marTop w:val="0"/>
      <w:marBottom w:val="0"/>
      <w:divBdr>
        <w:top w:val="none" w:sz="0" w:space="0" w:color="auto"/>
        <w:left w:val="none" w:sz="0" w:space="0" w:color="auto"/>
        <w:bottom w:val="none" w:sz="0" w:space="0" w:color="auto"/>
        <w:right w:val="none" w:sz="0" w:space="0" w:color="auto"/>
      </w:divBdr>
      <w:divsChild>
        <w:div w:id="161702548">
          <w:marLeft w:val="547"/>
          <w:marRight w:val="0"/>
          <w:marTop w:val="77"/>
          <w:marBottom w:val="0"/>
          <w:divBdr>
            <w:top w:val="none" w:sz="0" w:space="0" w:color="auto"/>
            <w:left w:val="none" w:sz="0" w:space="0" w:color="auto"/>
            <w:bottom w:val="none" w:sz="0" w:space="0" w:color="auto"/>
            <w:right w:val="none" w:sz="0" w:space="0" w:color="auto"/>
          </w:divBdr>
        </w:div>
        <w:div w:id="1234467865">
          <w:marLeft w:val="1166"/>
          <w:marRight w:val="0"/>
          <w:marTop w:val="67"/>
          <w:marBottom w:val="0"/>
          <w:divBdr>
            <w:top w:val="none" w:sz="0" w:space="0" w:color="auto"/>
            <w:left w:val="none" w:sz="0" w:space="0" w:color="auto"/>
            <w:bottom w:val="none" w:sz="0" w:space="0" w:color="auto"/>
            <w:right w:val="none" w:sz="0" w:space="0" w:color="auto"/>
          </w:divBdr>
        </w:div>
        <w:div w:id="562835811">
          <w:marLeft w:val="1166"/>
          <w:marRight w:val="0"/>
          <w:marTop w:val="67"/>
          <w:marBottom w:val="0"/>
          <w:divBdr>
            <w:top w:val="none" w:sz="0" w:space="0" w:color="auto"/>
            <w:left w:val="none" w:sz="0" w:space="0" w:color="auto"/>
            <w:bottom w:val="none" w:sz="0" w:space="0" w:color="auto"/>
            <w:right w:val="none" w:sz="0" w:space="0" w:color="auto"/>
          </w:divBdr>
        </w:div>
        <w:div w:id="1703436277">
          <w:marLeft w:val="1166"/>
          <w:marRight w:val="0"/>
          <w:marTop w:val="67"/>
          <w:marBottom w:val="0"/>
          <w:divBdr>
            <w:top w:val="none" w:sz="0" w:space="0" w:color="auto"/>
            <w:left w:val="none" w:sz="0" w:space="0" w:color="auto"/>
            <w:bottom w:val="none" w:sz="0" w:space="0" w:color="auto"/>
            <w:right w:val="none" w:sz="0" w:space="0" w:color="auto"/>
          </w:divBdr>
        </w:div>
        <w:div w:id="2017687683">
          <w:marLeft w:val="1166"/>
          <w:marRight w:val="0"/>
          <w:marTop w:val="67"/>
          <w:marBottom w:val="0"/>
          <w:divBdr>
            <w:top w:val="none" w:sz="0" w:space="0" w:color="auto"/>
            <w:left w:val="none" w:sz="0" w:space="0" w:color="auto"/>
            <w:bottom w:val="none" w:sz="0" w:space="0" w:color="auto"/>
            <w:right w:val="none" w:sz="0" w:space="0" w:color="auto"/>
          </w:divBdr>
        </w:div>
        <w:div w:id="1942570793">
          <w:marLeft w:val="547"/>
          <w:marRight w:val="0"/>
          <w:marTop w:val="77"/>
          <w:marBottom w:val="0"/>
          <w:divBdr>
            <w:top w:val="none" w:sz="0" w:space="0" w:color="auto"/>
            <w:left w:val="none" w:sz="0" w:space="0" w:color="auto"/>
            <w:bottom w:val="none" w:sz="0" w:space="0" w:color="auto"/>
            <w:right w:val="none" w:sz="0" w:space="0" w:color="auto"/>
          </w:divBdr>
        </w:div>
        <w:div w:id="1260799848">
          <w:marLeft w:val="547"/>
          <w:marRight w:val="0"/>
          <w:marTop w:val="77"/>
          <w:marBottom w:val="0"/>
          <w:divBdr>
            <w:top w:val="none" w:sz="0" w:space="0" w:color="auto"/>
            <w:left w:val="none" w:sz="0" w:space="0" w:color="auto"/>
            <w:bottom w:val="none" w:sz="0" w:space="0" w:color="auto"/>
            <w:right w:val="none" w:sz="0" w:space="0" w:color="auto"/>
          </w:divBdr>
        </w:div>
      </w:divsChild>
    </w:div>
    <w:div w:id="1964077382">
      <w:bodyDiv w:val="1"/>
      <w:marLeft w:val="0"/>
      <w:marRight w:val="0"/>
      <w:marTop w:val="0"/>
      <w:marBottom w:val="0"/>
      <w:divBdr>
        <w:top w:val="none" w:sz="0" w:space="0" w:color="auto"/>
        <w:left w:val="none" w:sz="0" w:space="0" w:color="auto"/>
        <w:bottom w:val="none" w:sz="0" w:space="0" w:color="auto"/>
        <w:right w:val="none" w:sz="0" w:space="0" w:color="auto"/>
      </w:divBdr>
    </w:div>
    <w:div w:id="1973826999">
      <w:bodyDiv w:val="1"/>
      <w:marLeft w:val="0"/>
      <w:marRight w:val="0"/>
      <w:marTop w:val="0"/>
      <w:marBottom w:val="0"/>
      <w:divBdr>
        <w:top w:val="none" w:sz="0" w:space="0" w:color="auto"/>
        <w:left w:val="none" w:sz="0" w:space="0" w:color="auto"/>
        <w:bottom w:val="none" w:sz="0" w:space="0" w:color="auto"/>
        <w:right w:val="none" w:sz="0" w:space="0" w:color="auto"/>
      </w:divBdr>
    </w:div>
    <w:div w:id="2063365674">
      <w:bodyDiv w:val="1"/>
      <w:marLeft w:val="0"/>
      <w:marRight w:val="0"/>
      <w:marTop w:val="0"/>
      <w:marBottom w:val="0"/>
      <w:divBdr>
        <w:top w:val="none" w:sz="0" w:space="0" w:color="auto"/>
        <w:left w:val="none" w:sz="0" w:space="0" w:color="auto"/>
        <w:bottom w:val="none" w:sz="0" w:space="0" w:color="auto"/>
        <w:right w:val="none" w:sz="0" w:space="0" w:color="auto"/>
      </w:divBdr>
    </w:div>
    <w:div w:id="2141531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comos.org/images/DOCUMENTS/General_Assemblies/GA2020_Sydney/Board_candidatures/GA2020_T_Jerome.pdf" TargetMode="External"/><Relationship Id="rId18" Type="http://schemas.openxmlformats.org/officeDocument/2006/relationships/hyperlink" Target="https://www.icomos.org/images/DOCUMENTS/General_Assemblies/GA2020_Sydney/Board_candidatures/GA2020_VP_Chebri.pdf" TargetMode="External"/><Relationship Id="rId26" Type="http://schemas.openxmlformats.org/officeDocument/2006/relationships/hyperlink" Target="https://www.icomos.org/images/DOCUMENTS/General_Assemblies/GA2020_Sydney/Board_candidatures/GA2020_Board_AlAidaroos.pdf" TargetMode="External"/><Relationship Id="rId39" Type="http://schemas.openxmlformats.org/officeDocument/2006/relationships/hyperlink" Target="https://www.icomos.org/images/DOCUMENTS/General_Assemblies/GA2020_Sydney/Board_candidatures/GA2020_Board_Phillips.pdf" TargetMode="External"/><Relationship Id="rId21" Type="http://schemas.openxmlformats.org/officeDocument/2006/relationships/hyperlink" Target="https://www.icomos.org/images/DOCUMENTS/General_Assemblies/GA2020_Sydney/Board_candidatures/GA2020_VP_ElHarrouni.pdf" TargetMode="External"/><Relationship Id="rId34" Type="http://schemas.openxmlformats.org/officeDocument/2006/relationships/hyperlink" Target="https://www.icomos.org/images/DOCUMENTS/General_Assemblies/GA2020_Sydney/Board_candidatures/GA2020_Board_Kondrashev.pdf" TargetMode="External"/><Relationship Id="rId42" Type="http://schemas.openxmlformats.org/officeDocument/2006/relationships/hyperlink" Target="https://www.icomos.org/images/DOCUMENTS/General_Assemblies/GA2020_Sydney/Board_candidatures/GA2020_Board_Shaffrey.pdf" TargetMode="External"/><Relationship Id="rId47" Type="http://schemas.openxmlformats.org/officeDocument/2006/relationships/hyperlink" Target="https://www.icomos.org/images/DOCUMENTS/General_Assemblies/GA2020_Sydney/Board_candidatures/GA2020_Board_Vallis.pdf" TargetMode="External"/><Relationship Id="rId50" Type="http://schemas.openxmlformats.org/officeDocument/2006/relationships/image" Target="media/image3.jpg"/><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comos.org/images/DOCUMENTS/General_Assemblies/GA2020_Sydney/Board_candidatures/GA2020_SG_Santana.pdf" TargetMode="External"/><Relationship Id="rId17" Type="http://schemas.openxmlformats.org/officeDocument/2006/relationships/hyperlink" Target="https://www.icomos.org/images/DOCUMENTS/General_Assemblies/GA2020_Sydney/Board_candidatures/GA2020_VP_Castriota.pdf" TargetMode="External"/><Relationship Id="rId25" Type="http://schemas.openxmlformats.org/officeDocument/2006/relationships/hyperlink" Target="https://www.icomos.org/images/DOCUMENTS/General_Assemblies/GA2020_Sydney/Board_candidatures/GA2020_Board_Ahlberg.pdf" TargetMode="External"/><Relationship Id="rId33" Type="http://schemas.openxmlformats.org/officeDocument/2006/relationships/hyperlink" Target="https://www.icomos.org/images/DOCUMENTS/General_Assemblies/GA2020_Sydney/Board_candidatures/GA2020_Board_Hankey.pdf" TargetMode="External"/><Relationship Id="rId38" Type="http://schemas.openxmlformats.org/officeDocument/2006/relationships/hyperlink" Target="https://www.icomos.org/images/DOCUMENTS/General_Assemblies/GA2020_Sydney/Board_candidatures/GA2020_Board_Phillips.pdf" TargetMode="External"/><Relationship Id="rId46" Type="http://schemas.openxmlformats.org/officeDocument/2006/relationships/hyperlink" Target="https://www.icomos.org/images/DOCUMENTS/General_Assemblies/GA2020_Sydney/Board_candidatures/GA2020_Board_Unal.pdf"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comos.org/images/DOCUMENTS/General_Assemblies/GA2020_Sydney/Board_candidatures/GA2020_VP_Bo.pdf" TargetMode="External"/><Relationship Id="rId20" Type="http://schemas.openxmlformats.org/officeDocument/2006/relationships/hyperlink" Target="https://www.icomos.org/images/DOCUMENTS/General_Assemblies/GA2020_Sydney/Board_candidatures/GA2020_VP_FuscoGirard.pdf" TargetMode="External"/><Relationship Id="rId29" Type="http://schemas.openxmlformats.org/officeDocument/2006/relationships/hyperlink" Target="https://www.icomos.org/images/DOCUMENTS/General_Assemblies/GA2020_Sydney/Board_candidatures/GA2020_Board_Bodo.pdf" TargetMode="External"/><Relationship Id="rId41" Type="http://schemas.openxmlformats.org/officeDocument/2006/relationships/hyperlink" Target="https://www.icomos.org/images/DOCUMENTS/General_Assemblies/GA2020_Sydney/Board_candidatures/GA2020_Board_Prothi.pdf"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omos.org/images/DOCUMENTS/General_Assemblies/GA2020_Sydney/Board_candidatures/GA2020_SG_Llisterri.pdf" TargetMode="External"/><Relationship Id="rId24" Type="http://schemas.openxmlformats.org/officeDocument/2006/relationships/hyperlink" Target="https://www.icomos.org/images/DOCUMENTS/General_Assemblies/GA2020_Sydney/Board_candidatures/GA2020_VP_Zepeda.pdf" TargetMode="External"/><Relationship Id="rId32" Type="http://schemas.openxmlformats.org/officeDocument/2006/relationships/hyperlink" Target="https://www.icomos.org/images/DOCUMENTS/General_Assemblies/GA2020_Sydney/Board_candidatures/GA2020_Board_Han.pdf" TargetMode="External"/><Relationship Id="rId37" Type="http://schemas.openxmlformats.org/officeDocument/2006/relationships/hyperlink" Target="https://www.icomos.org/images/DOCUMENTS/General_Assemblies/GA2020_Sydney/Board_candidatures/GA2020_Board_Paterno.pdf" TargetMode="External"/><Relationship Id="rId40" Type="http://schemas.openxmlformats.org/officeDocument/2006/relationships/hyperlink" Target="https://www.icomos.org/images/DOCUMENTS/General_Assemblies/GA2020_Sydney/Board_candidatures/GA2020_Board_Planta.pdf" TargetMode="External"/><Relationship Id="rId45" Type="http://schemas.openxmlformats.org/officeDocument/2006/relationships/hyperlink" Target="https://www.icomos.org/images/DOCUMENTS/General_Assemblies/GA2020_Sydney/Board_candidatures/GA2020_Board_Taruvinga.pdf" TargetMode="External"/><Relationship Id="rId53" Type="http://schemas.openxmlformats.org/officeDocument/2006/relationships/header" Target="header2.xml"/><Relationship Id="rId58"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icomos.org/images/DOCUMENTS/General_Assemblies/GA2020_Sydney/Board_candidatures/GA2020_VP_Alatalu.pdf" TargetMode="External"/><Relationship Id="rId23" Type="http://schemas.openxmlformats.org/officeDocument/2006/relationships/hyperlink" Target="https://www.icomos.org/images/DOCUMENTS/General_Assemblies/GA2020_Sydney/Board_candidatures/GA2020_VP_Seif.pdf" TargetMode="External"/><Relationship Id="rId28" Type="http://schemas.openxmlformats.org/officeDocument/2006/relationships/hyperlink" Target="https://www.icomos.org/images/DOCUMENTS/General_Assemblies/GA2020_Sydney/Board_candidatures/GA2020_Board_Benkari.pdf" TargetMode="External"/><Relationship Id="rId36" Type="http://schemas.openxmlformats.org/officeDocument/2006/relationships/hyperlink" Target="https://www.icomos.org/images/DOCUMENTS/General_Assemblies/GA2020_Sydney/Board_candidatures/GA2020_Board_Okubo.pdf" TargetMode="External"/><Relationship Id="rId49" Type="http://schemas.openxmlformats.org/officeDocument/2006/relationships/image" Target="media/image2.jpg"/><Relationship Id="rId57" Type="http://schemas.openxmlformats.org/officeDocument/2006/relationships/fontTable" Target="fontTable.xml"/><Relationship Id="rId10" Type="http://schemas.openxmlformats.org/officeDocument/2006/relationships/hyperlink" Target="https://www.icomos.org/images/DOCUMENTS/General_Assemblies/GA2020_Sydney/Board_candidatures/GA2020_President_Patricio.pdf" TargetMode="External"/><Relationship Id="rId19" Type="http://schemas.openxmlformats.org/officeDocument/2006/relationships/hyperlink" Target="https://www.icomos.org/images/DOCUMENTS/General_Assemblies/GA2020_Sydney/Board_candidatures/GA2020_VP_Diop.pdf" TargetMode="External"/><Relationship Id="rId31" Type="http://schemas.openxmlformats.org/officeDocument/2006/relationships/hyperlink" Target="https://www.icomos.org/images/DOCUMENTS/General_Assemblies/GA2020_Sydney/Board_candidatures/GA2020_Board_Georgopoulos.pdf" TargetMode="External"/><Relationship Id="rId44" Type="http://schemas.openxmlformats.org/officeDocument/2006/relationships/hyperlink" Target="https://www.icomos.org/images/DOCUMENTS/General_Assemblies/GA2020_Sydney/Board_candidatures/GA2020_Board_Siriphatthanakun.pdf" TargetMode="External"/><Relationship Id="rId52"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icomos.org/images/DOCUMENTS/General_Assemblies/GA2020_Sydney/Board_candidatures/GA2020_T_Kocken.pdf" TargetMode="External"/><Relationship Id="rId22" Type="http://schemas.openxmlformats.org/officeDocument/2006/relationships/hyperlink" Target="https://www.icomos.org/images/DOCUMENTS/General_Assemblies/GA2020_Sydney/Board_candidatures/GA2020_SG_Santana.pdf" TargetMode="External"/><Relationship Id="rId27" Type="http://schemas.openxmlformats.org/officeDocument/2006/relationships/hyperlink" Target="https://www.icomos.org/images/DOCUMENTS/General_Assemblies/GA2020_Sydney/Board_candidatures/GA2020_Board_AlMurri.pdf" TargetMode="External"/><Relationship Id="rId30" Type="http://schemas.openxmlformats.org/officeDocument/2006/relationships/hyperlink" Target="https://www.icomos.org/images/DOCUMENTS/General_Assemblies/GA2020_Sydney/Board_candidatures/GA2020_Board_Careaga.pdf" TargetMode="External"/><Relationship Id="rId35" Type="http://schemas.openxmlformats.org/officeDocument/2006/relationships/hyperlink" Target="https://www.icomos.org/images/DOCUMENTS/General_Assemblies/GA2020_Sydney/Board_candidatures/GA2020_Board_Martynova.pdf" TargetMode="External"/><Relationship Id="rId43" Type="http://schemas.openxmlformats.org/officeDocument/2006/relationships/hyperlink" Target="https://www.icomos.org/images/DOCUMENTS/General_Assemblies/GA2020_Sydney/Board_candidatures/GA2020_Board_Simon.pdf" TargetMode="External"/><Relationship Id="rId48" Type="http://schemas.openxmlformats.org/officeDocument/2006/relationships/image" Target="media/image1.jpg"/><Relationship Id="rId56" Type="http://schemas.openxmlformats.org/officeDocument/2006/relationships/header" Target="header3.xml"/><Relationship Id="rId8" Type="http://schemas.openxmlformats.org/officeDocument/2006/relationships/comments" Target="comments.xml"/><Relationship Id="rId51" Type="http://schemas.openxmlformats.org/officeDocument/2006/relationships/image" Target="media/image4.jpg"/><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9224D-5D45-48EB-B0CF-C9CD3F3A9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27867</Words>
  <Characters>153273</Characters>
  <Application>Microsoft Office Word</Application>
  <DocSecurity>0</DocSecurity>
  <Lines>1277</Lines>
  <Paragraphs>361</Paragraphs>
  <ScaleCrop>false</ScaleCrop>
  <HeadingPairs>
    <vt:vector size="2" baseType="variant">
      <vt:variant>
        <vt:lpstr>Titre</vt:lpstr>
      </vt:variant>
      <vt:variant>
        <vt:i4>1</vt:i4>
      </vt:variant>
    </vt:vector>
  </HeadingPairs>
  <TitlesOfParts>
    <vt:vector size="1" baseType="lpstr">
      <vt:lpstr>No</vt:lpstr>
    </vt:vector>
  </TitlesOfParts>
  <Company>Toshiba</Company>
  <LinksUpToDate>false</LinksUpToDate>
  <CharactersWithSpaces>180779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Helen Wilson</dc:creator>
  <cp:keywords/>
  <cp:lastModifiedBy>Laura MAXWELL</cp:lastModifiedBy>
  <cp:revision>8</cp:revision>
  <cp:lastPrinted>2012-01-29T06:46:00Z</cp:lastPrinted>
  <dcterms:created xsi:type="dcterms:W3CDTF">2021-01-21T08:44:00Z</dcterms:created>
  <dcterms:modified xsi:type="dcterms:W3CDTF">2021-03-02T17:58:00Z</dcterms:modified>
</cp:coreProperties>
</file>